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DBF74" w14:textId="02386A74" w:rsidR="0012482F" w:rsidRPr="0012482F" w:rsidRDefault="001B46CF" w:rsidP="0012482F">
      <w:pPr>
        <w:pStyle w:val="Heading1"/>
        <w:numPr>
          <w:ilvl w:val="0"/>
          <w:numId w:val="3"/>
        </w:numPr>
        <w:rPr>
          <w:rFonts w:ascii="Calibri" w:hAnsi="Calibri"/>
          <w:b/>
          <w:bCs/>
          <w:color w:val="000000" w:themeColor="text1"/>
          <w:sz w:val="22"/>
          <w:szCs w:val="22"/>
        </w:rPr>
      </w:pPr>
      <w:r w:rsidRPr="00CB1A39">
        <w:rPr>
          <w:rFonts w:ascii="Calibri" w:hAnsi="Calibri"/>
          <w:b/>
          <w:bCs/>
          <w:color w:val="000000" w:themeColor="text1"/>
          <w:sz w:val="22"/>
          <w:szCs w:val="22"/>
        </w:rPr>
        <w:t>GUIDES &amp; INFORMATION PROVIDING AT VARIOUS ENTRY POINTS</w:t>
      </w:r>
    </w:p>
    <w:p w14:paraId="6459159E" w14:textId="50B1F2A2" w:rsidR="0012482F" w:rsidRDefault="00BE7E39" w:rsidP="00C305A8">
      <w:pPr>
        <w:pStyle w:val="Heading2"/>
        <w:numPr>
          <w:ilvl w:val="1"/>
          <w:numId w:val="3"/>
        </w:numPr>
        <w:spacing w:line="276" w:lineRule="auto"/>
        <w:ind w:left="709"/>
        <w:jc w:val="both"/>
        <w:rPr>
          <w:rFonts w:asciiTheme="minorHAnsi" w:hAnsiTheme="minorHAnsi"/>
          <w:b/>
          <w:bCs/>
          <w:color w:val="000000" w:themeColor="text1"/>
          <w:sz w:val="22"/>
          <w:szCs w:val="22"/>
        </w:rPr>
      </w:pPr>
      <w:r>
        <w:rPr>
          <w:rFonts w:asciiTheme="minorHAnsi" w:hAnsiTheme="minorHAnsi"/>
          <w:b/>
          <w:bCs/>
          <w:color w:val="000000" w:themeColor="text1"/>
          <w:sz w:val="22"/>
          <w:szCs w:val="22"/>
        </w:rPr>
        <w:t xml:space="preserve">INTRODUCTION </w:t>
      </w:r>
      <w:r w:rsidR="0012482F">
        <w:rPr>
          <w:rFonts w:asciiTheme="minorHAnsi" w:hAnsiTheme="minorHAnsi"/>
          <w:b/>
          <w:bCs/>
          <w:color w:val="000000" w:themeColor="text1"/>
          <w:sz w:val="22"/>
          <w:szCs w:val="22"/>
        </w:rPr>
        <w:t xml:space="preserve"> </w:t>
      </w:r>
    </w:p>
    <w:p w14:paraId="127044A3" w14:textId="59998EF9" w:rsidR="00AF421B" w:rsidRDefault="0012482F" w:rsidP="0012482F">
      <w:pPr>
        <w:spacing w:line="240" w:lineRule="auto"/>
        <w:ind w:left="284"/>
        <w:contextualSpacing/>
        <w:jc w:val="both"/>
      </w:pPr>
      <w:r w:rsidRPr="0012482F">
        <w:t>Similar to what it was done in Penang International Airport (PIA), Penang Global Tourism (PGT) is looking at enhancing the entry point in Penang by providing guides and directions for a better journey planning of the travellers. It will also serve as a platform highlighting the promotional campaigns and videos of Penang at the various entry Points.</w:t>
      </w:r>
    </w:p>
    <w:p w14:paraId="7A5B8B7B" w14:textId="77777777" w:rsidR="00211F32" w:rsidRDefault="00211F32" w:rsidP="0012482F">
      <w:pPr>
        <w:spacing w:line="276" w:lineRule="auto"/>
        <w:ind w:left="284"/>
        <w:contextualSpacing/>
        <w:jc w:val="both"/>
      </w:pPr>
    </w:p>
    <w:p w14:paraId="14D403EC" w14:textId="0625FCAF" w:rsidR="00AF421B" w:rsidRDefault="00AF421B" w:rsidP="0012482F">
      <w:pPr>
        <w:spacing w:line="276" w:lineRule="auto"/>
        <w:ind w:left="284"/>
        <w:contextualSpacing/>
        <w:jc w:val="both"/>
      </w:pPr>
      <w:r>
        <w:t>The entry points include:</w:t>
      </w:r>
    </w:p>
    <w:p w14:paraId="49420E28" w14:textId="44F0D8E3" w:rsidR="00211F32" w:rsidRDefault="00211F32" w:rsidP="00211F32">
      <w:pPr>
        <w:pStyle w:val="ListParagraph"/>
        <w:numPr>
          <w:ilvl w:val="0"/>
          <w:numId w:val="4"/>
        </w:numPr>
        <w:spacing w:line="276" w:lineRule="auto"/>
        <w:ind w:firstLine="66"/>
        <w:jc w:val="both"/>
      </w:pPr>
      <w:r>
        <w:t xml:space="preserve">Penang </w:t>
      </w:r>
      <w:proofErr w:type="spellStart"/>
      <w:r>
        <w:t>Sentral</w:t>
      </w:r>
      <w:proofErr w:type="spellEnd"/>
      <w:r>
        <w:t xml:space="preserve"> </w:t>
      </w:r>
    </w:p>
    <w:p w14:paraId="66BD5BD9" w14:textId="3D01EAB0" w:rsidR="00211F32" w:rsidRDefault="00C305A8" w:rsidP="00211F32">
      <w:pPr>
        <w:pStyle w:val="ListParagraph"/>
        <w:numPr>
          <w:ilvl w:val="0"/>
          <w:numId w:val="4"/>
        </w:numPr>
        <w:spacing w:line="276" w:lineRule="auto"/>
        <w:ind w:firstLine="66"/>
        <w:jc w:val="both"/>
      </w:pPr>
      <w:r>
        <w:t xml:space="preserve">KTM Butterworth Station </w:t>
      </w:r>
    </w:p>
    <w:p w14:paraId="248F17DA" w14:textId="4739CD91" w:rsidR="00211F32" w:rsidRDefault="00C305A8" w:rsidP="00211F32">
      <w:pPr>
        <w:pStyle w:val="ListParagraph"/>
        <w:numPr>
          <w:ilvl w:val="0"/>
          <w:numId w:val="4"/>
        </w:numPr>
        <w:spacing w:line="276" w:lineRule="auto"/>
        <w:ind w:firstLine="66"/>
        <w:jc w:val="both"/>
      </w:pPr>
      <w:r>
        <w:t xml:space="preserve">Ferry terminal </w:t>
      </w:r>
      <w:proofErr w:type="spellStart"/>
      <w:r>
        <w:t>Pengkalan</w:t>
      </w:r>
      <w:proofErr w:type="spellEnd"/>
      <w:r>
        <w:t xml:space="preserve"> Sultan Abdul Halim </w:t>
      </w:r>
    </w:p>
    <w:p w14:paraId="2D362C3C" w14:textId="42C2B05C" w:rsidR="00211F32" w:rsidRDefault="00211F32" w:rsidP="00211F32">
      <w:pPr>
        <w:pStyle w:val="ListParagraph"/>
        <w:numPr>
          <w:ilvl w:val="0"/>
          <w:numId w:val="4"/>
        </w:numPr>
        <w:spacing w:line="276" w:lineRule="auto"/>
        <w:ind w:firstLine="66"/>
        <w:jc w:val="both"/>
      </w:pPr>
      <w:r>
        <w:t xml:space="preserve">Sg </w:t>
      </w:r>
      <w:proofErr w:type="spellStart"/>
      <w:r>
        <w:t>Nibong</w:t>
      </w:r>
      <w:proofErr w:type="spellEnd"/>
      <w:r>
        <w:t xml:space="preserve"> Bus Terminal </w:t>
      </w:r>
    </w:p>
    <w:p w14:paraId="41F484A6" w14:textId="598A373C" w:rsidR="00211F32" w:rsidRDefault="00211F32" w:rsidP="00211F32">
      <w:pPr>
        <w:pStyle w:val="ListParagraph"/>
        <w:numPr>
          <w:ilvl w:val="0"/>
          <w:numId w:val="4"/>
        </w:numPr>
        <w:spacing w:line="276" w:lineRule="auto"/>
        <w:ind w:firstLine="66"/>
        <w:jc w:val="both"/>
      </w:pPr>
      <w:proofErr w:type="spellStart"/>
      <w:r>
        <w:t>Swetteham</w:t>
      </w:r>
      <w:proofErr w:type="spellEnd"/>
      <w:r>
        <w:t xml:space="preserve"> Pier, Penang Port </w:t>
      </w:r>
    </w:p>
    <w:p w14:paraId="2675E3B9" w14:textId="77777777" w:rsidR="00211F32" w:rsidRDefault="00211F32" w:rsidP="00211F32">
      <w:pPr>
        <w:pStyle w:val="ListParagraph"/>
        <w:spacing w:line="276" w:lineRule="auto"/>
        <w:ind w:left="426"/>
        <w:jc w:val="both"/>
      </w:pPr>
    </w:p>
    <w:p w14:paraId="23472FF5" w14:textId="5DBED083" w:rsidR="00B835BD" w:rsidRDefault="00B835BD" w:rsidP="00C305A8">
      <w:pPr>
        <w:pStyle w:val="Heading2"/>
        <w:numPr>
          <w:ilvl w:val="1"/>
          <w:numId w:val="3"/>
        </w:numPr>
        <w:spacing w:line="276" w:lineRule="auto"/>
        <w:ind w:left="709"/>
        <w:jc w:val="both"/>
        <w:rPr>
          <w:rFonts w:asciiTheme="minorHAnsi" w:hAnsiTheme="minorHAnsi"/>
          <w:b/>
          <w:bCs/>
          <w:color w:val="000000" w:themeColor="text1"/>
          <w:sz w:val="22"/>
          <w:szCs w:val="22"/>
        </w:rPr>
      </w:pPr>
      <w:r w:rsidRPr="00B835BD">
        <w:rPr>
          <w:rFonts w:asciiTheme="minorHAnsi" w:hAnsiTheme="minorHAnsi"/>
          <w:b/>
          <w:bCs/>
          <w:color w:val="000000" w:themeColor="text1"/>
          <w:sz w:val="22"/>
          <w:szCs w:val="22"/>
        </w:rPr>
        <w:t>P</w:t>
      </w:r>
      <w:r>
        <w:rPr>
          <w:rFonts w:asciiTheme="minorHAnsi" w:hAnsiTheme="minorHAnsi"/>
          <w:b/>
          <w:bCs/>
          <w:color w:val="000000" w:themeColor="text1"/>
          <w:sz w:val="22"/>
          <w:szCs w:val="22"/>
        </w:rPr>
        <w:t xml:space="preserve">ENANG SENTRAL </w:t>
      </w:r>
    </w:p>
    <w:p w14:paraId="42AC474A" w14:textId="0212A66D" w:rsidR="00385800" w:rsidRDefault="0012482F" w:rsidP="00385800">
      <w:pPr>
        <w:spacing w:line="276" w:lineRule="auto"/>
        <w:ind w:left="284"/>
        <w:jc w:val="both"/>
      </w:pPr>
      <w:r>
        <w:t xml:space="preserve">A </w:t>
      </w:r>
      <w:r w:rsidRPr="0012482F">
        <w:t xml:space="preserve">brochure racks similar with the concept design of rack at Penang International Airport will be place at Penang </w:t>
      </w:r>
      <w:proofErr w:type="spellStart"/>
      <w:r w:rsidRPr="0012482F">
        <w:t>Sentral</w:t>
      </w:r>
      <w:proofErr w:type="spellEnd"/>
      <w:r w:rsidRPr="0012482F">
        <w:t xml:space="preserve"> respectively. The racks will be equipped with a LED panel / TV to display the tourism promotional videos and promotional campaigns, other than that, it will also have partitions for brochures as well as information panel to promote Seberang </w:t>
      </w:r>
      <w:proofErr w:type="spellStart"/>
      <w:r w:rsidRPr="0012482F">
        <w:t>Perai</w:t>
      </w:r>
      <w:proofErr w:type="spellEnd"/>
      <w:r w:rsidRPr="0012482F">
        <w:t>.</w:t>
      </w:r>
    </w:p>
    <w:p w14:paraId="208766BC" w14:textId="785F7705" w:rsidR="00385800" w:rsidRDefault="00413023" w:rsidP="00385800">
      <w:pPr>
        <w:spacing w:line="276" w:lineRule="auto"/>
        <w:ind w:left="284"/>
        <w:jc w:val="both"/>
      </w:pPr>
      <w:r>
        <w:t>T</w:t>
      </w:r>
      <w:r w:rsidR="00385800">
        <w:t xml:space="preserve">he management of Penang </w:t>
      </w:r>
      <w:proofErr w:type="spellStart"/>
      <w:r w:rsidR="00385800">
        <w:t>Sentral</w:t>
      </w:r>
      <w:proofErr w:type="spellEnd"/>
      <w:r w:rsidR="00385800">
        <w:t xml:space="preserve"> </w:t>
      </w:r>
      <w:r w:rsidR="002958B1">
        <w:t xml:space="preserve">agreed with the measurement </w:t>
      </w:r>
      <w:r>
        <w:t>6ft</w:t>
      </w:r>
      <w:r w:rsidR="00E32D09">
        <w:t xml:space="preserve"> </w:t>
      </w:r>
      <w:r>
        <w:t>(W) x 6ft (H) x 2ft (L)</w:t>
      </w:r>
      <w:r w:rsidR="00795566">
        <w:t xml:space="preserve"> to place the customized brochure rack at the </w:t>
      </w:r>
      <w:r w:rsidR="002958B1">
        <w:t xml:space="preserve">Penang </w:t>
      </w:r>
      <w:proofErr w:type="spellStart"/>
      <w:r w:rsidR="002958B1">
        <w:t>Sentral</w:t>
      </w:r>
      <w:proofErr w:type="spellEnd"/>
      <w:r w:rsidR="002958B1">
        <w:t xml:space="preserve"> </w:t>
      </w:r>
      <w:r w:rsidR="00795566">
        <w:t>information counter, Level 2</w:t>
      </w:r>
      <w:r w:rsidR="002958B1">
        <w:t xml:space="preserve">. The suggested location is the perfect and strategic pathway from KTM Butterworth to Ferry Terminal </w:t>
      </w:r>
      <w:proofErr w:type="spellStart"/>
      <w:r w:rsidR="002958B1">
        <w:t>Pengkalan</w:t>
      </w:r>
      <w:proofErr w:type="spellEnd"/>
      <w:r w:rsidR="002958B1">
        <w:t xml:space="preserve"> Sultan Abdul Halim. </w:t>
      </w:r>
    </w:p>
    <w:p w14:paraId="5D5C1A48" w14:textId="12C5051A" w:rsidR="002958B1" w:rsidRDefault="002958B1" w:rsidP="00385800">
      <w:pPr>
        <w:spacing w:line="276" w:lineRule="auto"/>
        <w:ind w:left="284"/>
        <w:jc w:val="both"/>
      </w:pPr>
      <w:r>
        <w:t xml:space="preserve">Followings are the concept design for Penang </w:t>
      </w:r>
      <w:proofErr w:type="spellStart"/>
      <w:r>
        <w:t>Sentral</w:t>
      </w:r>
      <w:proofErr w:type="spellEnd"/>
      <w:r>
        <w:t xml:space="preserve"> brochure rack</w:t>
      </w:r>
      <w:r w:rsidR="008D6680">
        <w:t>:</w:t>
      </w:r>
    </w:p>
    <w:p w14:paraId="3C906ED3" w14:textId="5563A560" w:rsidR="002958B1" w:rsidRDefault="002958B1" w:rsidP="00385800">
      <w:pPr>
        <w:spacing w:line="276" w:lineRule="auto"/>
        <w:ind w:left="284"/>
        <w:jc w:val="both"/>
      </w:pPr>
      <w:r w:rsidRPr="00003871">
        <w:rPr>
          <w:rFonts w:cstheme="minorHAnsi"/>
          <w:noProof/>
          <w:sz w:val="24"/>
        </w:rPr>
        <w:drawing>
          <wp:inline distT="0" distB="0" distL="0" distR="0" wp14:anchorId="229606E8" wp14:editId="6F1B07E3">
            <wp:extent cx="2435921" cy="230736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NG GLOBAL TOURISM - PENANG SENTRAL BROCHURE R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0813" cy="2312002"/>
                    </a:xfrm>
                    <a:prstGeom prst="rect">
                      <a:avLst/>
                    </a:prstGeom>
                  </pic:spPr>
                </pic:pic>
              </a:graphicData>
            </a:graphic>
          </wp:inline>
        </w:drawing>
      </w:r>
      <w:r w:rsidRPr="002958B1">
        <w:rPr>
          <w:rFonts w:ascii="Calibri" w:eastAsia="SimSun" w:hAnsi="Calibri" w:cs="Calibri"/>
          <w:noProof/>
          <w:sz w:val="24"/>
          <w:lang w:val="en-US" w:eastAsia="zh-CN"/>
        </w:rPr>
        <w:drawing>
          <wp:inline distT="0" distB="0" distL="0" distR="0" wp14:anchorId="5FD5A68C" wp14:editId="07F05EC2">
            <wp:extent cx="3068310" cy="230220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01119-WA00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2721" cy="2305515"/>
                    </a:xfrm>
                    <a:prstGeom prst="rect">
                      <a:avLst/>
                    </a:prstGeom>
                  </pic:spPr>
                </pic:pic>
              </a:graphicData>
            </a:graphic>
          </wp:inline>
        </w:drawing>
      </w:r>
    </w:p>
    <w:p w14:paraId="62D770B7" w14:textId="76132399" w:rsidR="00456DA6" w:rsidRDefault="00F25CE5" w:rsidP="00F25CE5">
      <w:pPr>
        <w:spacing w:line="276" w:lineRule="auto"/>
        <w:ind w:left="284"/>
        <w:jc w:val="both"/>
      </w:pPr>
      <w:r>
        <w:t xml:space="preserve">Suggested timeline to place and install the customize brochure rack approximately in the mid of December 2020 until further notice. </w:t>
      </w:r>
      <w:r w:rsidR="00E07AA3" w:rsidRPr="00E07AA3">
        <w:t xml:space="preserve">PGT </w:t>
      </w:r>
      <w:r w:rsidR="00E07AA3">
        <w:t xml:space="preserve">also </w:t>
      </w:r>
      <w:r w:rsidR="00E07AA3" w:rsidRPr="00E07AA3">
        <w:t>requested to place the brochure rack for 1 year, from January 2021 – December 2021. Any further application for placement of the brochure rack, PGT will request it if required.</w:t>
      </w:r>
    </w:p>
    <w:p w14:paraId="121694EF" w14:textId="77777777" w:rsidR="00C305A8" w:rsidRDefault="00C305A8" w:rsidP="00F25CE5">
      <w:pPr>
        <w:spacing w:line="276" w:lineRule="auto"/>
        <w:ind w:left="284"/>
        <w:jc w:val="both"/>
      </w:pPr>
    </w:p>
    <w:p w14:paraId="507859EE" w14:textId="7E84A82E" w:rsidR="00C305A8" w:rsidRDefault="00C305A8" w:rsidP="00C305A8">
      <w:pPr>
        <w:pStyle w:val="ListParagraph"/>
        <w:numPr>
          <w:ilvl w:val="1"/>
          <w:numId w:val="4"/>
        </w:numPr>
        <w:spacing w:line="276" w:lineRule="auto"/>
        <w:ind w:left="851"/>
        <w:jc w:val="both"/>
        <w:rPr>
          <w:b/>
          <w:bCs/>
        </w:rPr>
      </w:pPr>
      <w:r>
        <w:rPr>
          <w:b/>
          <w:bCs/>
        </w:rPr>
        <w:lastRenderedPageBreak/>
        <w:t xml:space="preserve">KTM Butterworth </w:t>
      </w:r>
    </w:p>
    <w:p w14:paraId="341EF2A0" w14:textId="77777777" w:rsidR="00C305A8" w:rsidRDefault="00C305A8" w:rsidP="00C305A8">
      <w:pPr>
        <w:spacing w:line="276" w:lineRule="auto"/>
        <w:ind w:left="426"/>
        <w:jc w:val="both"/>
      </w:pPr>
      <w:r>
        <w:t xml:space="preserve">As for the KTM Butterworth, the concept design is similar to the Penang </w:t>
      </w:r>
      <w:proofErr w:type="spellStart"/>
      <w:r>
        <w:t>Sentral</w:t>
      </w:r>
      <w:proofErr w:type="spellEnd"/>
      <w:r>
        <w:t xml:space="preserve"> brochure rack, however, the rack that will be provided for KTM Butterworth will be modified according to the size and height space allowed by the KTM Butterworth management.</w:t>
      </w:r>
    </w:p>
    <w:p w14:paraId="224EC4EF" w14:textId="179930F2" w:rsidR="00C305A8" w:rsidRDefault="00C305A8" w:rsidP="00C305A8">
      <w:pPr>
        <w:spacing w:line="276" w:lineRule="auto"/>
        <w:ind w:left="426"/>
        <w:jc w:val="both"/>
      </w:pPr>
      <w:r>
        <w:t xml:space="preserve">Suggested places sent to KTM Butterworth to place the brochure rack </w:t>
      </w:r>
      <w:r w:rsidR="008D6680">
        <w:t xml:space="preserve">are </w:t>
      </w:r>
      <w:r>
        <w:t xml:space="preserve">as follows: </w:t>
      </w:r>
    </w:p>
    <w:p w14:paraId="42E5D260" w14:textId="77777777" w:rsidR="00C305A8" w:rsidRDefault="00C305A8" w:rsidP="00C305A8">
      <w:pPr>
        <w:pStyle w:val="ListParagraph"/>
        <w:numPr>
          <w:ilvl w:val="0"/>
          <w:numId w:val="6"/>
        </w:numPr>
        <w:spacing w:line="276" w:lineRule="auto"/>
        <w:jc w:val="both"/>
      </w:pPr>
      <w:r>
        <w:t>Second floor near elevator door and stairs</w:t>
      </w:r>
    </w:p>
    <w:p w14:paraId="05C486A5" w14:textId="77777777" w:rsidR="00C305A8" w:rsidRDefault="00C305A8" w:rsidP="00C305A8">
      <w:pPr>
        <w:spacing w:line="276" w:lineRule="auto"/>
        <w:ind w:left="426"/>
        <w:jc w:val="both"/>
      </w:pPr>
      <w:r>
        <w:rPr>
          <w:noProof/>
        </w:rPr>
        <w:drawing>
          <wp:inline distT="0" distB="0" distL="0" distR="0" wp14:anchorId="5812067E" wp14:editId="468FFFB7">
            <wp:extent cx="4754737" cy="266065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4737" cy="2660650"/>
                    </a:xfrm>
                    <a:prstGeom prst="rect">
                      <a:avLst/>
                    </a:prstGeom>
                    <a:noFill/>
                  </pic:spPr>
                </pic:pic>
              </a:graphicData>
            </a:graphic>
          </wp:inline>
        </w:drawing>
      </w:r>
    </w:p>
    <w:p w14:paraId="5F6E0C48" w14:textId="39C12B6E" w:rsidR="00C305A8" w:rsidRDefault="00C305A8" w:rsidP="00C305A8">
      <w:pPr>
        <w:pStyle w:val="ListParagraph"/>
        <w:numPr>
          <w:ilvl w:val="0"/>
          <w:numId w:val="6"/>
        </w:numPr>
        <w:spacing w:line="276" w:lineRule="auto"/>
        <w:jc w:val="both"/>
      </w:pPr>
      <w:r>
        <w:t xml:space="preserve">At the </w:t>
      </w:r>
      <w:r w:rsidR="008D6680">
        <w:t xml:space="preserve">pathway </w:t>
      </w:r>
      <w:r>
        <w:t>before</w:t>
      </w:r>
      <w:r w:rsidR="008D6680">
        <w:t xml:space="preserve"> the</w:t>
      </w:r>
      <w:r>
        <w:t xml:space="preserve"> ticket</w:t>
      </w:r>
      <w:r w:rsidR="008D6680">
        <w:t>ing</w:t>
      </w:r>
      <w:r>
        <w:t xml:space="preserve"> counter </w:t>
      </w:r>
    </w:p>
    <w:p w14:paraId="1BDA03AB" w14:textId="77777777" w:rsidR="00C305A8" w:rsidRDefault="00C305A8" w:rsidP="00C305A8">
      <w:pPr>
        <w:pStyle w:val="ListParagraph"/>
        <w:spacing w:line="276" w:lineRule="auto"/>
        <w:ind w:left="1146"/>
        <w:jc w:val="both"/>
      </w:pPr>
    </w:p>
    <w:p w14:paraId="15CB84F9" w14:textId="77777777" w:rsidR="00C305A8" w:rsidRDefault="00C305A8" w:rsidP="00C305A8">
      <w:pPr>
        <w:pStyle w:val="ListParagraph"/>
        <w:spacing w:line="276" w:lineRule="auto"/>
        <w:ind w:left="426"/>
      </w:pPr>
      <w:r>
        <w:rPr>
          <w:b/>
          <w:bCs/>
          <w:noProof/>
          <w:sz w:val="24"/>
          <w:szCs w:val="24"/>
        </w:rPr>
        <w:drawing>
          <wp:inline distT="0" distB="0" distL="0" distR="0" wp14:anchorId="1D51F78F" wp14:editId="6C92E7E3">
            <wp:extent cx="2405531" cy="21941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 2.png"/>
                    <pic:cNvPicPr/>
                  </pic:nvPicPr>
                  <pic:blipFill>
                    <a:blip r:embed="rId9">
                      <a:extLst>
                        <a:ext uri="{28A0092B-C50C-407E-A947-70E740481C1C}">
                          <a14:useLocalDpi xmlns:a14="http://schemas.microsoft.com/office/drawing/2010/main" val="0"/>
                        </a:ext>
                      </a:extLst>
                    </a:blip>
                    <a:stretch>
                      <a:fillRect/>
                    </a:stretch>
                  </pic:blipFill>
                  <pic:spPr>
                    <a:xfrm>
                      <a:off x="0" y="0"/>
                      <a:ext cx="2419255" cy="2206685"/>
                    </a:xfrm>
                    <a:prstGeom prst="rect">
                      <a:avLst/>
                    </a:prstGeom>
                  </pic:spPr>
                </pic:pic>
              </a:graphicData>
            </a:graphic>
          </wp:inline>
        </w:drawing>
      </w:r>
      <w:r>
        <w:rPr>
          <w:noProof/>
        </w:rPr>
        <w:drawing>
          <wp:inline distT="0" distB="0" distL="0" distR="0" wp14:anchorId="5AD6DF7B" wp14:editId="004860CE">
            <wp:extent cx="3003991" cy="2195224"/>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2203" cy="2215841"/>
                    </a:xfrm>
                    <a:prstGeom prst="rect">
                      <a:avLst/>
                    </a:prstGeom>
                    <a:noFill/>
                  </pic:spPr>
                </pic:pic>
              </a:graphicData>
            </a:graphic>
          </wp:inline>
        </w:drawing>
      </w:r>
    </w:p>
    <w:p w14:paraId="3BB913BB" w14:textId="77777777" w:rsidR="00C305A8" w:rsidRDefault="00C305A8" w:rsidP="00C305A8">
      <w:pPr>
        <w:pStyle w:val="ListParagraph"/>
        <w:spacing w:line="276" w:lineRule="auto"/>
        <w:ind w:left="426"/>
      </w:pPr>
    </w:p>
    <w:p w14:paraId="4636CD84" w14:textId="5749A349" w:rsidR="00C305A8" w:rsidRDefault="00C305A8" w:rsidP="00C305A8">
      <w:pPr>
        <w:pStyle w:val="ListParagraph"/>
        <w:spacing w:line="276" w:lineRule="auto"/>
        <w:ind w:left="426"/>
      </w:pPr>
      <w:r>
        <w:t>A reply from KTM Butterworth on PGT’s request is yet to be confirmed by them as there are many structural layers of procedure before approval. Suggested timeline to place the brochure rack is before the end of 2020</w:t>
      </w:r>
      <w:r w:rsidR="008D6680">
        <w:t xml:space="preserve"> until further notice.</w:t>
      </w:r>
      <w:r w:rsidR="00E07AA3">
        <w:t xml:space="preserve"> </w:t>
      </w:r>
    </w:p>
    <w:p w14:paraId="3F771FF6" w14:textId="77777777" w:rsidR="00C305A8" w:rsidRDefault="00C305A8" w:rsidP="00C305A8">
      <w:pPr>
        <w:pStyle w:val="ListParagraph"/>
        <w:spacing w:line="276" w:lineRule="auto"/>
        <w:ind w:left="426"/>
      </w:pPr>
    </w:p>
    <w:p w14:paraId="2A97FB78" w14:textId="2396F41A" w:rsidR="00692ECF" w:rsidRDefault="00692ECF" w:rsidP="00F25CE5">
      <w:pPr>
        <w:spacing w:line="276" w:lineRule="auto"/>
        <w:ind w:left="284"/>
        <w:jc w:val="both"/>
      </w:pPr>
    </w:p>
    <w:p w14:paraId="711F4430" w14:textId="728297A4" w:rsidR="00692ECF" w:rsidRDefault="00692ECF" w:rsidP="00F25CE5">
      <w:pPr>
        <w:spacing w:line="276" w:lineRule="auto"/>
        <w:ind w:left="284"/>
        <w:jc w:val="both"/>
      </w:pPr>
    </w:p>
    <w:p w14:paraId="170070CE" w14:textId="77777777" w:rsidR="00C305A8" w:rsidRPr="005E62A9" w:rsidRDefault="00C305A8" w:rsidP="00F25CE5">
      <w:pPr>
        <w:spacing w:line="276" w:lineRule="auto"/>
        <w:ind w:left="284"/>
        <w:jc w:val="both"/>
      </w:pPr>
    </w:p>
    <w:p w14:paraId="072B4442" w14:textId="39811D07" w:rsidR="001B46CF" w:rsidRDefault="00934C2C" w:rsidP="00C305A8">
      <w:pPr>
        <w:pStyle w:val="ListParagraph"/>
        <w:numPr>
          <w:ilvl w:val="1"/>
          <w:numId w:val="4"/>
        </w:numPr>
        <w:spacing w:line="276" w:lineRule="auto"/>
        <w:ind w:left="709"/>
        <w:jc w:val="both"/>
        <w:rPr>
          <w:b/>
          <w:bCs/>
        </w:rPr>
      </w:pPr>
      <w:r w:rsidRPr="00413023">
        <w:rPr>
          <w:b/>
          <w:bCs/>
        </w:rPr>
        <w:lastRenderedPageBreak/>
        <w:t>Ferry Terminal (</w:t>
      </w:r>
      <w:proofErr w:type="spellStart"/>
      <w:r w:rsidRPr="00413023">
        <w:rPr>
          <w:b/>
          <w:bCs/>
        </w:rPr>
        <w:t>Pengkalan</w:t>
      </w:r>
      <w:proofErr w:type="spellEnd"/>
      <w:r w:rsidRPr="00413023">
        <w:rPr>
          <w:b/>
          <w:bCs/>
        </w:rPr>
        <w:t xml:space="preserve"> </w:t>
      </w:r>
      <w:r w:rsidR="00413023" w:rsidRPr="00413023">
        <w:rPr>
          <w:b/>
          <w:bCs/>
        </w:rPr>
        <w:t xml:space="preserve">Sultan Abdul Halim) </w:t>
      </w:r>
    </w:p>
    <w:p w14:paraId="2943572F" w14:textId="0D862964" w:rsidR="00413023" w:rsidRDefault="007457D7" w:rsidP="00413023">
      <w:pPr>
        <w:spacing w:line="276" w:lineRule="auto"/>
        <w:ind w:left="426"/>
        <w:jc w:val="both"/>
      </w:pPr>
      <w:r>
        <w:t xml:space="preserve">For the Ferry Terminal at </w:t>
      </w:r>
      <w:proofErr w:type="spellStart"/>
      <w:r>
        <w:t>Pengkalan</w:t>
      </w:r>
      <w:proofErr w:type="spellEnd"/>
      <w:r>
        <w:t xml:space="preserve"> Sultan Abdul Halim (PSAH), PGT will be utilizing 2 advertising space/panels by Rapid Ferry located at the passenger waiting area. Two panels that will be utilize</w:t>
      </w:r>
      <w:r w:rsidR="0054591B">
        <w:t xml:space="preserve">d </w:t>
      </w:r>
      <w:r>
        <w:t xml:space="preserve">with </w:t>
      </w:r>
      <w:r w:rsidR="00386357">
        <w:t>measurements and information details</w:t>
      </w:r>
      <w:r>
        <w:t xml:space="preserve"> </w:t>
      </w:r>
      <w:r w:rsidR="00E32D09">
        <w:t xml:space="preserve">with superimpose design on the panel </w:t>
      </w:r>
      <w:r>
        <w:t xml:space="preserve">as follows: </w:t>
      </w:r>
    </w:p>
    <w:p w14:paraId="6DF5F86B" w14:textId="77777777" w:rsidR="008D6680" w:rsidRDefault="007457D7" w:rsidP="008D6680">
      <w:pPr>
        <w:spacing w:line="276" w:lineRule="auto"/>
        <w:ind w:left="425"/>
        <w:contextualSpacing/>
        <w:jc w:val="both"/>
      </w:pPr>
      <w:r w:rsidRPr="00386357">
        <w:rPr>
          <w:b/>
          <w:bCs/>
        </w:rPr>
        <w:t>Panel 1:</w:t>
      </w:r>
      <w:r>
        <w:t xml:space="preserve"> </w:t>
      </w:r>
      <w:r w:rsidR="008D6680">
        <w:t xml:space="preserve">Focus on Bus route information from Ferry Terminal </w:t>
      </w:r>
      <w:proofErr w:type="spellStart"/>
      <w:r w:rsidR="008D6680">
        <w:t>Pengkalan</w:t>
      </w:r>
      <w:proofErr w:type="spellEnd"/>
      <w:r w:rsidR="008D6680">
        <w:t xml:space="preserve"> Raja Tun </w:t>
      </w:r>
      <w:proofErr w:type="spellStart"/>
      <w:r w:rsidR="008D6680">
        <w:t>Uda</w:t>
      </w:r>
      <w:proofErr w:type="spellEnd"/>
      <w:r w:rsidR="008D6680">
        <w:t xml:space="preserve"> and Penang Map of attraction’s nearby </w:t>
      </w:r>
    </w:p>
    <w:p w14:paraId="28B95F81" w14:textId="09005CD4" w:rsidR="007457D7" w:rsidRDefault="008D6680" w:rsidP="008D6680">
      <w:pPr>
        <w:spacing w:line="276" w:lineRule="auto"/>
        <w:ind w:left="425"/>
        <w:contextualSpacing/>
        <w:jc w:val="both"/>
      </w:pPr>
      <w:r>
        <w:rPr>
          <w:b/>
          <w:bCs/>
        </w:rPr>
        <w:t>Measurement:</w:t>
      </w:r>
      <w:r>
        <w:t xml:space="preserve"> </w:t>
      </w:r>
      <w:proofErr w:type="gramStart"/>
      <w:r w:rsidR="007457D7">
        <w:t>99.75</w:t>
      </w:r>
      <w:r w:rsidR="00386357">
        <w:t>”</w:t>
      </w:r>
      <w:r w:rsidR="007457D7">
        <w:t>(</w:t>
      </w:r>
      <w:proofErr w:type="gramEnd"/>
      <w:r w:rsidR="007457D7">
        <w:t>W) x 52.5”(H)</w:t>
      </w:r>
    </w:p>
    <w:p w14:paraId="71E91A47" w14:textId="47C4E7C4" w:rsidR="00386357" w:rsidRDefault="00386357" w:rsidP="00413023">
      <w:pPr>
        <w:spacing w:line="276" w:lineRule="auto"/>
        <w:ind w:left="426"/>
        <w:jc w:val="both"/>
      </w:pPr>
      <w:r>
        <w:rPr>
          <w:noProof/>
        </w:rPr>
        <w:drawing>
          <wp:inline distT="0" distB="0" distL="0" distR="0" wp14:anchorId="09CEA530" wp14:editId="553FECE9">
            <wp:extent cx="3886200" cy="3248977"/>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1">
                      <a:extLst>
                        <a:ext uri="{28A0092B-C50C-407E-A947-70E740481C1C}">
                          <a14:useLocalDpi xmlns:a14="http://schemas.microsoft.com/office/drawing/2010/main" val="0"/>
                        </a:ext>
                      </a:extLst>
                    </a:blip>
                    <a:srcRect b="37297"/>
                    <a:stretch/>
                  </pic:blipFill>
                  <pic:spPr>
                    <a:xfrm>
                      <a:off x="0" y="0"/>
                      <a:ext cx="3901059" cy="3261399"/>
                    </a:xfrm>
                    <a:prstGeom prst="rect">
                      <a:avLst/>
                    </a:prstGeom>
                  </pic:spPr>
                </pic:pic>
              </a:graphicData>
            </a:graphic>
          </wp:inline>
        </w:drawing>
      </w:r>
    </w:p>
    <w:p w14:paraId="12035AB6" w14:textId="25BBC0E0" w:rsidR="00386357" w:rsidRDefault="00386357" w:rsidP="00413023">
      <w:pPr>
        <w:pStyle w:val="ListParagraph"/>
        <w:spacing w:line="276" w:lineRule="auto"/>
        <w:ind w:left="360"/>
        <w:jc w:val="both"/>
      </w:pPr>
    </w:p>
    <w:p w14:paraId="491B8928" w14:textId="77777777" w:rsidR="00C305A8" w:rsidRDefault="00386357" w:rsidP="00413023">
      <w:pPr>
        <w:pStyle w:val="ListParagraph"/>
        <w:spacing w:line="276" w:lineRule="auto"/>
        <w:ind w:left="360"/>
        <w:jc w:val="both"/>
      </w:pPr>
      <w:r w:rsidRPr="00E32D09">
        <w:rPr>
          <w:b/>
          <w:bCs/>
        </w:rPr>
        <w:t>Panel 2:</w:t>
      </w:r>
      <w:r>
        <w:t xml:space="preserve"> </w:t>
      </w:r>
      <w:r w:rsidR="00C305A8">
        <w:t xml:space="preserve">Focus on </w:t>
      </w:r>
      <w:proofErr w:type="spellStart"/>
      <w:r w:rsidR="00C305A8">
        <w:t>Jom</w:t>
      </w:r>
      <w:proofErr w:type="spellEnd"/>
      <w:r w:rsidR="00C305A8">
        <w:t xml:space="preserve">! Experience Penang Campaign and Penang Travel Deals </w:t>
      </w:r>
    </w:p>
    <w:p w14:paraId="2EE3132A" w14:textId="2BDFA547" w:rsidR="00386357" w:rsidRDefault="00C305A8" w:rsidP="00413023">
      <w:pPr>
        <w:pStyle w:val="ListParagraph"/>
        <w:spacing w:line="276" w:lineRule="auto"/>
        <w:ind w:left="360"/>
        <w:jc w:val="both"/>
      </w:pPr>
      <w:r>
        <w:rPr>
          <w:b/>
          <w:bCs/>
        </w:rPr>
        <w:t>Measurement:</w:t>
      </w:r>
      <w:r>
        <w:t xml:space="preserve"> </w:t>
      </w:r>
      <w:proofErr w:type="gramStart"/>
      <w:r w:rsidR="00E32D09">
        <w:t>147”(</w:t>
      </w:r>
      <w:proofErr w:type="gramEnd"/>
      <w:r w:rsidR="00E32D09">
        <w:t>W) x 65”(H)</w:t>
      </w:r>
    </w:p>
    <w:p w14:paraId="2103ADBA" w14:textId="6833E72C" w:rsidR="00386357" w:rsidRDefault="00386357" w:rsidP="00413023">
      <w:pPr>
        <w:pStyle w:val="ListParagraph"/>
        <w:spacing w:line="276" w:lineRule="auto"/>
        <w:ind w:left="360"/>
        <w:jc w:val="both"/>
      </w:pPr>
      <w:r>
        <w:rPr>
          <w:noProof/>
        </w:rPr>
        <w:drawing>
          <wp:inline distT="0" distB="0" distL="0" distR="0" wp14:anchorId="44FC87AD" wp14:editId="5732529B">
            <wp:extent cx="3975100" cy="2978462"/>
            <wp:effectExtent l="0" t="0" r="635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8177" cy="3003246"/>
                    </a:xfrm>
                    <a:prstGeom prst="rect">
                      <a:avLst/>
                    </a:prstGeom>
                    <a:noFill/>
                    <a:ln>
                      <a:noFill/>
                    </a:ln>
                    <a:effectLst/>
                  </pic:spPr>
                </pic:pic>
              </a:graphicData>
            </a:graphic>
          </wp:inline>
        </w:drawing>
      </w:r>
    </w:p>
    <w:p w14:paraId="138FF46B" w14:textId="14A068E4" w:rsidR="00E32D09" w:rsidRDefault="00E32D09" w:rsidP="00413023">
      <w:pPr>
        <w:pStyle w:val="ListParagraph"/>
        <w:spacing w:line="276" w:lineRule="auto"/>
        <w:ind w:left="360"/>
        <w:jc w:val="both"/>
      </w:pPr>
    </w:p>
    <w:p w14:paraId="291631A2" w14:textId="3B0A1771" w:rsidR="00156159" w:rsidRDefault="00DF3A99" w:rsidP="00DF3A99">
      <w:pPr>
        <w:pStyle w:val="ListParagraph"/>
        <w:spacing w:line="276" w:lineRule="auto"/>
        <w:ind w:left="360"/>
        <w:jc w:val="both"/>
      </w:pPr>
      <w:r>
        <w:lastRenderedPageBreak/>
        <w:t>The rental for the advertising panels last for a month (December 2020), as the ferry terminal handle by Rapid Ferry will be changed to a new management company. Therefore, PGT will make new rental arrangement once the change has been with the concerning party. I</w:t>
      </w:r>
      <w:r w:rsidR="008D6680">
        <w:t xml:space="preserve">nstallation of PGT’s printing advertisement has been set on </w:t>
      </w:r>
      <w:r w:rsidR="008D6680" w:rsidRPr="00DF3A99">
        <w:rPr>
          <w:b/>
          <w:bCs/>
        </w:rPr>
        <w:t>Wednesday, 2 December 2020</w:t>
      </w:r>
      <w:r w:rsidR="008D6680">
        <w:t xml:space="preserve"> at </w:t>
      </w:r>
      <w:r w:rsidR="008D6680" w:rsidRPr="00DF3A99">
        <w:rPr>
          <w:b/>
          <w:bCs/>
        </w:rPr>
        <w:t>10.30 am</w:t>
      </w:r>
      <w:r w:rsidR="008D6680">
        <w:t xml:space="preserve">. </w:t>
      </w:r>
    </w:p>
    <w:p w14:paraId="3CA6FE96" w14:textId="77777777" w:rsidR="008D6680" w:rsidRPr="00E32D09" w:rsidRDefault="008D6680" w:rsidP="008D6680">
      <w:pPr>
        <w:pStyle w:val="ListParagraph"/>
        <w:spacing w:line="276" w:lineRule="auto"/>
        <w:ind w:left="360"/>
        <w:jc w:val="both"/>
      </w:pPr>
    </w:p>
    <w:p w14:paraId="120FA2DB" w14:textId="7D0D1F9B" w:rsidR="00413023" w:rsidRDefault="00413023" w:rsidP="008D6680">
      <w:pPr>
        <w:pStyle w:val="ListParagraph"/>
        <w:numPr>
          <w:ilvl w:val="1"/>
          <w:numId w:val="4"/>
        </w:numPr>
        <w:spacing w:line="276" w:lineRule="auto"/>
        <w:ind w:left="709"/>
        <w:jc w:val="both"/>
        <w:rPr>
          <w:b/>
          <w:bCs/>
        </w:rPr>
      </w:pPr>
      <w:r>
        <w:rPr>
          <w:b/>
          <w:bCs/>
        </w:rPr>
        <w:t xml:space="preserve">Sungai </w:t>
      </w:r>
      <w:proofErr w:type="spellStart"/>
      <w:r>
        <w:rPr>
          <w:b/>
          <w:bCs/>
        </w:rPr>
        <w:t>Nibong</w:t>
      </w:r>
      <w:proofErr w:type="spellEnd"/>
      <w:r>
        <w:rPr>
          <w:b/>
          <w:bCs/>
        </w:rPr>
        <w:t xml:space="preserve"> Bus Terminal </w:t>
      </w:r>
    </w:p>
    <w:p w14:paraId="7B8266E1" w14:textId="5E42581B" w:rsidR="00623313" w:rsidRDefault="00623313" w:rsidP="008D6680">
      <w:pPr>
        <w:spacing w:line="276" w:lineRule="auto"/>
        <w:ind w:left="426"/>
        <w:jc w:val="both"/>
      </w:pPr>
      <w:r>
        <w:t xml:space="preserve">Sungai </w:t>
      </w:r>
      <w:proofErr w:type="spellStart"/>
      <w:r>
        <w:t>Nibong</w:t>
      </w:r>
      <w:proofErr w:type="spellEnd"/>
      <w:r>
        <w:t xml:space="preserve"> Bus Terminal is one of the entry points that served as one of the main </w:t>
      </w:r>
      <w:proofErr w:type="gramStart"/>
      <w:r>
        <w:t>hub</w:t>
      </w:r>
      <w:proofErr w:type="gramEnd"/>
      <w:r>
        <w:t xml:space="preserve"> for Penangites especially for bus express services and inter-city bus services. PGT plans to utilize</w:t>
      </w:r>
      <w:r w:rsidR="00DF3A99">
        <w:t xml:space="preserve"> </w:t>
      </w:r>
      <w:r>
        <w:t xml:space="preserve">3 information panels </w:t>
      </w:r>
      <w:r w:rsidR="00DF3A99">
        <w:t xml:space="preserve">available </w:t>
      </w:r>
      <w:r>
        <w:t>l</w:t>
      </w:r>
      <w:r w:rsidRPr="00623313">
        <w:t xml:space="preserve">ocated at Rapid Penang bus stop in Sg </w:t>
      </w:r>
      <w:proofErr w:type="spellStart"/>
      <w:r w:rsidRPr="00623313">
        <w:t>Nibong</w:t>
      </w:r>
      <w:proofErr w:type="spellEnd"/>
      <w:r w:rsidRPr="00623313">
        <w:t xml:space="preserve"> Bus Terminal</w:t>
      </w:r>
      <w:r w:rsidR="00834C8D">
        <w:t xml:space="preserve"> that showcase a strategic place to display P</w:t>
      </w:r>
      <w:r w:rsidR="00DF3A99">
        <w:t xml:space="preserve">enang state </w:t>
      </w:r>
      <w:r w:rsidR="00834C8D">
        <w:t xml:space="preserve">tourism-related information. </w:t>
      </w:r>
    </w:p>
    <w:p w14:paraId="74C8A6E8" w14:textId="00EFC69F" w:rsidR="006617E7" w:rsidRDefault="006617E7" w:rsidP="008D6680">
      <w:pPr>
        <w:spacing w:line="276" w:lineRule="auto"/>
        <w:ind w:left="426"/>
        <w:jc w:val="both"/>
      </w:pPr>
      <w:r>
        <w:t>I</w:t>
      </w:r>
      <w:r w:rsidR="00834C8D">
        <w:t>nformation</w:t>
      </w:r>
      <w:r>
        <w:t xml:space="preserve"> on Penang state tourism</w:t>
      </w:r>
      <w:r w:rsidR="00834C8D">
        <w:t xml:space="preserve"> that will be displayed on the 3 panels are </w:t>
      </w:r>
      <w:r w:rsidR="00834C8D" w:rsidRPr="006617E7">
        <w:rPr>
          <w:b/>
          <w:bCs/>
        </w:rPr>
        <w:t>map of Penang,</w:t>
      </w:r>
      <w:r w:rsidR="00834C8D">
        <w:t xml:space="preserve"> </w:t>
      </w:r>
      <w:r w:rsidR="00834C8D" w:rsidRPr="006617E7">
        <w:rPr>
          <w:b/>
          <w:bCs/>
        </w:rPr>
        <w:t>nearby attractions,</w:t>
      </w:r>
      <w:r w:rsidR="00834C8D">
        <w:t xml:space="preserve"> </w:t>
      </w:r>
      <w:r w:rsidR="00834C8D" w:rsidRPr="006617E7">
        <w:rPr>
          <w:b/>
          <w:bCs/>
        </w:rPr>
        <w:t>list of emergency telephone numbers</w:t>
      </w:r>
      <w:r w:rsidR="00834C8D">
        <w:t xml:space="preserve"> and </w:t>
      </w:r>
      <w:r w:rsidR="00834C8D" w:rsidRPr="006617E7">
        <w:rPr>
          <w:b/>
          <w:bCs/>
        </w:rPr>
        <w:t>Penang State tourism promotion campaign.</w:t>
      </w:r>
      <w:r w:rsidRPr="006617E7">
        <w:rPr>
          <w:b/>
          <w:bCs/>
        </w:rPr>
        <w:t xml:space="preserve"> </w:t>
      </w:r>
      <w:r>
        <w:t xml:space="preserve"> </w:t>
      </w:r>
      <w:r w:rsidR="00BE7E39">
        <w:t xml:space="preserve">The measurement for each panels is </w:t>
      </w:r>
      <w:proofErr w:type="gramStart"/>
      <w:r w:rsidR="00BE7E39">
        <w:t>52”(</w:t>
      </w:r>
      <w:proofErr w:type="gramEnd"/>
      <w:r w:rsidR="00BE7E39">
        <w:t xml:space="preserve">W) x 29”(H). </w:t>
      </w:r>
    </w:p>
    <w:p w14:paraId="1C26CC1D" w14:textId="4D0F0798" w:rsidR="006617E7" w:rsidRDefault="002E4436" w:rsidP="008D6680">
      <w:pPr>
        <w:spacing w:line="276" w:lineRule="auto"/>
        <w:ind w:left="426"/>
        <w:jc w:val="both"/>
      </w:pPr>
      <w:r>
        <w:t>The following photo</w:t>
      </w:r>
      <w:r w:rsidR="006617E7">
        <w:t xml:space="preserve"> is the 3 panels PGT would like to utilize in Sg </w:t>
      </w:r>
      <w:proofErr w:type="spellStart"/>
      <w:r w:rsidR="006617E7">
        <w:t>Nibong</w:t>
      </w:r>
      <w:proofErr w:type="spellEnd"/>
      <w:r w:rsidR="006617E7">
        <w:t xml:space="preserve"> Bus Terminal:</w:t>
      </w:r>
    </w:p>
    <w:p w14:paraId="15B0D50D" w14:textId="17FA29E9" w:rsidR="006617E7" w:rsidRDefault="006617E7" w:rsidP="006617E7">
      <w:pPr>
        <w:spacing w:line="276" w:lineRule="auto"/>
        <w:ind w:left="720"/>
        <w:jc w:val="both"/>
        <w:rPr>
          <w:b/>
          <w:bCs/>
        </w:rPr>
      </w:pPr>
      <w:r w:rsidRPr="00630B61">
        <w:rPr>
          <w:rFonts w:cstheme="minorHAnsi"/>
          <w:noProof/>
          <w:sz w:val="24"/>
          <w:szCs w:val="24"/>
        </w:rPr>
        <w:drawing>
          <wp:inline distT="0" distB="0" distL="0" distR="0" wp14:anchorId="4EA1C749" wp14:editId="2F67234C">
            <wp:extent cx="3370580" cy="2323848"/>
            <wp:effectExtent l="0" t="0" r="127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315" cy="2333318"/>
                    </a:xfrm>
                    <a:prstGeom prst="rect">
                      <a:avLst/>
                    </a:prstGeom>
                  </pic:spPr>
                </pic:pic>
              </a:graphicData>
            </a:graphic>
          </wp:inline>
        </w:drawing>
      </w:r>
    </w:p>
    <w:p w14:paraId="2A5714BA" w14:textId="4D406D5A" w:rsidR="007C7511" w:rsidRPr="002E4436" w:rsidRDefault="002E4436" w:rsidP="008D6680">
      <w:pPr>
        <w:spacing w:line="276" w:lineRule="auto"/>
        <w:ind w:left="426"/>
        <w:jc w:val="both"/>
      </w:pPr>
      <w:r w:rsidRPr="002E4436">
        <w:t>PGT requested to Rapid Penang</w:t>
      </w:r>
      <w:r>
        <w:t xml:space="preserve"> about the placing</w:t>
      </w:r>
      <w:r w:rsidR="007C7511">
        <w:t xml:space="preserve"> of the 3 information panels for 1 year. Additionally, the information displayed are not for commercial purposes, which PGT also requested to exclude any charged fees by Rapid Penang. </w:t>
      </w:r>
      <w:r w:rsidR="00DF3A99">
        <w:t xml:space="preserve">The suggested timeline to install these information panels are by the end of year 2020. </w:t>
      </w:r>
    </w:p>
    <w:p w14:paraId="32240BB2" w14:textId="783B79EB" w:rsidR="00413023" w:rsidRDefault="00413023" w:rsidP="008D6680">
      <w:pPr>
        <w:pStyle w:val="ListParagraph"/>
        <w:numPr>
          <w:ilvl w:val="1"/>
          <w:numId w:val="4"/>
        </w:numPr>
        <w:spacing w:line="276" w:lineRule="auto"/>
        <w:ind w:left="851"/>
        <w:jc w:val="both"/>
        <w:rPr>
          <w:b/>
          <w:bCs/>
        </w:rPr>
      </w:pPr>
      <w:r>
        <w:rPr>
          <w:b/>
          <w:bCs/>
        </w:rPr>
        <w:t xml:space="preserve">Swettenham Pier, Penang Port </w:t>
      </w:r>
    </w:p>
    <w:p w14:paraId="0C73FC63" w14:textId="2EFCA44A" w:rsidR="00934C2C" w:rsidRDefault="00BE7E39" w:rsidP="008D6680">
      <w:pPr>
        <w:spacing w:line="276" w:lineRule="auto"/>
        <w:ind w:left="567"/>
        <w:jc w:val="both"/>
      </w:pPr>
      <w:r>
        <w:t xml:space="preserve">Swettenham Pier, Penang Port is a hub port for passengers or tourist that arrived in Penang by cruise ship. As of that, PGT plans to refurbish the brochure stalls that was placed at Penang Port. </w:t>
      </w:r>
      <w:r w:rsidR="00C21BB3">
        <w:t>Refurbishing the brochure stalls such as replacing to new and sturdier tires, cleaning and polishing along with changing to new artworks on the 4 sides. T</w:t>
      </w:r>
      <w:r w:rsidR="00C00E0F">
        <w:t xml:space="preserve">he following are the changes that has been done to the brochure stalls: </w:t>
      </w:r>
    </w:p>
    <w:p w14:paraId="3EF61FD0" w14:textId="5A17F3D6" w:rsidR="00C00E0F" w:rsidRDefault="00C00E0F" w:rsidP="001D259B">
      <w:pPr>
        <w:spacing w:line="240" w:lineRule="auto"/>
        <w:ind w:left="720"/>
        <w:jc w:val="both"/>
        <w:rPr>
          <w:b/>
          <w:bCs/>
        </w:rPr>
      </w:pPr>
      <w:r>
        <w:rPr>
          <w:b/>
          <w:bCs/>
          <w:noProof/>
        </w:rPr>
        <w:lastRenderedPageBreak/>
        <w:drawing>
          <wp:inline distT="0" distB="0" distL="0" distR="0" wp14:anchorId="747295DE" wp14:editId="1252DB95">
            <wp:extent cx="2783057" cy="2238823"/>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0-11-25 at 10.38.13 AM (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9217" cy="2284001"/>
                    </a:xfrm>
                    <a:prstGeom prst="rect">
                      <a:avLst/>
                    </a:prstGeom>
                  </pic:spPr>
                </pic:pic>
              </a:graphicData>
            </a:graphic>
          </wp:inline>
        </w:drawing>
      </w:r>
      <w:r>
        <w:rPr>
          <w:b/>
          <w:bCs/>
          <w:noProof/>
        </w:rPr>
        <w:drawing>
          <wp:inline distT="0" distB="0" distL="0" distR="0" wp14:anchorId="15E74B65" wp14:editId="3ECE7413">
            <wp:extent cx="1679510" cy="2242199"/>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0-11-25 at 10.38.13 AM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3799" cy="2247926"/>
                    </a:xfrm>
                    <a:prstGeom prst="rect">
                      <a:avLst/>
                    </a:prstGeom>
                  </pic:spPr>
                </pic:pic>
              </a:graphicData>
            </a:graphic>
          </wp:inline>
        </w:drawing>
      </w:r>
      <w:r w:rsidR="00A6139F">
        <w:rPr>
          <w:b/>
          <w:bCs/>
          <w:noProof/>
        </w:rPr>
        <w:drawing>
          <wp:inline distT="0" distB="0" distL="0" distR="0" wp14:anchorId="4DCBAA9B" wp14:editId="1A8521A6">
            <wp:extent cx="2007235" cy="27137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201126_1557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8136" cy="2728448"/>
                    </a:xfrm>
                    <a:prstGeom prst="rect">
                      <a:avLst/>
                    </a:prstGeom>
                  </pic:spPr>
                </pic:pic>
              </a:graphicData>
            </a:graphic>
          </wp:inline>
        </w:drawing>
      </w:r>
      <w:r w:rsidR="00A6139F">
        <w:rPr>
          <w:b/>
          <w:bCs/>
          <w:noProof/>
        </w:rPr>
        <w:drawing>
          <wp:inline distT="0" distB="0" distL="0" distR="0" wp14:anchorId="63F22EAF" wp14:editId="2412AB73">
            <wp:extent cx="2033503" cy="2711413"/>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01126_16474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6444" cy="2728669"/>
                    </a:xfrm>
                    <a:prstGeom prst="rect">
                      <a:avLst/>
                    </a:prstGeom>
                  </pic:spPr>
                </pic:pic>
              </a:graphicData>
            </a:graphic>
          </wp:inline>
        </w:drawing>
      </w:r>
    </w:p>
    <w:p w14:paraId="78C7A83E" w14:textId="512BF666" w:rsidR="00934C2C" w:rsidRPr="00C21BB3" w:rsidRDefault="00C21BB3" w:rsidP="0012482F">
      <w:pPr>
        <w:spacing w:line="276" w:lineRule="auto"/>
        <w:contextualSpacing/>
        <w:jc w:val="both"/>
      </w:pPr>
      <w:r w:rsidRPr="00C21BB3">
        <w:t>Once the changes ha</w:t>
      </w:r>
      <w:r>
        <w:t>ve</w:t>
      </w:r>
      <w:r w:rsidRPr="00C21BB3">
        <w:t xml:space="preserve"> been done, the brochure </w:t>
      </w:r>
      <w:r w:rsidR="001D259B">
        <w:t>stall</w:t>
      </w:r>
      <w:r w:rsidRPr="00C21BB3">
        <w:t xml:space="preserve"> will then be placed </w:t>
      </w:r>
      <w:r>
        <w:t xml:space="preserve">indoors </w:t>
      </w:r>
      <w:r w:rsidR="001D259B">
        <w:t xml:space="preserve">for safekeeping due to avoiding it from rusting and will be placed out in the open when the cruise trip resume </w:t>
      </w:r>
      <w:r w:rsidR="005136CE">
        <w:t xml:space="preserve">once more. </w:t>
      </w:r>
    </w:p>
    <w:p w14:paraId="2167F064" w14:textId="7D9C63DA" w:rsidR="00A6139F" w:rsidRDefault="00A6139F" w:rsidP="008D6680">
      <w:pPr>
        <w:pStyle w:val="ListParagraph"/>
        <w:numPr>
          <w:ilvl w:val="1"/>
          <w:numId w:val="4"/>
        </w:numPr>
        <w:spacing w:line="276" w:lineRule="auto"/>
        <w:ind w:left="426"/>
        <w:jc w:val="both"/>
        <w:rPr>
          <w:b/>
          <w:bCs/>
        </w:rPr>
      </w:pPr>
      <w:r>
        <w:rPr>
          <w:b/>
          <w:bCs/>
        </w:rPr>
        <w:t>Supporting Cost for Enhancing Entry Points</w:t>
      </w:r>
    </w:p>
    <w:p w14:paraId="60689467" w14:textId="3FDF4F35" w:rsidR="00A6139F" w:rsidRDefault="001D259B" w:rsidP="00A6139F">
      <w:r>
        <w:t>T</w:t>
      </w:r>
      <w:r w:rsidR="00A6139F" w:rsidRPr="00A6139F">
        <w:t xml:space="preserve">he </w:t>
      </w:r>
      <w:r w:rsidR="00A6139F">
        <w:t xml:space="preserve">total supporting </w:t>
      </w:r>
      <w:r w:rsidR="00A6139F" w:rsidRPr="00A6139F">
        <w:t>cost for enhancing entry points</w:t>
      </w:r>
      <w:r w:rsidR="00A6139F">
        <w:t xml:space="preserve"> is </w:t>
      </w:r>
      <w:r w:rsidR="00A6139F" w:rsidRPr="00A6139F">
        <w:rPr>
          <w:b/>
          <w:bCs/>
        </w:rPr>
        <w:t>RM 51,500</w:t>
      </w:r>
      <w:r w:rsidR="00A6139F">
        <w:t xml:space="preserve"> which is part of PGT’s budget for 2020. </w:t>
      </w:r>
      <w:r w:rsidR="00A6139F" w:rsidRPr="00A6139F">
        <w:t xml:space="preserve">The detailed breakdown for the supports is as below: </w:t>
      </w: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18"/>
        <w:gridCol w:w="6465"/>
        <w:gridCol w:w="1776"/>
      </w:tblGrid>
      <w:tr w:rsidR="00A6139F" w:rsidRPr="00A6139F" w14:paraId="459C818C" w14:textId="77777777" w:rsidTr="00DC0E8F">
        <w:trPr>
          <w:trHeight w:val="155"/>
        </w:trPr>
        <w:tc>
          <w:tcPr>
            <w:tcW w:w="550" w:type="pct"/>
            <w:shd w:val="clear" w:color="auto" w:fill="auto"/>
            <w:vAlign w:val="center"/>
            <w:hideMark/>
          </w:tcPr>
          <w:p w14:paraId="0065A204"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b/>
                <w:bCs/>
                <w:color w:val="000000"/>
                <w:lang w:val="en-MY"/>
              </w:rPr>
              <w:t>No</w:t>
            </w:r>
          </w:p>
        </w:tc>
        <w:tc>
          <w:tcPr>
            <w:tcW w:w="3491" w:type="pct"/>
            <w:shd w:val="clear" w:color="auto" w:fill="auto"/>
            <w:vAlign w:val="center"/>
            <w:hideMark/>
          </w:tcPr>
          <w:p w14:paraId="560525F4"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ind w:left="85"/>
              <w:contextualSpacing/>
              <w:mirrorIndents/>
              <w:rPr>
                <w:rFonts w:eastAsia="Times New Roman" w:cstheme="minorHAnsi"/>
                <w:color w:val="000000"/>
                <w:lang w:val="en-MY"/>
              </w:rPr>
            </w:pPr>
            <w:r w:rsidRPr="005136CE">
              <w:rPr>
                <w:rFonts w:eastAsia="Times New Roman" w:cstheme="minorHAnsi"/>
                <w:b/>
                <w:bCs/>
                <w:color w:val="000000"/>
                <w:lang w:val="en-MY"/>
              </w:rPr>
              <w:t>ITEMs</w:t>
            </w:r>
          </w:p>
        </w:tc>
        <w:tc>
          <w:tcPr>
            <w:tcW w:w="960" w:type="pct"/>
            <w:shd w:val="clear" w:color="auto" w:fill="auto"/>
            <w:vAlign w:val="center"/>
            <w:hideMark/>
          </w:tcPr>
          <w:p w14:paraId="1E8DEBD1"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b/>
                <w:bCs/>
                <w:color w:val="000000"/>
                <w:lang w:val="en-MY"/>
              </w:rPr>
              <w:t>RM</w:t>
            </w:r>
          </w:p>
        </w:tc>
      </w:tr>
      <w:tr w:rsidR="00A6139F" w:rsidRPr="00A6139F" w14:paraId="114916EA" w14:textId="77777777" w:rsidTr="00DC0E8F">
        <w:trPr>
          <w:trHeight w:val="155"/>
        </w:trPr>
        <w:tc>
          <w:tcPr>
            <w:tcW w:w="550" w:type="pct"/>
            <w:shd w:val="clear" w:color="auto" w:fill="auto"/>
            <w:vAlign w:val="center"/>
            <w:hideMark/>
          </w:tcPr>
          <w:p w14:paraId="2022C2C9"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1</w:t>
            </w:r>
          </w:p>
        </w:tc>
        <w:tc>
          <w:tcPr>
            <w:tcW w:w="3491" w:type="pct"/>
            <w:shd w:val="clear" w:color="auto" w:fill="auto"/>
            <w:hideMark/>
          </w:tcPr>
          <w:p w14:paraId="70975436" w14:textId="77777777" w:rsidR="00A6139F" w:rsidRPr="005136CE" w:rsidRDefault="00A6139F" w:rsidP="005136CE">
            <w:pPr>
              <w:shd w:val="clear" w:color="auto" w:fill="FFFFFF"/>
              <w:tabs>
                <w:tab w:val="left" w:pos="1440"/>
                <w:tab w:val="left" w:pos="2160"/>
                <w:tab w:val="left" w:pos="2880"/>
                <w:tab w:val="left" w:pos="3600"/>
                <w:tab w:val="left" w:pos="3736"/>
                <w:tab w:val="left" w:pos="4320"/>
                <w:tab w:val="left" w:pos="5040"/>
                <w:tab w:val="left" w:pos="5760"/>
              </w:tabs>
              <w:spacing w:after="0" w:line="240" w:lineRule="auto"/>
              <w:ind w:left="85"/>
              <w:contextualSpacing/>
              <w:mirrorIndents/>
              <w:rPr>
                <w:rFonts w:eastAsia="Times New Roman" w:cstheme="minorHAnsi"/>
                <w:bCs/>
                <w:lang w:val="en-US"/>
              </w:rPr>
            </w:pPr>
            <w:r w:rsidRPr="005136CE">
              <w:rPr>
                <w:rFonts w:eastAsia="Times New Roman" w:cstheme="minorHAnsi"/>
                <w:bCs/>
                <w:lang w:val="en-US"/>
              </w:rPr>
              <w:t>KTM Butterworth Station</w:t>
            </w:r>
          </w:p>
          <w:p w14:paraId="7886887C" w14:textId="77777777" w:rsidR="00A6139F" w:rsidRPr="005136CE" w:rsidRDefault="00A6139F" w:rsidP="005136CE">
            <w:pPr>
              <w:numPr>
                <w:ilvl w:val="0"/>
                <w:numId w:val="7"/>
              </w:numPr>
              <w:shd w:val="clear" w:color="auto" w:fill="FFFFFF"/>
              <w:tabs>
                <w:tab w:val="left" w:pos="222"/>
                <w:tab w:val="left" w:pos="1440"/>
                <w:tab w:val="left" w:pos="2880"/>
                <w:tab w:val="left" w:pos="3600"/>
                <w:tab w:val="left" w:pos="3736"/>
                <w:tab w:val="left" w:pos="4320"/>
                <w:tab w:val="left" w:pos="5040"/>
                <w:tab w:val="left" w:pos="5760"/>
              </w:tabs>
              <w:spacing w:after="0" w:line="240" w:lineRule="auto"/>
              <w:ind w:left="364" w:hanging="279"/>
              <w:contextualSpacing/>
              <w:mirrorIndents/>
              <w:rPr>
                <w:rFonts w:eastAsia="Times New Roman" w:cstheme="minorHAnsi"/>
                <w:bCs/>
                <w:lang w:val="en-US"/>
              </w:rPr>
            </w:pPr>
            <w:r w:rsidRPr="005136CE">
              <w:rPr>
                <w:rFonts w:eastAsia="Times New Roman" w:cstheme="minorHAnsi"/>
                <w:bCs/>
                <w:lang w:val="en-US"/>
              </w:rPr>
              <w:t xml:space="preserve"> To have a brochure rack similar concept with PIA</w:t>
            </w:r>
          </w:p>
        </w:tc>
        <w:tc>
          <w:tcPr>
            <w:tcW w:w="960" w:type="pct"/>
            <w:shd w:val="clear" w:color="auto" w:fill="auto"/>
            <w:hideMark/>
          </w:tcPr>
          <w:p w14:paraId="5C2EFA67"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bCs/>
                <w:lang w:val="en-US"/>
              </w:rPr>
              <w:t>20,000</w:t>
            </w:r>
          </w:p>
        </w:tc>
      </w:tr>
      <w:tr w:rsidR="00A6139F" w:rsidRPr="00A6139F" w14:paraId="6FBF8088" w14:textId="77777777" w:rsidTr="00DC0E8F">
        <w:trPr>
          <w:trHeight w:val="155"/>
        </w:trPr>
        <w:tc>
          <w:tcPr>
            <w:tcW w:w="550" w:type="pct"/>
            <w:shd w:val="clear" w:color="auto" w:fill="auto"/>
            <w:vAlign w:val="center"/>
            <w:hideMark/>
          </w:tcPr>
          <w:p w14:paraId="3C00CC26"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2</w:t>
            </w:r>
          </w:p>
        </w:tc>
        <w:tc>
          <w:tcPr>
            <w:tcW w:w="3491" w:type="pct"/>
            <w:shd w:val="clear" w:color="auto" w:fill="auto"/>
            <w:hideMark/>
          </w:tcPr>
          <w:p w14:paraId="05A4B00A"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ind w:left="85"/>
              <w:contextualSpacing/>
              <w:mirrorIndents/>
              <w:rPr>
                <w:rFonts w:eastAsia="Times New Roman" w:cstheme="minorHAnsi"/>
                <w:bCs/>
                <w:lang w:val="en-US"/>
              </w:rPr>
            </w:pPr>
            <w:r w:rsidRPr="005136CE">
              <w:rPr>
                <w:rFonts w:eastAsia="Times New Roman" w:cstheme="minorHAnsi"/>
                <w:bCs/>
                <w:lang w:val="en-US"/>
              </w:rPr>
              <w:t xml:space="preserve">Penang </w:t>
            </w:r>
            <w:proofErr w:type="spellStart"/>
            <w:r w:rsidRPr="005136CE">
              <w:rPr>
                <w:rFonts w:eastAsia="Times New Roman" w:cstheme="minorHAnsi"/>
                <w:bCs/>
                <w:lang w:val="en-US"/>
              </w:rPr>
              <w:t>Sentral</w:t>
            </w:r>
            <w:proofErr w:type="spellEnd"/>
          </w:p>
          <w:p w14:paraId="1A022822" w14:textId="77777777" w:rsidR="00A6139F" w:rsidRPr="005136CE" w:rsidRDefault="00A6139F" w:rsidP="005136CE">
            <w:pPr>
              <w:shd w:val="clear" w:color="auto" w:fill="FFFFFF"/>
              <w:tabs>
                <w:tab w:val="left" w:pos="222"/>
                <w:tab w:val="left" w:pos="2160"/>
                <w:tab w:val="left" w:pos="2880"/>
                <w:tab w:val="left" w:pos="3600"/>
                <w:tab w:val="left" w:pos="4320"/>
                <w:tab w:val="left" w:pos="5040"/>
                <w:tab w:val="left" w:pos="5760"/>
                <w:tab w:val="left" w:pos="6345"/>
              </w:tabs>
              <w:spacing w:after="0" w:line="240" w:lineRule="auto"/>
              <w:ind w:left="85"/>
              <w:contextualSpacing/>
              <w:mirrorIndents/>
              <w:rPr>
                <w:rFonts w:eastAsia="Times New Roman" w:cstheme="minorHAnsi"/>
                <w:color w:val="000000"/>
                <w:lang w:val="en-MY"/>
              </w:rPr>
            </w:pPr>
            <w:r w:rsidRPr="005136CE">
              <w:rPr>
                <w:rFonts w:eastAsia="Times New Roman" w:cstheme="minorHAnsi"/>
                <w:color w:val="000000"/>
                <w:lang w:val="en-MY"/>
              </w:rPr>
              <w:t>-</w:t>
            </w:r>
            <w:r w:rsidRPr="005136CE">
              <w:rPr>
                <w:rFonts w:eastAsia="Times New Roman" w:cstheme="minorHAnsi"/>
                <w:color w:val="000000"/>
                <w:lang w:val="en-MY"/>
              </w:rPr>
              <w:tab/>
              <w:t xml:space="preserve"> To have a brochure rack similar concept with PIA</w:t>
            </w:r>
          </w:p>
        </w:tc>
        <w:tc>
          <w:tcPr>
            <w:tcW w:w="960" w:type="pct"/>
            <w:shd w:val="clear" w:color="auto" w:fill="auto"/>
            <w:hideMark/>
          </w:tcPr>
          <w:p w14:paraId="5FCA522D"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bCs/>
                <w:lang w:val="en-US"/>
              </w:rPr>
              <w:t>20,000</w:t>
            </w:r>
          </w:p>
        </w:tc>
      </w:tr>
      <w:tr w:rsidR="00A6139F" w:rsidRPr="00A6139F" w14:paraId="575944D4" w14:textId="77777777" w:rsidTr="00DC0E8F">
        <w:trPr>
          <w:trHeight w:val="155"/>
        </w:trPr>
        <w:tc>
          <w:tcPr>
            <w:tcW w:w="550" w:type="pct"/>
            <w:shd w:val="clear" w:color="auto" w:fill="auto"/>
            <w:vAlign w:val="center"/>
            <w:hideMark/>
          </w:tcPr>
          <w:p w14:paraId="20B2C8BC"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3</w:t>
            </w:r>
          </w:p>
        </w:tc>
        <w:tc>
          <w:tcPr>
            <w:tcW w:w="3491" w:type="pct"/>
            <w:shd w:val="clear" w:color="auto" w:fill="auto"/>
            <w:hideMark/>
          </w:tcPr>
          <w:p w14:paraId="05CB9A5C"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ind w:left="85"/>
              <w:contextualSpacing/>
              <w:mirrorIndents/>
              <w:rPr>
                <w:rFonts w:eastAsia="Times New Roman" w:cstheme="minorHAnsi"/>
                <w:bCs/>
                <w:lang w:val="en-US"/>
              </w:rPr>
            </w:pPr>
            <w:r w:rsidRPr="005136CE">
              <w:rPr>
                <w:rFonts w:eastAsia="Times New Roman" w:cstheme="minorHAnsi"/>
                <w:bCs/>
                <w:lang w:val="en-US"/>
              </w:rPr>
              <w:t>Ferry Terminal (</w:t>
            </w:r>
            <w:proofErr w:type="spellStart"/>
            <w:r w:rsidRPr="005136CE">
              <w:rPr>
                <w:rFonts w:eastAsia="Times New Roman" w:cstheme="minorHAnsi"/>
                <w:bCs/>
                <w:lang w:val="en-US"/>
              </w:rPr>
              <w:t>Pengkalan</w:t>
            </w:r>
            <w:proofErr w:type="spellEnd"/>
            <w:r w:rsidRPr="005136CE">
              <w:rPr>
                <w:rFonts w:eastAsia="Times New Roman" w:cstheme="minorHAnsi"/>
                <w:bCs/>
                <w:lang w:val="en-US"/>
              </w:rPr>
              <w:t xml:space="preserve"> Sultan Abdul Hamid)</w:t>
            </w:r>
          </w:p>
          <w:p w14:paraId="6EED6887" w14:textId="77777777" w:rsidR="00A6139F" w:rsidRPr="005136CE" w:rsidRDefault="00A6139F" w:rsidP="005136CE">
            <w:pPr>
              <w:numPr>
                <w:ilvl w:val="0"/>
                <w:numId w:val="7"/>
              </w:numPr>
              <w:shd w:val="clear" w:color="auto" w:fill="FFFFFF"/>
              <w:tabs>
                <w:tab w:val="left" w:pos="364"/>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US"/>
              </w:rPr>
              <w:t>Information board at existing advertising slot</w:t>
            </w:r>
          </w:p>
        </w:tc>
        <w:tc>
          <w:tcPr>
            <w:tcW w:w="960" w:type="pct"/>
            <w:shd w:val="clear" w:color="auto" w:fill="auto"/>
            <w:hideMark/>
          </w:tcPr>
          <w:p w14:paraId="24CFEA39"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bCs/>
                <w:lang w:val="en-US"/>
              </w:rPr>
              <w:t>5,000</w:t>
            </w:r>
          </w:p>
        </w:tc>
      </w:tr>
      <w:tr w:rsidR="00A6139F" w:rsidRPr="00A6139F" w14:paraId="5DD518B7" w14:textId="77777777" w:rsidTr="00DC0E8F">
        <w:trPr>
          <w:trHeight w:val="155"/>
        </w:trPr>
        <w:tc>
          <w:tcPr>
            <w:tcW w:w="550" w:type="pct"/>
            <w:shd w:val="clear" w:color="auto" w:fill="auto"/>
            <w:vAlign w:val="center"/>
            <w:hideMark/>
          </w:tcPr>
          <w:p w14:paraId="16B254BB"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4</w:t>
            </w:r>
          </w:p>
        </w:tc>
        <w:tc>
          <w:tcPr>
            <w:tcW w:w="3491" w:type="pct"/>
            <w:shd w:val="clear" w:color="auto" w:fill="auto"/>
            <w:hideMark/>
          </w:tcPr>
          <w:p w14:paraId="526949FF" w14:textId="77777777" w:rsidR="00A6139F" w:rsidRPr="005136CE" w:rsidRDefault="00A6139F" w:rsidP="005136CE">
            <w:pPr>
              <w:shd w:val="clear" w:color="auto" w:fill="FFFFFF"/>
              <w:tabs>
                <w:tab w:val="left" w:pos="1440"/>
                <w:tab w:val="left" w:pos="2160"/>
                <w:tab w:val="left" w:pos="2880"/>
                <w:tab w:val="left" w:pos="3600"/>
                <w:tab w:val="left" w:pos="3736"/>
                <w:tab w:val="left" w:pos="4320"/>
                <w:tab w:val="left" w:pos="5040"/>
                <w:tab w:val="left" w:pos="5760"/>
              </w:tabs>
              <w:spacing w:after="0" w:line="240" w:lineRule="auto"/>
              <w:ind w:left="85"/>
              <w:contextualSpacing/>
              <w:mirrorIndents/>
              <w:rPr>
                <w:rFonts w:eastAsia="Times New Roman" w:cstheme="minorHAnsi"/>
                <w:bCs/>
                <w:lang w:val="en-US"/>
              </w:rPr>
            </w:pPr>
            <w:r w:rsidRPr="005136CE">
              <w:rPr>
                <w:rFonts w:eastAsia="Times New Roman" w:cstheme="minorHAnsi"/>
                <w:bCs/>
                <w:lang w:val="en-US"/>
              </w:rPr>
              <w:t xml:space="preserve">Sg </w:t>
            </w:r>
            <w:proofErr w:type="spellStart"/>
            <w:r w:rsidRPr="005136CE">
              <w:rPr>
                <w:rFonts w:eastAsia="Times New Roman" w:cstheme="minorHAnsi"/>
                <w:bCs/>
                <w:lang w:val="en-US"/>
              </w:rPr>
              <w:t>Nibong</w:t>
            </w:r>
            <w:proofErr w:type="spellEnd"/>
            <w:r w:rsidRPr="005136CE">
              <w:rPr>
                <w:rFonts w:eastAsia="Times New Roman" w:cstheme="minorHAnsi"/>
                <w:bCs/>
                <w:lang w:val="en-US"/>
              </w:rPr>
              <w:t xml:space="preserve"> Bus Terminal </w:t>
            </w:r>
          </w:p>
          <w:p w14:paraId="2C48A117" w14:textId="77777777" w:rsidR="00A6139F" w:rsidRPr="005136CE" w:rsidRDefault="00A6139F" w:rsidP="005136CE">
            <w:pPr>
              <w:numPr>
                <w:ilvl w:val="0"/>
                <w:numId w:val="7"/>
              </w:numPr>
              <w:shd w:val="clear" w:color="auto" w:fill="FFFFFF"/>
              <w:tabs>
                <w:tab w:val="left" w:pos="364"/>
                <w:tab w:val="left" w:pos="2160"/>
                <w:tab w:val="left" w:pos="2880"/>
                <w:tab w:val="left" w:pos="3600"/>
                <w:tab w:val="left" w:pos="3736"/>
                <w:tab w:val="left" w:pos="4320"/>
                <w:tab w:val="left" w:pos="5040"/>
                <w:tab w:val="left" w:pos="5760"/>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US"/>
              </w:rPr>
              <w:t>Information board at existing advertising slot</w:t>
            </w:r>
          </w:p>
        </w:tc>
        <w:tc>
          <w:tcPr>
            <w:tcW w:w="960" w:type="pct"/>
            <w:shd w:val="clear" w:color="auto" w:fill="auto"/>
            <w:hideMark/>
          </w:tcPr>
          <w:p w14:paraId="7958C6F2"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bCs/>
                <w:lang w:val="en-US"/>
              </w:rPr>
              <w:t>5,000</w:t>
            </w:r>
          </w:p>
        </w:tc>
      </w:tr>
      <w:tr w:rsidR="00A6139F" w:rsidRPr="00A6139F" w14:paraId="1B82C97F" w14:textId="77777777" w:rsidTr="00DC0E8F">
        <w:trPr>
          <w:trHeight w:val="155"/>
        </w:trPr>
        <w:tc>
          <w:tcPr>
            <w:tcW w:w="550" w:type="pct"/>
            <w:shd w:val="clear" w:color="auto" w:fill="auto"/>
            <w:vAlign w:val="center"/>
          </w:tcPr>
          <w:p w14:paraId="53220669"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5</w:t>
            </w:r>
          </w:p>
        </w:tc>
        <w:tc>
          <w:tcPr>
            <w:tcW w:w="3491" w:type="pct"/>
            <w:shd w:val="clear" w:color="auto" w:fill="auto"/>
          </w:tcPr>
          <w:p w14:paraId="5B5CD37E"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ind w:left="85"/>
              <w:contextualSpacing/>
              <w:mirrorIndents/>
              <w:rPr>
                <w:rFonts w:eastAsia="Times New Roman" w:cstheme="minorHAnsi"/>
                <w:color w:val="000000"/>
                <w:lang w:val="en-MY"/>
              </w:rPr>
            </w:pPr>
            <w:r w:rsidRPr="005136CE">
              <w:rPr>
                <w:rFonts w:eastAsia="Times New Roman" w:cstheme="minorHAnsi"/>
                <w:color w:val="000000"/>
                <w:lang w:val="en-MY"/>
              </w:rPr>
              <w:t>Swettenham Pier, Penang Port</w:t>
            </w:r>
          </w:p>
          <w:p w14:paraId="132A7174" w14:textId="77777777" w:rsidR="00A6139F" w:rsidRPr="005136CE" w:rsidRDefault="00A6139F" w:rsidP="005136CE">
            <w:pPr>
              <w:numPr>
                <w:ilvl w:val="0"/>
                <w:numId w:val="7"/>
              </w:numPr>
              <w:shd w:val="clear" w:color="auto" w:fill="FFFFFF"/>
              <w:tabs>
                <w:tab w:val="left" w:pos="364"/>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r w:rsidRPr="005136CE">
              <w:rPr>
                <w:rFonts w:eastAsia="Times New Roman" w:cstheme="minorHAnsi"/>
                <w:color w:val="000000"/>
                <w:lang w:val="en-MY"/>
              </w:rPr>
              <w:t>Touch up and maintenance of the existing brochure display and storage cart</w:t>
            </w:r>
          </w:p>
        </w:tc>
        <w:tc>
          <w:tcPr>
            <w:tcW w:w="960" w:type="pct"/>
            <w:shd w:val="clear" w:color="auto" w:fill="auto"/>
          </w:tcPr>
          <w:p w14:paraId="5E4F1919"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color w:val="000000"/>
                <w:lang w:val="en-MY"/>
              </w:rPr>
              <w:t>1,500</w:t>
            </w:r>
          </w:p>
        </w:tc>
      </w:tr>
      <w:tr w:rsidR="00A6139F" w:rsidRPr="00A6139F" w14:paraId="04B3D82A" w14:textId="77777777" w:rsidTr="00DC0E8F">
        <w:trPr>
          <w:trHeight w:val="155"/>
        </w:trPr>
        <w:tc>
          <w:tcPr>
            <w:tcW w:w="550" w:type="pct"/>
            <w:shd w:val="clear" w:color="auto" w:fill="auto"/>
            <w:vAlign w:val="center"/>
          </w:tcPr>
          <w:p w14:paraId="0378D8D1" w14:textId="77777777" w:rsidR="00A6139F" w:rsidRPr="005136CE" w:rsidRDefault="00A6139F" w:rsidP="005136CE">
            <w:pPr>
              <w:shd w:val="clear" w:color="auto" w:fill="FFFFFF"/>
              <w:tabs>
                <w:tab w:val="left" w:pos="1440"/>
                <w:tab w:val="left" w:pos="2160"/>
                <w:tab w:val="left" w:pos="2880"/>
                <w:tab w:val="left" w:pos="3600"/>
                <w:tab w:val="left" w:pos="4320"/>
                <w:tab w:val="left" w:pos="5040"/>
                <w:tab w:val="left" w:pos="5760"/>
                <w:tab w:val="left" w:pos="6345"/>
              </w:tabs>
              <w:spacing w:after="0" w:line="240" w:lineRule="auto"/>
              <w:contextualSpacing/>
              <w:mirrorIndents/>
              <w:rPr>
                <w:rFonts w:eastAsia="Times New Roman" w:cstheme="minorHAnsi"/>
                <w:color w:val="000000"/>
                <w:lang w:val="en-MY"/>
              </w:rPr>
            </w:pPr>
          </w:p>
        </w:tc>
        <w:tc>
          <w:tcPr>
            <w:tcW w:w="3491" w:type="pct"/>
            <w:shd w:val="clear" w:color="auto" w:fill="auto"/>
          </w:tcPr>
          <w:p w14:paraId="4E228EEF" w14:textId="77777777" w:rsidR="00A6139F" w:rsidRPr="005136CE" w:rsidRDefault="00A6139F" w:rsidP="005136CE">
            <w:pPr>
              <w:shd w:val="clear" w:color="auto" w:fill="FFFFFF"/>
              <w:tabs>
                <w:tab w:val="left" w:pos="1440"/>
                <w:tab w:val="left" w:pos="2160"/>
                <w:tab w:val="left" w:pos="2880"/>
                <w:tab w:val="left" w:pos="3600"/>
                <w:tab w:val="left" w:pos="3736"/>
                <w:tab w:val="left" w:pos="4320"/>
                <w:tab w:val="left" w:pos="5040"/>
                <w:tab w:val="left" w:pos="5760"/>
              </w:tabs>
              <w:spacing w:after="0" w:line="240" w:lineRule="auto"/>
              <w:ind w:left="85"/>
              <w:contextualSpacing/>
              <w:mirrorIndents/>
              <w:rPr>
                <w:rFonts w:eastAsia="Times New Roman" w:cstheme="minorHAnsi"/>
                <w:b/>
                <w:bCs/>
                <w:color w:val="000000"/>
                <w:lang w:val="en-MY"/>
              </w:rPr>
            </w:pPr>
            <w:r w:rsidRPr="005136CE">
              <w:rPr>
                <w:rFonts w:eastAsia="Times New Roman" w:cstheme="minorHAnsi"/>
                <w:b/>
                <w:bCs/>
                <w:color w:val="000000"/>
                <w:lang w:val="en-MY"/>
              </w:rPr>
              <w:t>TOTAL</w:t>
            </w:r>
          </w:p>
        </w:tc>
        <w:tc>
          <w:tcPr>
            <w:tcW w:w="960" w:type="pct"/>
            <w:shd w:val="clear" w:color="auto" w:fill="auto"/>
          </w:tcPr>
          <w:p w14:paraId="1ED24BD4" w14:textId="77777777" w:rsidR="00A6139F" w:rsidRPr="005136CE" w:rsidRDefault="00A6139F" w:rsidP="005136CE">
            <w:pPr>
              <w:shd w:val="clear" w:color="auto" w:fill="FFFFFF"/>
              <w:tabs>
                <w:tab w:val="left" w:pos="1225"/>
                <w:tab w:val="left" w:pos="1440"/>
                <w:tab w:val="left" w:pos="2160"/>
                <w:tab w:val="left" w:pos="2880"/>
                <w:tab w:val="left" w:pos="3600"/>
                <w:tab w:val="left" w:pos="4320"/>
                <w:tab w:val="left" w:pos="5040"/>
                <w:tab w:val="left" w:pos="5760"/>
                <w:tab w:val="left" w:pos="6345"/>
              </w:tabs>
              <w:spacing w:after="0" w:line="240" w:lineRule="auto"/>
              <w:ind w:left="91"/>
              <w:contextualSpacing/>
              <w:mirrorIndents/>
              <w:rPr>
                <w:rFonts w:eastAsia="Times New Roman" w:cstheme="minorHAnsi"/>
                <w:color w:val="000000"/>
                <w:lang w:val="en-MY"/>
              </w:rPr>
            </w:pPr>
            <w:r w:rsidRPr="005136CE">
              <w:rPr>
                <w:rFonts w:eastAsia="Times New Roman" w:cstheme="minorHAnsi"/>
                <w:color w:val="000000"/>
                <w:lang w:val="en-MY"/>
              </w:rPr>
              <w:t>51,500</w:t>
            </w:r>
          </w:p>
        </w:tc>
      </w:tr>
    </w:tbl>
    <w:p w14:paraId="4D0665EA" w14:textId="77777777" w:rsidR="00934C2C" w:rsidRPr="001B46CF" w:rsidRDefault="00934C2C" w:rsidP="0012482F">
      <w:pPr>
        <w:spacing w:line="276" w:lineRule="auto"/>
        <w:contextualSpacing/>
        <w:jc w:val="both"/>
        <w:rPr>
          <w:b/>
          <w:bCs/>
        </w:rPr>
      </w:pPr>
      <w:bookmarkStart w:id="0" w:name="_GoBack"/>
      <w:bookmarkEnd w:id="0"/>
    </w:p>
    <w:sectPr w:rsidR="00934C2C" w:rsidRPr="001B4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F5AE0"/>
    <w:multiLevelType w:val="hybridMultilevel"/>
    <w:tmpl w:val="0BC85C8A"/>
    <w:lvl w:ilvl="0" w:tplc="44090019">
      <w:start w:val="1"/>
      <w:numFmt w:val="lowerLetter"/>
      <w:lvlText w:val="%1."/>
      <w:lvlJc w:val="left"/>
      <w:pPr>
        <w:ind w:left="1146" w:hanging="360"/>
      </w:p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1" w15:restartNumberingAfterBreak="0">
    <w:nsid w:val="29B408B0"/>
    <w:multiLevelType w:val="multilevel"/>
    <w:tmpl w:val="F8F4543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820197E"/>
    <w:multiLevelType w:val="hybridMultilevel"/>
    <w:tmpl w:val="446AF018"/>
    <w:lvl w:ilvl="0" w:tplc="E5F44F3C">
      <w:start w:val="1"/>
      <w:numFmt w:val="bullet"/>
      <w:lvlText w:val="-"/>
      <w:lvlJc w:val="left"/>
      <w:pPr>
        <w:ind w:left="445" w:hanging="360"/>
      </w:pPr>
      <w:rPr>
        <w:rFonts w:ascii="Times New Roman" w:eastAsia="Times New Roman" w:hAnsi="Times New Roman" w:cs="Times New Roman" w:hint="default"/>
      </w:rPr>
    </w:lvl>
    <w:lvl w:ilvl="1" w:tplc="44090003" w:tentative="1">
      <w:start w:val="1"/>
      <w:numFmt w:val="bullet"/>
      <w:lvlText w:val="o"/>
      <w:lvlJc w:val="left"/>
      <w:pPr>
        <w:ind w:left="1165" w:hanging="360"/>
      </w:pPr>
      <w:rPr>
        <w:rFonts w:ascii="Courier New" w:hAnsi="Courier New" w:cs="Courier New" w:hint="default"/>
      </w:rPr>
    </w:lvl>
    <w:lvl w:ilvl="2" w:tplc="44090005" w:tentative="1">
      <w:start w:val="1"/>
      <w:numFmt w:val="bullet"/>
      <w:lvlText w:val=""/>
      <w:lvlJc w:val="left"/>
      <w:pPr>
        <w:ind w:left="1885" w:hanging="360"/>
      </w:pPr>
      <w:rPr>
        <w:rFonts w:ascii="Wingdings" w:hAnsi="Wingdings" w:hint="default"/>
      </w:rPr>
    </w:lvl>
    <w:lvl w:ilvl="3" w:tplc="44090001" w:tentative="1">
      <w:start w:val="1"/>
      <w:numFmt w:val="bullet"/>
      <w:lvlText w:val=""/>
      <w:lvlJc w:val="left"/>
      <w:pPr>
        <w:ind w:left="2605" w:hanging="360"/>
      </w:pPr>
      <w:rPr>
        <w:rFonts w:ascii="Symbol" w:hAnsi="Symbol" w:hint="default"/>
      </w:rPr>
    </w:lvl>
    <w:lvl w:ilvl="4" w:tplc="44090003" w:tentative="1">
      <w:start w:val="1"/>
      <w:numFmt w:val="bullet"/>
      <w:lvlText w:val="o"/>
      <w:lvlJc w:val="left"/>
      <w:pPr>
        <w:ind w:left="3325" w:hanging="360"/>
      </w:pPr>
      <w:rPr>
        <w:rFonts w:ascii="Courier New" w:hAnsi="Courier New" w:cs="Courier New" w:hint="default"/>
      </w:rPr>
    </w:lvl>
    <w:lvl w:ilvl="5" w:tplc="44090005" w:tentative="1">
      <w:start w:val="1"/>
      <w:numFmt w:val="bullet"/>
      <w:lvlText w:val=""/>
      <w:lvlJc w:val="left"/>
      <w:pPr>
        <w:ind w:left="4045" w:hanging="360"/>
      </w:pPr>
      <w:rPr>
        <w:rFonts w:ascii="Wingdings" w:hAnsi="Wingdings" w:hint="default"/>
      </w:rPr>
    </w:lvl>
    <w:lvl w:ilvl="6" w:tplc="44090001" w:tentative="1">
      <w:start w:val="1"/>
      <w:numFmt w:val="bullet"/>
      <w:lvlText w:val=""/>
      <w:lvlJc w:val="left"/>
      <w:pPr>
        <w:ind w:left="4765" w:hanging="360"/>
      </w:pPr>
      <w:rPr>
        <w:rFonts w:ascii="Symbol" w:hAnsi="Symbol" w:hint="default"/>
      </w:rPr>
    </w:lvl>
    <w:lvl w:ilvl="7" w:tplc="44090003" w:tentative="1">
      <w:start w:val="1"/>
      <w:numFmt w:val="bullet"/>
      <w:lvlText w:val="o"/>
      <w:lvlJc w:val="left"/>
      <w:pPr>
        <w:ind w:left="5485" w:hanging="360"/>
      </w:pPr>
      <w:rPr>
        <w:rFonts w:ascii="Courier New" w:hAnsi="Courier New" w:cs="Courier New" w:hint="default"/>
      </w:rPr>
    </w:lvl>
    <w:lvl w:ilvl="8" w:tplc="44090005" w:tentative="1">
      <w:start w:val="1"/>
      <w:numFmt w:val="bullet"/>
      <w:lvlText w:val=""/>
      <w:lvlJc w:val="left"/>
      <w:pPr>
        <w:ind w:left="6205" w:hanging="360"/>
      </w:pPr>
      <w:rPr>
        <w:rFonts w:ascii="Wingdings" w:hAnsi="Wingdings" w:hint="default"/>
      </w:rPr>
    </w:lvl>
  </w:abstractNum>
  <w:abstractNum w:abstractNumId="3" w15:restartNumberingAfterBreak="0">
    <w:nsid w:val="5D251855"/>
    <w:multiLevelType w:val="hybridMultilevel"/>
    <w:tmpl w:val="42E84E04"/>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4" w15:restartNumberingAfterBreak="0">
    <w:nsid w:val="670A42B4"/>
    <w:multiLevelType w:val="multilevel"/>
    <w:tmpl w:val="E326B81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DB45BD3"/>
    <w:multiLevelType w:val="multilevel"/>
    <w:tmpl w:val="E326B81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8773416"/>
    <w:multiLevelType w:val="multilevel"/>
    <w:tmpl w:val="5F28E7A2"/>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4"/>
  </w:num>
  <w:num w:numId="2">
    <w:abstractNumId w:val="5"/>
  </w:num>
  <w:num w:numId="3">
    <w:abstractNumId w:val="1"/>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F0"/>
    <w:rsid w:val="00087B87"/>
    <w:rsid w:val="00121941"/>
    <w:rsid w:val="0012482F"/>
    <w:rsid w:val="00156159"/>
    <w:rsid w:val="001851EC"/>
    <w:rsid w:val="001B46CF"/>
    <w:rsid w:val="001D259B"/>
    <w:rsid w:val="00211F32"/>
    <w:rsid w:val="00260252"/>
    <w:rsid w:val="002958B1"/>
    <w:rsid w:val="002E4436"/>
    <w:rsid w:val="00385800"/>
    <w:rsid w:val="00386357"/>
    <w:rsid w:val="00413023"/>
    <w:rsid w:val="00424E9D"/>
    <w:rsid w:val="00456DA6"/>
    <w:rsid w:val="0048457F"/>
    <w:rsid w:val="005136CE"/>
    <w:rsid w:val="0054591B"/>
    <w:rsid w:val="00594364"/>
    <w:rsid w:val="005E62A9"/>
    <w:rsid w:val="00623313"/>
    <w:rsid w:val="006617E7"/>
    <w:rsid w:val="00692ECF"/>
    <w:rsid w:val="007457D7"/>
    <w:rsid w:val="00795566"/>
    <w:rsid w:val="007C7511"/>
    <w:rsid w:val="00834C8D"/>
    <w:rsid w:val="008D6680"/>
    <w:rsid w:val="00934C2C"/>
    <w:rsid w:val="00A6139F"/>
    <w:rsid w:val="00AF421B"/>
    <w:rsid w:val="00B835BD"/>
    <w:rsid w:val="00BE7E39"/>
    <w:rsid w:val="00C00E0F"/>
    <w:rsid w:val="00C21BB3"/>
    <w:rsid w:val="00C305A8"/>
    <w:rsid w:val="00CA634B"/>
    <w:rsid w:val="00CB1A39"/>
    <w:rsid w:val="00CE1316"/>
    <w:rsid w:val="00CE24F0"/>
    <w:rsid w:val="00DC0E8F"/>
    <w:rsid w:val="00DF3A99"/>
    <w:rsid w:val="00E07AA3"/>
    <w:rsid w:val="00E32D09"/>
    <w:rsid w:val="00E67FB0"/>
    <w:rsid w:val="00F25CE5"/>
    <w:rsid w:val="00FB4A9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4002"/>
  <w15:chartTrackingRefBased/>
  <w15:docId w15:val="{6CA50351-CBF6-4349-873C-A689214B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E62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62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2A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5E62A9"/>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AF421B"/>
    <w:pPr>
      <w:ind w:left="720"/>
      <w:contextualSpacing/>
    </w:pPr>
  </w:style>
  <w:style w:type="paragraph" w:styleId="NoSpacing">
    <w:name w:val="No Spacing"/>
    <w:uiPriority w:val="1"/>
    <w:qFormat/>
    <w:rsid w:val="00B835BD"/>
    <w:pPr>
      <w:spacing w:after="0" w:line="240" w:lineRule="auto"/>
    </w:pPr>
    <w:rPr>
      <w:lang w:val="en-GB"/>
    </w:rPr>
  </w:style>
  <w:style w:type="table" w:styleId="TableGrid">
    <w:name w:val="Table Grid"/>
    <w:basedOn w:val="TableNormal"/>
    <w:uiPriority w:val="39"/>
    <w:rsid w:val="00424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06CAC-AE58-4620-A5A5-3300A593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Sarah Sofiyah</dc:creator>
  <cp:keywords/>
  <dc:description/>
  <cp:lastModifiedBy>Siti Sarah Sofiyah</cp:lastModifiedBy>
  <cp:revision>8</cp:revision>
  <dcterms:created xsi:type="dcterms:W3CDTF">2020-11-25T13:41:00Z</dcterms:created>
  <dcterms:modified xsi:type="dcterms:W3CDTF">2020-12-01T01:50:00Z</dcterms:modified>
</cp:coreProperties>
</file>