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A9F49" w14:textId="3D979CEF" w:rsidR="0016637D" w:rsidRDefault="009D2615">
      <w:r>
        <w:t xml:space="preserve">Sia </w:t>
      </w:r>
      <w:proofErr w:type="spellStart"/>
      <w:r>
        <w:t>Boey</w:t>
      </w:r>
      <w:proofErr w:type="spellEnd"/>
      <w:r>
        <w:t xml:space="preserve"> </w:t>
      </w:r>
    </w:p>
    <w:p w14:paraId="168E0D6A" w14:textId="088EF3D7" w:rsidR="009946FC" w:rsidRDefault="009D2615" w:rsidP="00E137B1">
      <w:pPr>
        <w:jc w:val="both"/>
      </w:pPr>
      <w:r>
        <w:t xml:space="preserve">The ​Sia </w:t>
      </w:r>
      <w:proofErr w:type="spellStart"/>
      <w:r>
        <w:t>Boey</w:t>
      </w:r>
      <w:proofErr w:type="spellEnd"/>
      <w:r w:rsidR="009946FC">
        <w:t xml:space="preserve"> </w:t>
      </w:r>
      <w:r>
        <w:t>Rejuvenation Project was launched on 25 March 2018 to transform ​Sia</w:t>
      </w:r>
      <w:r w:rsidR="009946FC">
        <w:t xml:space="preserve"> </w:t>
      </w:r>
      <w:proofErr w:type="spellStart"/>
      <w:r>
        <w:t>Boey</w:t>
      </w:r>
      <w:proofErr w:type="spellEnd"/>
      <w:r>
        <w:t xml:space="preserve"> into an area that facilitates the coexistence of development and heritage</w:t>
      </w:r>
      <w:r w:rsidR="009946FC">
        <w:t xml:space="preserve"> </w:t>
      </w:r>
      <w:r>
        <w:t>conservation.</w:t>
      </w:r>
      <w:r w:rsidR="009946FC">
        <w:t xml:space="preserve"> </w:t>
      </w:r>
      <w:r w:rsidR="009946FC" w:rsidRPr="009946FC">
        <w:t xml:space="preserve">Historically, ​Sia </w:t>
      </w:r>
      <w:proofErr w:type="spellStart"/>
      <w:r w:rsidR="009946FC" w:rsidRPr="009946FC">
        <w:t>Boey</w:t>
      </w:r>
      <w:proofErr w:type="spellEnd"/>
      <w:r w:rsidR="009946FC" w:rsidRPr="009946FC">
        <w:t xml:space="preserve">, also known as ​Ujung </w:t>
      </w:r>
      <w:proofErr w:type="spellStart"/>
      <w:r w:rsidR="009946FC" w:rsidRPr="009946FC">
        <w:t>Pasir</w:t>
      </w:r>
      <w:proofErr w:type="spellEnd"/>
      <w:r w:rsidR="009946FC" w:rsidRPr="009946FC">
        <w:t xml:space="preserve"> or </w:t>
      </w:r>
      <w:proofErr w:type="spellStart"/>
      <w:r w:rsidR="009946FC" w:rsidRPr="009946FC">
        <w:t>Prangin</w:t>
      </w:r>
      <w:proofErr w:type="spellEnd"/>
      <w:r w:rsidR="009946FC" w:rsidRPr="009946FC">
        <w:t>, was a natural stream</w:t>
      </w:r>
      <w:r w:rsidR="009946FC">
        <w:t xml:space="preserve"> </w:t>
      </w:r>
      <w:r w:rsidR="009946FC" w:rsidRPr="009946FC">
        <w:t>surrounded by mangrove swamps that marked the borders of early 19​</w:t>
      </w:r>
      <w:proofErr w:type="spellStart"/>
      <w:r w:rsidR="009946FC" w:rsidRPr="009946FC">
        <w:t>th</w:t>
      </w:r>
      <w:proofErr w:type="spellEnd"/>
      <w:r w:rsidR="009946FC" w:rsidRPr="009946FC">
        <w:t xml:space="preserve"> century George</w:t>
      </w:r>
      <w:r w:rsidR="009946FC">
        <w:t xml:space="preserve"> </w:t>
      </w:r>
      <w:r w:rsidR="009946FC" w:rsidRPr="009946FC">
        <w:t xml:space="preserve">Town. The fortification of the </w:t>
      </w:r>
      <w:proofErr w:type="spellStart"/>
      <w:r w:rsidR="009946FC" w:rsidRPr="009946FC">
        <w:t>Prangin</w:t>
      </w:r>
      <w:proofErr w:type="spellEnd"/>
      <w:r w:rsidR="009946FC" w:rsidRPr="009946FC">
        <w:t xml:space="preserve"> Canal began in 1804</w:t>
      </w:r>
      <w:r w:rsidR="009946FC">
        <w:t xml:space="preserve">. </w:t>
      </w:r>
      <w:r w:rsidR="009946FC" w:rsidRPr="009946FC">
        <w:t>The canal was to serve as a flood mitigation and a</w:t>
      </w:r>
      <w:r w:rsidR="009946FC">
        <w:t xml:space="preserve"> </w:t>
      </w:r>
      <w:r w:rsidR="009946FC" w:rsidRPr="009946FC">
        <w:t>waterway, as well as to drain the swamps of the surrounding areas for agriculture and residential use.</w:t>
      </w:r>
      <w:r w:rsidR="009946FC">
        <w:t xml:space="preserve"> </w:t>
      </w:r>
      <w:r w:rsidR="009946FC" w:rsidRPr="009946FC">
        <w:t xml:space="preserve">The </w:t>
      </w:r>
      <w:proofErr w:type="spellStart"/>
      <w:r w:rsidR="009946FC" w:rsidRPr="009946FC">
        <w:t>Prangin</w:t>
      </w:r>
      <w:proofErr w:type="spellEnd"/>
      <w:r w:rsidR="009946FC" w:rsidRPr="009946FC">
        <w:t xml:space="preserve"> Canal is approximately 20 ft wide x 5 ft deep</w:t>
      </w:r>
      <w:r w:rsidR="009946FC">
        <w:t xml:space="preserve">. </w:t>
      </w:r>
      <w:r w:rsidR="009946FC" w:rsidRPr="009946FC">
        <w:t>I</w:t>
      </w:r>
      <w:r w:rsidR="009946FC">
        <w:t xml:space="preserve">n </w:t>
      </w:r>
      <w:r w:rsidR="009946FC" w:rsidRPr="009946FC">
        <w:t>Octobe</w:t>
      </w:r>
      <w:r w:rsidR="009946FC">
        <w:t>r 2</w:t>
      </w:r>
      <w:r w:rsidR="009946FC" w:rsidRPr="009946FC">
        <w:t>015,</w:t>
      </w:r>
      <w:r w:rsidR="009946FC">
        <w:t xml:space="preserve"> </w:t>
      </w:r>
      <w:r w:rsidR="009946FC" w:rsidRPr="009946FC">
        <w:t>a</w:t>
      </w:r>
      <w:r w:rsidR="009946FC">
        <w:t xml:space="preserve"> </w:t>
      </w:r>
      <w:r w:rsidR="009946FC" w:rsidRPr="009946FC">
        <w:t>granite</w:t>
      </w:r>
      <w:r w:rsidR="009946FC">
        <w:t xml:space="preserve"> </w:t>
      </w:r>
      <w:r w:rsidR="009946FC" w:rsidRPr="009946FC">
        <w:t>structure</w:t>
      </w:r>
      <w:r w:rsidR="009946FC">
        <w:t xml:space="preserve"> </w:t>
      </w:r>
      <w:r w:rsidR="009946FC" w:rsidRPr="009946FC">
        <w:t>was</w:t>
      </w:r>
      <w:r w:rsidR="009946FC">
        <w:t xml:space="preserve"> </w:t>
      </w:r>
      <w:r w:rsidR="009946FC" w:rsidRPr="009946FC">
        <w:t>uncovered</w:t>
      </w:r>
      <w:r w:rsidR="009946FC">
        <w:t xml:space="preserve"> </w:t>
      </w:r>
      <w:r w:rsidR="009946FC" w:rsidRPr="009946FC">
        <w:t>and</w:t>
      </w:r>
      <w:r w:rsidR="009946FC">
        <w:t xml:space="preserve"> </w:t>
      </w:r>
      <w:r w:rsidR="009946FC" w:rsidRPr="009946FC">
        <w:t>later</w:t>
      </w:r>
      <w:r w:rsidR="009946FC">
        <w:t xml:space="preserve"> </w:t>
      </w:r>
      <w:r w:rsidR="009946FC" w:rsidRPr="009946FC">
        <w:t>identified</w:t>
      </w:r>
      <w:r w:rsidR="009946FC">
        <w:t xml:space="preserve"> </w:t>
      </w:r>
      <w:r w:rsidR="009946FC" w:rsidRPr="009946FC">
        <w:t>as</w:t>
      </w:r>
      <w:r w:rsidR="009946FC">
        <w:t xml:space="preserve"> </w:t>
      </w:r>
      <w:r w:rsidR="009946FC" w:rsidRPr="009946FC">
        <w:t>the</w:t>
      </w:r>
      <w:r w:rsidR="009946FC">
        <w:t xml:space="preserve"> </w:t>
      </w:r>
      <w:r w:rsidR="009946FC" w:rsidRPr="009946FC">
        <w:t>Old</w:t>
      </w:r>
      <w:r w:rsidR="009946FC">
        <w:t xml:space="preserve"> </w:t>
      </w:r>
      <w:proofErr w:type="spellStart"/>
      <w:r w:rsidR="009946FC" w:rsidRPr="009946FC">
        <w:t>Prangin</w:t>
      </w:r>
      <w:proofErr w:type="spellEnd"/>
      <w:r w:rsidR="00E137B1">
        <w:t xml:space="preserve"> </w:t>
      </w:r>
      <w:r w:rsidR="009946FC" w:rsidRPr="009946FC">
        <w:t xml:space="preserve">Canal Basin by </w:t>
      </w:r>
      <w:proofErr w:type="spellStart"/>
      <w:r w:rsidR="009946FC" w:rsidRPr="009946FC">
        <w:t>Universiti</w:t>
      </w:r>
      <w:proofErr w:type="spellEnd"/>
      <w:r w:rsidR="009946FC" w:rsidRPr="009946FC">
        <w:t xml:space="preserve"> </w:t>
      </w:r>
      <w:proofErr w:type="spellStart"/>
      <w:r w:rsidR="009946FC" w:rsidRPr="009946FC">
        <w:t>Sains</w:t>
      </w:r>
      <w:proofErr w:type="spellEnd"/>
      <w:r w:rsidR="009946FC" w:rsidRPr="009946FC">
        <w:t xml:space="preserve"> Malaysia’s Centre for Global Archaeological Research. The archaeological value of these findings inspired </w:t>
      </w:r>
      <w:r w:rsidR="00E137B1">
        <w:t xml:space="preserve">the </w:t>
      </w:r>
      <w:r w:rsidR="009946FC" w:rsidRPr="009946FC">
        <w:t>transform</w:t>
      </w:r>
      <w:r w:rsidR="00E137B1">
        <w:t>ation of</w:t>
      </w:r>
      <w:r w:rsidR="009946FC" w:rsidRPr="009946FC">
        <w:t xml:space="preserve"> the site</w:t>
      </w:r>
      <w:r w:rsidR="009946FC">
        <w:t xml:space="preserve"> </w:t>
      </w:r>
      <w:r w:rsidR="009946FC" w:rsidRPr="009946FC">
        <w:t>to</w:t>
      </w:r>
      <w:r w:rsidR="009946FC">
        <w:t xml:space="preserve"> </w:t>
      </w:r>
      <w:r w:rsidR="009946FC" w:rsidRPr="009946FC">
        <w:t>be</w:t>
      </w:r>
      <w:r w:rsidR="009946FC">
        <w:t xml:space="preserve"> </w:t>
      </w:r>
      <w:r w:rsidR="009946FC" w:rsidRPr="009946FC">
        <w:t>the</w:t>
      </w:r>
      <w:r w:rsidR="009946FC">
        <w:t xml:space="preserve"> </w:t>
      </w:r>
      <w:r w:rsidR="009946FC" w:rsidRPr="009946FC">
        <w:t>first</w:t>
      </w:r>
      <w:r w:rsidR="00E137B1">
        <w:t xml:space="preserve"> </w:t>
      </w:r>
      <w:r w:rsidR="009946FC" w:rsidRPr="009946FC">
        <w:t>Urban Archaeological Park in Malaysia.</w:t>
      </w:r>
      <w:r w:rsidR="00E137B1">
        <w:t xml:space="preserve"> </w:t>
      </w:r>
    </w:p>
    <w:p w14:paraId="20E5C8A0" w14:textId="6DEA0AAC" w:rsidR="00E137B1" w:rsidRDefault="00E137B1" w:rsidP="00E137B1">
      <w:pPr>
        <w:spacing w:after="0" w:line="240" w:lineRule="auto"/>
        <w:jc w:val="both"/>
      </w:pPr>
      <w:bookmarkStart w:id="0" w:name="_GoBack"/>
      <w:bookmarkEnd w:id="0"/>
      <w:r>
        <w:t xml:space="preserve"> </w:t>
      </w:r>
    </w:p>
    <w:sectPr w:rsidR="00E13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1326C"/>
    <w:multiLevelType w:val="hybridMultilevel"/>
    <w:tmpl w:val="B5C262F6"/>
    <w:lvl w:ilvl="0" w:tplc="9D4875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15"/>
    <w:rsid w:val="0016637D"/>
    <w:rsid w:val="009946FC"/>
    <w:rsid w:val="009D2615"/>
    <w:rsid w:val="00B715B3"/>
    <w:rsid w:val="00E1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D186F"/>
  <w15:chartTrackingRefBased/>
  <w15:docId w15:val="{5A3A4B94-0FEA-47BB-AC81-2EF30E7C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2</cp:revision>
  <dcterms:created xsi:type="dcterms:W3CDTF">2020-04-26T06:31:00Z</dcterms:created>
  <dcterms:modified xsi:type="dcterms:W3CDTF">2020-04-26T06:31:00Z</dcterms:modified>
</cp:coreProperties>
</file>