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6CA" w:rsidRPr="000A6AEF" w:rsidRDefault="00B40462" w:rsidP="003416CA">
      <w:pPr>
        <w:spacing w:after="0"/>
        <w:rPr>
          <w:rFonts w:ascii="Arial" w:hAnsi="Arial" w:cs="Arial"/>
          <w:b/>
          <w:color w:val="000000" w:themeColor="text1"/>
          <w:sz w:val="20"/>
          <w:szCs w:val="20"/>
        </w:rPr>
      </w:pPr>
      <w:r>
        <w:rPr>
          <w:rFonts w:ascii="Arial" w:hAnsi="Arial" w:cs="Arial"/>
          <w:b/>
          <w:color w:val="000000" w:themeColor="text1"/>
          <w:sz w:val="20"/>
          <w:szCs w:val="20"/>
        </w:rPr>
        <w:t>f</w:t>
      </w:r>
      <w:r w:rsidR="00122495" w:rsidRPr="000A6AEF">
        <w:rPr>
          <w:rFonts w:ascii="Arial" w:hAnsi="Arial" w:cs="Arial"/>
          <w:b/>
          <w:color w:val="000000" w:themeColor="text1"/>
          <w:sz w:val="20"/>
          <w:szCs w:val="20"/>
        </w:rPr>
        <w:t xml:space="preserve">Penang </w:t>
      </w:r>
      <w:r w:rsidR="00F955CE" w:rsidRPr="000A6AEF">
        <w:rPr>
          <w:rFonts w:ascii="Arial" w:hAnsi="Arial" w:cs="Arial"/>
          <w:b/>
          <w:color w:val="000000" w:themeColor="text1"/>
          <w:sz w:val="20"/>
          <w:szCs w:val="20"/>
        </w:rPr>
        <w:t>G</w:t>
      </w:r>
      <w:r w:rsidR="00122495" w:rsidRPr="000A6AEF">
        <w:rPr>
          <w:rFonts w:ascii="Arial" w:hAnsi="Arial" w:cs="Arial"/>
          <w:b/>
          <w:color w:val="000000" w:themeColor="text1"/>
          <w:sz w:val="20"/>
          <w:szCs w:val="20"/>
        </w:rPr>
        <w:t>lobal</w:t>
      </w:r>
      <w:r w:rsidR="00F955CE" w:rsidRPr="000A6AEF">
        <w:rPr>
          <w:rFonts w:ascii="Arial" w:hAnsi="Arial" w:cs="Arial"/>
          <w:b/>
          <w:color w:val="000000" w:themeColor="text1"/>
          <w:sz w:val="20"/>
          <w:szCs w:val="20"/>
        </w:rPr>
        <w:t xml:space="preserve"> To</w:t>
      </w:r>
      <w:r w:rsidR="00122495" w:rsidRPr="000A6AEF">
        <w:rPr>
          <w:rFonts w:ascii="Arial" w:hAnsi="Arial" w:cs="Arial"/>
          <w:b/>
          <w:color w:val="000000" w:themeColor="text1"/>
          <w:sz w:val="20"/>
          <w:szCs w:val="20"/>
        </w:rPr>
        <w:t>urism Sdn. Bhd.</w:t>
      </w:r>
    </w:p>
    <w:p w:rsidR="00F955CE" w:rsidRPr="000A6AEF" w:rsidRDefault="00F955CE" w:rsidP="003416CA">
      <w:pPr>
        <w:spacing w:after="0"/>
        <w:rPr>
          <w:rFonts w:ascii="Arial" w:hAnsi="Arial" w:cs="Arial"/>
          <w:b/>
          <w:color w:val="000000" w:themeColor="text1"/>
          <w:sz w:val="20"/>
          <w:szCs w:val="20"/>
        </w:rPr>
      </w:pPr>
    </w:p>
    <w:tbl>
      <w:tblPr>
        <w:tblStyle w:val="TableGrid"/>
        <w:tblW w:w="13716" w:type="dxa"/>
        <w:tblLayout w:type="fixed"/>
        <w:tblLook w:val="04A0" w:firstRow="1" w:lastRow="0" w:firstColumn="1" w:lastColumn="0" w:noHBand="0" w:noVBand="1"/>
      </w:tblPr>
      <w:tblGrid>
        <w:gridCol w:w="613"/>
        <w:gridCol w:w="8045"/>
        <w:gridCol w:w="5058"/>
      </w:tblGrid>
      <w:tr w:rsidR="000A6AEF" w:rsidRPr="000A6AEF" w:rsidTr="00333DD8">
        <w:trPr>
          <w:trHeight w:val="454"/>
          <w:tblHeader/>
        </w:trPr>
        <w:tc>
          <w:tcPr>
            <w:tcW w:w="613" w:type="dxa"/>
            <w:shd w:val="clear" w:color="auto" w:fill="BFBFBF" w:themeFill="background1" w:themeFillShade="BF"/>
            <w:vAlign w:val="center"/>
          </w:tcPr>
          <w:p w:rsidR="00F955CE" w:rsidRPr="000A6AEF" w:rsidRDefault="00F955CE" w:rsidP="00F955CE">
            <w:pPr>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BIL.</w:t>
            </w:r>
          </w:p>
        </w:tc>
        <w:tc>
          <w:tcPr>
            <w:tcW w:w="8045" w:type="dxa"/>
            <w:shd w:val="clear" w:color="auto" w:fill="BFBFBF" w:themeFill="background1" w:themeFillShade="BF"/>
            <w:vAlign w:val="center"/>
          </w:tcPr>
          <w:p w:rsidR="00F955CE" w:rsidRPr="000A6AEF" w:rsidRDefault="00F955CE" w:rsidP="00F955CE">
            <w:pPr>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PENEMUAN AUDIT</w:t>
            </w:r>
          </w:p>
        </w:tc>
        <w:tc>
          <w:tcPr>
            <w:tcW w:w="5058" w:type="dxa"/>
            <w:shd w:val="clear" w:color="auto" w:fill="BFBFBF" w:themeFill="background1" w:themeFillShade="BF"/>
            <w:vAlign w:val="center"/>
          </w:tcPr>
          <w:p w:rsidR="00F955CE" w:rsidRPr="000A6AEF" w:rsidRDefault="00B4752C" w:rsidP="00F955CE">
            <w:pPr>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MAKLUM BALAS</w:t>
            </w:r>
          </w:p>
        </w:tc>
      </w:tr>
      <w:tr w:rsidR="000A6AEF" w:rsidRPr="000A6AEF" w:rsidTr="00F955CE">
        <w:trPr>
          <w:trHeight w:val="449"/>
        </w:trPr>
        <w:tc>
          <w:tcPr>
            <w:tcW w:w="613" w:type="dxa"/>
            <w:vAlign w:val="center"/>
          </w:tcPr>
          <w:p w:rsidR="00F955CE" w:rsidRPr="000A6AEF" w:rsidRDefault="00F955CE" w:rsidP="00F955CE">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1.</w:t>
            </w:r>
          </w:p>
        </w:tc>
        <w:tc>
          <w:tcPr>
            <w:tcW w:w="13103" w:type="dxa"/>
            <w:gridSpan w:val="2"/>
            <w:vAlign w:val="center"/>
          </w:tcPr>
          <w:p w:rsidR="00F955CE" w:rsidRPr="000A6AEF" w:rsidRDefault="00F955CE" w:rsidP="00F955CE">
            <w:pPr>
              <w:spacing w:line="312" w:lineRule="auto"/>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PRESTASI KEWANGAN</w:t>
            </w:r>
          </w:p>
        </w:tc>
      </w:tr>
      <w:tr w:rsidR="00F955CE" w:rsidRPr="000A6AEF" w:rsidTr="00333DD8">
        <w:tc>
          <w:tcPr>
            <w:tcW w:w="613" w:type="dxa"/>
          </w:tcPr>
          <w:p w:rsidR="00F955CE" w:rsidRPr="000A6AEF" w:rsidRDefault="00F955CE" w:rsidP="00F955CE">
            <w:pPr>
              <w:spacing w:line="312" w:lineRule="auto"/>
              <w:rPr>
                <w:rFonts w:ascii="Arial" w:hAnsi="Arial" w:cs="Arial"/>
                <w:color w:val="000000" w:themeColor="text1"/>
                <w:sz w:val="20"/>
                <w:szCs w:val="20"/>
                <w:lang w:val="ms-MY"/>
              </w:rPr>
            </w:pPr>
          </w:p>
        </w:tc>
        <w:tc>
          <w:tcPr>
            <w:tcW w:w="8045" w:type="dxa"/>
          </w:tcPr>
          <w:p w:rsidR="00F955CE" w:rsidRPr="000A6AEF" w:rsidRDefault="00F955CE" w:rsidP="004749D7">
            <w:pPr>
              <w:pStyle w:val="ListParagraph1"/>
              <w:numPr>
                <w:ilvl w:val="0"/>
                <w:numId w:val="9"/>
              </w:numPr>
              <w:tabs>
                <w:tab w:val="left" w:pos="238"/>
              </w:tabs>
              <w:spacing w:line="312" w:lineRule="auto"/>
              <w:ind w:left="238" w:hanging="238"/>
              <w:rPr>
                <w:rFonts w:ascii="Arial" w:hAnsi="Arial" w:cs="Arial"/>
                <w:color w:val="000000" w:themeColor="text1"/>
                <w:sz w:val="20"/>
                <w:szCs w:val="20"/>
              </w:rPr>
            </w:pPr>
            <w:r w:rsidRPr="000A6AEF">
              <w:rPr>
                <w:rFonts w:ascii="Arial" w:hAnsi="Arial" w:cs="Arial"/>
                <w:bCs/>
                <w:color w:val="000000" w:themeColor="text1"/>
                <w:sz w:val="20"/>
                <w:szCs w:val="20"/>
                <w:lang w:val="ms-MY"/>
              </w:rPr>
              <w:t>Bajet dan pencapaian sebenar pendapatan dan perbelanjaan</w:t>
            </w:r>
            <w:r w:rsidRPr="000A6AEF">
              <w:rPr>
                <w:rFonts w:ascii="Arial" w:hAnsi="Arial" w:cs="Arial"/>
                <w:b/>
                <w:bCs/>
                <w:color w:val="000000" w:themeColor="text1"/>
                <w:sz w:val="20"/>
                <w:szCs w:val="20"/>
                <w:lang w:val="ms-MY"/>
              </w:rPr>
              <w:t xml:space="preserve"> </w:t>
            </w:r>
            <w:r w:rsidR="00D808E0" w:rsidRPr="000A6AEF">
              <w:rPr>
                <w:rFonts w:ascii="Arial" w:hAnsi="Arial" w:cs="Arial"/>
                <w:color w:val="000000" w:themeColor="text1"/>
                <w:sz w:val="20"/>
                <w:szCs w:val="20"/>
                <w:lang w:val="ms-MY"/>
              </w:rPr>
              <w:t>PGTSB</w:t>
            </w:r>
            <w:r w:rsidRPr="000A6AEF">
              <w:rPr>
                <w:rFonts w:ascii="Arial" w:hAnsi="Arial" w:cs="Arial"/>
                <w:color w:val="000000" w:themeColor="text1"/>
                <w:sz w:val="20"/>
                <w:szCs w:val="20"/>
                <w:lang w:val="ms-MY"/>
              </w:rPr>
              <w:t xml:space="preserve"> adalah seperti di </w:t>
            </w:r>
            <w:r w:rsidRPr="000A6AEF">
              <w:rPr>
                <w:rFonts w:ascii="Arial" w:hAnsi="Arial" w:cs="Arial"/>
                <w:b/>
                <w:color w:val="000000" w:themeColor="text1"/>
                <w:sz w:val="20"/>
                <w:szCs w:val="20"/>
                <w:lang w:val="ms-MY"/>
              </w:rPr>
              <w:t>Jadual 1.</w:t>
            </w:r>
          </w:p>
          <w:p w:rsidR="00F955CE" w:rsidRPr="000A6AEF" w:rsidRDefault="00F955CE" w:rsidP="00F955CE">
            <w:pPr>
              <w:pStyle w:val="ListParagraph1"/>
              <w:tabs>
                <w:tab w:val="left" w:pos="361"/>
              </w:tabs>
              <w:spacing w:line="312" w:lineRule="auto"/>
              <w:ind w:left="361"/>
              <w:rPr>
                <w:rFonts w:ascii="Arial" w:hAnsi="Arial" w:cs="Arial"/>
                <w:color w:val="000000" w:themeColor="text1"/>
                <w:sz w:val="20"/>
                <w:szCs w:val="20"/>
                <w:lang w:val="ms-MY"/>
              </w:rPr>
            </w:pPr>
          </w:p>
          <w:p w:rsidR="001D0EF5" w:rsidRPr="000A6AEF" w:rsidRDefault="001D0EF5" w:rsidP="00A0539E">
            <w:pPr>
              <w:ind w:left="557" w:right="590"/>
              <w:contextualSpacing/>
              <w:jc w:val="center"/>
              <w:rPr>
                <w:rFonts w:ascii="Arial" w:hAnsi="Arial" w:cs="Arial"/>
                <w:b/>
                <w:color w:val="000000" w:themeColor="text1"/>
                <w:sz w:val="18"/>
                <w:szCs w:val="18"/>
                <w:lang w:val="ms-MY"/>
              </w:rPr>
            </w:pPr>
            <w:r w:rsidRPr="000A6AEF">
              <w:rPr>
                <w:rFonts w:ascii="Arial" w:hAnsi="Arial" w:cs="Arial"/>
                <w:b/>
                <w:color w:val="000000" w:themeColor="text1"/>
                <w:sz w:val="18"/>
                <w:szCs w:val="18"/>
                <w:lang w:val="ms-MY"/>
              </w:rPr>
              <w:t>JADUAL 1</w:t>
            </w:r>
          </w:p>
          <w:p w:rsidR="001D0EF5" w:rsidRPr="000A6AEF" w:rsidRDefault="001D0EF5" w:rsidP="00A0539E">
            <w:pPr>
              <w:ind w:left="557" w:right="590"/>
              <w:contextualSpacing/>
              <w:rPr>
                <w:rFonts w:ascii="Arial" w:hAnsi="Arial" w:cs="Arial"/>
                <w:color w:val="000000" w:themeColor="text1"/>
                <w:sz w:val="18"/>
                <w:szCs w:val="18"/>
                <w:lang w:val="ms-MY"/>
              </w:rPr>
            </w:pPr>
            <w:r w:rsidRPr="000A6AEF">
              <w:rPr>
                <w:rFonts w:ascii="Arial" w:hAnsi="Arial" w:cs="Arial"/>
                <w:b/>
                <w:color w:val="000000" w:themeColor="text1"/>
                <w:sz w:val="18"/>
                <w:szCs w:val="18"/>
                <w:lang w:val="ms-MY"/>
              </w:rPr>
              <w:t xml:space="preserve">              PENDAPATAN UTAMA BAGI TAHUN 2014, 2015 DAN 2016</w:t>
            </w:r>
          </w:p>
          <w:tbl>
            <w:tblPr>
              <w:tblW w:w="6390" w:type="dxa"/>
              <w:tblInd w:w="5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340"/>
              <w:gridCol w:w="1350"/>
              <w:gridCol w:w="1350"/>
              <w:gridCol w:w="1350"/>
            </w:tblGrid>
            <w:tr w:rsidR="000A6AEF" w:rsidRPr="000A6AEF" w:rsidTr="001D0EF5">
              <w:trPr>
                <w:trHeight w:val="245"/>
              </w:trPr>
              <w:tc>
                <w:tcPr>
                  <w:tcW w:w="2340" w:type="dxa"/>
                  <w:shd w:val="clear" w:color="auto" w:fill="A33558"/>
                  <w:vAlign w:val="center"/>
                </w:tcPr>
                <w:p w:rsidR="001D0EF5" w:rsidRPr="000A6AEF" w:rsidRDefault="001D0EF5" w:rsidP="001D0EF5">
                  <w:pPr>
                    <w:tabs>
                      <w:tab w:val="left" w:pos="0"/>
                      <w:tab w:val="num" w:pos="1440"/>
                    </w:tabs>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BUTIRAN</w:t>
                  </w:r>
                </w:p>
              </w:tc>
              <w:tc>
                <w:tcPr>
                  <w:tcW w:w="1350" w:type="dxa"/>
                  <w:shd w:val="clear" w:color="auto" w:fill="A33558"/>
                  <w:vAlign w:val="center"/>
                </w:tcPr>
                <w:p w:rsidR="001D0EF5" w:rsidRPr="000A6AEF" w:rsidRDefault="001D0EF5" w:rsidP="001D0EF5">
                  <w:pPr>
                    <w:tabs>
                      <w:tab w:val="left" w:pos="0"/>
                      <w:tab w:val="num" w:pos="1440"/>
                    </w:tabs>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2014</w:t>
                  </w:r>
                </w:p>
                <w:p w:rsidR="001D0EF5" w:rsidRPr="000A6AEF" w:rsidRDefault="001D0EF5" w:rsidP="001D0EF5">
                  <w:pPr>
                    <w:tabs>
                      <w:tab w:val="left" w:pos="0"/>
                      <w:tab w:val="num" w:pos="1440"/>
                    </w:tabs>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(RM)</w:t>
                  </w:r>
                </w:p>
              </w:tc>
              <w:tc>
                <w:tcPr>
                  <w:tcW w:w="1350" w:type="dxa"/>
                  <w:shd w:val="clear" w:color="auto" w:fill="A33558"/>
                  <w:vAlign w:val="center"/>
                </w:tcPr>
                <w:p w:rsidR="001D0EF5" w:rsidRPr="000A6AEF" w:rsidRDefault="001D0EF5" w:rsidP="001D0EF5">
                  <w:pPr>
                    <w:tabs>
                      <w:tab w:val="left" w:pos="0"/>
                      <w:tab w:val="num" w:pos="1440"/>
                    </w:tabs>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2015</w:t>
                  </w:r>
                </w:p>
                <w:p w:rsidR="001D0EF5" w:rsidRPr="000A6AEF" w:rsidRDefault="001D0EF5" w:rsidP="001D0EF5">
                  <w:pPr>
                    <w:tabs>
                      <w:tab w:val="left" w:pos="0"/>
                      <w:tab w:val="num" w:pos="1440"/>
                    </w:tabs>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(RM)</w:t>
                  </w:r>
                </w:p>
              </w:tc>
              <w:tc>
                <w:tcPr>
                  <w:tcW w:w="1350" w:type="dxa"/>
                  <w:shd w:val="clear" w:color="auto" w:fill="A33558"/>
                  <w:vAlign w:val="center"/>
                </w:tcPr>
                <w:p w:rsidR="001D0EF5" w:rsidRPr="000A6AEF" w:rsidRDefault="001D0EF5" w:rsidP="001D0EF5">
                  <w:pPr>
                    <w:tabs>
                      <w:tab w:val="left" w:pos="0"/>
                      <w:tab w:val="num" w:pos="1440"/>
                    </w:tabs>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2016</w:t>
                  </w:r>
                </w:p>
                <w:p w:rsidR="001D0EF5" w:rsidRPr="000A6AEF" w:rsidRDefault="001D0EF5" w:rsidP="001D0EF5">
                  <w:pPr>
                    <w:tabs>
                      <w:tab w:val="left" w:pos="0"/>
                      <w:tab w:val="num" w:pos="1440"/>
                    </w:tabs>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(RM)</w:t>
                  </w:r>
                </w:p>
              </w:tc>
            </w:tr>
            <w:tr w:rsidR="000A6AEF" w:rsidRPr="000A6AEF" w:rsidTr="001D0EF5">
              <w:trPr>
                <w:trHeight w:val="245"/>
              </w:trPr>
              <w:tc>
                <w:tcPr>
                  <w:tcW w:w="2340" w:type="dxa"/>
                  <w:shd w:val="clear" w:color="auto" w:fill="F7CAC9"/>
                  <w:vAlign w:val="center"/>
                </w:tcPr>
                <w:p w:rsidR="001D0EF5" w:rsidRPr="000A6AEF" w:rsidRDefault="001D0EF5" w:rsidP="001D0EF5">
                  <w:pPr>
                    <w:tabs>
                      <w:tab w:val="left" w:pos="0"/>
                      <w:tab w:val="num" w:pos="1440"/>
                    </w:tabs>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Geran Kerajaan Digunakan</w:t>
                  </w:r>
                </w:p>
              </w:tc>
              <w:tc>
                <w:tcPr>
                  <w:tcW w:w="1350" w:type="dxa"/>
                  <w:shd w:val="clear" w:color="auto" w:fill="F7CAC9"/>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6,379,253</w:t>
                  </w:r>
                </w:p>
              </w:tc>
              <w:tc>
                <w:tcPr>
                  <w:tcW w:w="1350" w:type="dxa"/>
                  <w:shd w:val="clear" w:color="auto" w:fill="F7CAC9"/>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9,881,653</w:t>
                  </w:r>
                </w:p>
              </w:tc>
              <w:tc>
                <w:tcPr>
                  <w:tcW w:w="1350" w:type="dxa"/>
                  <w:shd w:val="clear" w:color="auto" w:fill="F7CAC9"/>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9,370,809</w:t>
                  </w:r>
                </w:p>
              </w:tc>
            </w:tr>
            <w:tr w:rsidR="000A6AEF" w:rsidRPr="000A6AEF" w:rsidTr="001D0EF5">
              <w:trPr>
                <w:trHeight w:val="245"/>
              </w:trPr>
              <w:tc>
                <w:tcPr>
                  <w:tcW w:w="2340" w:type="dxa"/>
                  <w:shd w:val="clear" w:color="auto" w:fill="F2DBDB"/>
                  <w:vAlign w:val="center"/>
                </w:tcPr>
                <w:p w:rsidR="001D0EF5" w:rsidRPr="000A6AEF" w:rsidRDefault="001D0EF5" w:rsidP="001D0EF5">
                  <w:pPr>
                    <w:tabs>
                      <w:tab w:val="left" w:pos="0"/>
                      <w:tab w:val="num" w:pos="1440"/>
                    </w:tabs>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Jualan Cenderahati</w:t>
                  </w:r>
                </w:p>
              </w:tc>
              <w:tc>
                <w:tcPr>
                  <w:tcW w:w="1350" w:type="dxa"/>
                  <w:shd w:val="clear" w:color="auto" w:fill="F2DBDB"/>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55,431</w:t>
                  </w:r>
                </w:p>
              </w:tc>
              <w:tc>
                <w:tcPr>
                  <w:tcW w:w="1350" w:type="dxa"/>
                  <w:shd w:val="clear" w:color="auto" w:fill="F2DBDB"/>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26,403</w:t>
                  </w:r>
                </w:p>
              </w:tc>
              <w:tc>
                <w:tcPr>
                  <w:tcW w:w="1350" w:type="dxa"/>
                  <w:shd w:val="clear" w:color="auto" w:fill="F2DBDB"/>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24,400</w:t>
                  </w:r>
                </w:p>
              </w:tc>
            </w:tr>
            <w:tr w:rsidR="000A6AEF" w:rsidRPr="000A6AEF" w:rsidTr="001D0EF5">
              <w:trPr>
                <w:trHeight w:val="245"/>
              </w:trPr>
              <w:tc>
                <w:tcPr>
                  <w:tcW w:w="2340" w:type="dxa"/>
                  <w:shd w:val="clear" w:color="auto" w:fill="F7CAC9"/>
                  <w:vAlign w:val="center"/>
                </w:tcPr>
                <w:p w:rsidR="001D0EF5" w:rsidRPr="000A6AEF" w:rsidRDefault="001D0EF5" w:rsidP="001D0EF5">
                  <w:pPr>
                    <w:tabs>
                      <w:tab w:val="left" w:pos="0"/>
                      <w:tab w:val="num" w:pos="1440"/>
                    </w:tabs>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Faedah Bank Diterima</w:t>
                  </w:r>
                </w:p>
              </w:tc>
              <w:tc>
                <w:tcPr>
                  <w:tcW w:w="1350" w:type="dxa"/>
                  <w:shd w:val="clear" w:color="auto" w:fill="F7CAC9"/>
                  <w:vAlign w:val="center"/>
                </w:tcPr>
                <w:p w:rsidR="001D0EF5" w:rsidRPr="000A6AEF" w:rsidRDefault="001D0EF5" w:rsidP="001D0EF5">
                  <w:pPr>
                    <w:tabs>
                      <w:tab w:val="left" w:pos="960"/>
                    </w:tabs>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288</w:t>
                  </w:r>
                </w:p>
              </w:tc>
              <w:tc>
                <w:tcPr>
                  <w:tcW w:w="1350" w:type="dxa"/>
                  <w:shd w:val="clear" w:color="auto" w:fill="F7CAC9"/>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4,775</w:t>
                  </w:r>
                </w:p>
              </w:tc>
              <w:tc>
                <w:tcPr>
                  <w:tcW w:w="1350" w:type="dxa"/>
                  <w:shd w:val="clear" w:color="auto" w:fill="F7CAC9"/>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13,413</w:t>
                  </w:r>
                </w:p>
              </w:tc>
            </w:tr>
            <w:tr w:rsidR="000A6AEF" w:rsidRPr="000A6AEF" w:rsidTr="001D0EF5">
              <w:trPr>
                <w:trHeight w:val="245"/>
              </w:trPr>
              <w:tc>
                <w:tcPr>
                  <w:tcW w:w="2340" w:type="dxa"/>
                  <w:shd w:val="clear" w:color="auto" w:fill="F2DBDB"/>
                  <w:vAlign w:val="center"/>
                </w:tcPr>
                <w:p w:rsidR="001D0EF5" w:rsidRPr="000A6AEF" w:rsidRDefault="001D0EF5" w:rsidP="001D0EF5">
                  <w:pPr>
                    <w:tabs>
                      <w:tab w:val="left" w:pos="0"/>
                      <w:tab w:val="num" w:pos="1440"/>
                    </w:tabs>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Pendapatan Lain</w:t>
                  </w:r>
                </w:p>
              </w:tc>
              <w:tc>
                <w:tcPr>
                  <w:tcW w:w="1350" w:type="dxa"/>
                  <w:shd w:val="clear" w:color="auto" w:fill="F2DBDB"/>
                  <w:vAlign w:val="center"/>
                </w:tcPr>
                <w:p w:rsidR="001D0EF5" w:rsidRPr="000A6AEF" w:rsidRDefault="001D0EF5" w:rsidP="001D0EF5">
                  <w:pPr>
                    <w:tabs>
                      <w:tab w:val="left" w:pos="960"/>
                    </w:tabs>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8,885</w:t>
                  </w:r>
                </w:p>
              </w:tc>
              <w:tc>
                <w:tcPr>
                  <w:tcW w:w="1350" w:type="dxa"/>
                  <w:shd w:val="clear" w:color="auto" w:fill="F2DBDB"/>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60</w:t>
                  </w:r>
                </w:p>
              </w:tc>
              <w:tc>
                <w:tcPr>
                  <w:tcW w:w="1350" w:type="dxa"/>
                  <w:shd w:val="clear" w:color="auto" w:fill="F2DBDB"/>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w:t>
                  </w:r>
                </w:p>
              </w:tc>
            </w:tr>
            <w:tr w:rsidR="000A6AEF" w:rsidRPr="000A6AEF" w:rsidTr="001D0EF5">
              <w:trPr>
                <w:trHeight w:val="245"/>
              </w:trPr>
              <w:tc>
                <w:tcPr>
                  <w:tcW w:w="2340" w:type="dxa"/>
                  <w:shd w:val="clear" w:color="auto" w:fill="A33558"/>
                  <w:vAlign w:val="center"/>
                </w:tcPr>
                <w:p w:rsidR="001D0EF5" w:rsidRPr="000A6AEF" w:rsidRDefault="001D0EF5" w:rsidP="001D0EF5">
                  <w:pPr>
                    <w:tabs>
                      <w:tab w:val="left" w:pos="0"/>
                      <w:tab w:val="num" w:pos="1440"/>
                    </w:tabs>
                    <w:spacing w:after="0" w:line="240" w:lineRule="auto"/>
                    <w:rPr>
                      <w:rFonts w:ascii="Arial" w:hAnsi="Arial" w:cs="Arial"/>
                      <w:color w:val="000000" w:themeColor="text1"/>
                      <w:sz w:val="16"/>
                      <w:szCs w:val="16"/>
                      <w:lang w:val="ms-MY"/>
                    </w:rPr>
                  </w:pPr>
                  <w:r w:rsidRPr="000A6AEF">
                    <w:rPr>
                      <w:rFonts w:ascii="Arial" w:hAnsi="Arial" w:cs="Arial"/>
                      <w:b/>
                      <w:color w:val="000000" w:themeColor="text1"/>
                      <w:sz w:val="16"/>
                      <w:szCs w:val="16"/>
                      <w:lang w:val="ms-MY"/>
                    </w:rPr>
                    <w:t>Jumlah</w:t>
                  </w:r>
                </w:p>
              </w:tc>
              <w:tc>
                <w:tcPr>
                  <w:tcW w:w="1350" w:type="dxa"/>
                  <w:shd w:val="clear" w:color="auto" w:fill="A33558"/>
                  <w:vAlign w:val="center"/>
                </w:tcPr>
                <w:p w:rsidR="001D0EF5" w:rsidRPr="000A6AEF" w:rsidRDefault="001D0EF5" w:rsidP="001D0EF5">
                  <w:pPr>
                    <w:tabs>
                      <w:tab w:val="left" w:pos="960"/>
                    </w:tabs>
                    <w:spacing w:after="0" w:line="240" w:lineRule="auto"/>
                    <w:ind w:left="-58" w:right="216"/>
                    <w:jc w:val="right"/>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6,443,857</w:t>
                  </w:r>
                </w:p>
              </w:tc>
              <w:tc>
                <w:tcPr>
                  <w:tcW w:w="1350" w:type="dxa"/>
                  <w:shd w:val="clear" w:color="auto" w:fill="A33558"/>
                  <w:vAlign w:val="center"/>
                </w:tcPr>
                <w:p w:rsidR="001D0EF5" w:rsidRPr="000A6AEF" w:rsidRDefault="001D0EF5" w:rsidP="001D0EF5">
                  <w:pPr>
                    <w:spacing w:after="0" w:line="240" w:lineRule="auto"/>
                    <w:ind w:left="-58" w:right="216"/>
                    <w:jc w:val="right"/>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9,912,891</w:t>
                  </w:r>
                </w:p>
              </w:tc>
              <w:tc>
                <w:tcPr>
                  <w:tcW w:w="1350" w:type="dxa"/>
                  <w:shd w:val="clear" w:color="auto" w:fill="A33558"/>
                  <w:vAlign w:val="center"/>
                </w:tcPr>
                <w:p w:rsidR="001D0EF5" w:rsidRPr="000A6AEF" w:rsidRDefault="001D0EF5" w:rsidP="001D0EF5">
                  <w:pPr>
                    <w:spacing w:after="0" w:line="240" w:lineRule="auto"/>
                    <w:ind w:left="-58" w:right="216"/>
                    <w:jc w:val="right"/>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9,408,622</w:t>
                  </w:r>
                </w:p>
              </w:tc>
            </w:tr>
          </w:tbl>
          <w:p w:rsidR="001D0EF5" w:rsidRPr="000A6AEF" w:rsidRDefault="001D0EF5" w:rsidP="001D0EF5">
            <w:pP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 xml:space="preserve">           Sumber: Penyata Kewangan Beraudit Bagi Tahun 2014, 2015 dan 2016</w:t>
            </w:r>
          </w:p>
          <w:p w:rsidR="00F955CE" w:rsidRPr="000A6AEF" w:rsidRDefault="00F955CE" w:rsidP="00F955CE">
            <w:pPr>
              <w:pStyle w:val="ListParagraph1"/>
              <w:tabs>
                <w:tab w:val="left" w:pos="361"/>
              </w:tabs>
              <w:spacing w:line="312" w:lineRule="auto"/>
              <w:ind w:left="361"/>
              <w:rPr>
                <w:rFonts w:ascii="Arial" w:hAnsi="Arial" w:cs="Arial"/>
                <w:color w:val="000000" w:themeColor="text1"/>
                <w:sz w:val="20"/>
                <w:szCs w:val="20"/>
                <w:lang w:val="ms-MY"/>
              </w:rPr>
            </w:pPr>
          </w:p>
          <w:p w:rsidR="00F955CE" w:rsidRPr="000A6AEF" w:rsidRDefault="00F955CE" w:rsidP="00F955CE">
            <w:pPr>
              <w:pStyle w:val="ListParagraph1"/>
              <w:tabs>
                <w:tab w:val="left" w:pos="361"/>
              </w:tabs>
              <w:spacing w:line="312" w:lineRule="auto"/>
              <w:ind w:left="380"/>
              <w:rPr>
                <w:rFonts w:ascii="Arial" w:hAnsi="Arial" w:cs="Arial"/>
                <w:color w:val="000000" w:themeColor="text1"/>
                <w:sz w:val="20"/>
                <w:szCs w:val="20"/>
                <w:lang w:val="ms-MY"/>
              </w:rPr>
            </w:pPr>
          </w:p>
          <w:p w:rsidR="00F955CE" w:rsidRPr="000A6AEF" w:rsidRDefault="00F955CE" w:rsidP="00F955CE">
            <w:pPr>
              <w:pStyle w:val="ListParagraph1"/>
              <w:tabs>
                <w:tab w:val="left" w:pos="361"/>
              </w:tabs>
              <w:spacing w:line="312" w:lineRule="auto"/>
              <w:ind w:left="380"/>
              <w:rPr>
                <w:rFonts w:ascii="Arial" w:hAnsi="Arial" w:cs="Arial"/>
                <w:color w:val="000000" w:themeColor="text1"/>
                <w:sz w:val="20"/>
                <w:szCs w:val="20"/>
                <w:lang w:val="ms-MY"/>
              </w:rPr>
            </w:pPr>
          </w:p>
          <w:p w:rsidR="00F955CE" w:rsidRPr="000A6AEF" w:rsidRDefault="00F955CE" w:rsidP="00F955CE">
            <w:pPr>
              <w:pStyle w:val="ListParagraph1"/>
              <w:tabs>
                <w:tab w:val="left" w:pos="361"/>
              </w:tabs>
              <w:spacing w:line="312" w:lineRule="auto"/>
              <w:ind w:left="380"/>
              <w:rPr>
                <w:rFonts w:ascii="Arial" w:hAnsi="Arial" w:cs="Arial"/>
                <w:color w:val="000000" w:themeColor="text1"/>
                <w:sz w:val="20"/>
                <w:szCs w:val="20"/>
                <w:lang w:val="ms-MY"/>
              </w:rPr>
            </w:pPr>
          </w:p>
          <w:p w:rsidR="00F955CE" w:rsidRPr="000A6AEF" w:rsidRDefault="00F955CE" w:rsidP="00F955CE">
            <w:pPr>
              <w:pStyle w:val="ListParagraph1"/>
              <w:tabs>
                <w:tab w:val="left" w:pos="361"/>
              </w:tabs>
              <w:spacing w:line="312" w:lineRule="auto"/>
              <w:ind w:left="380"/>
              <w:rPr>
                <w:rFonts w:ascii="Arial" w:hAnsi="Arial" w:cs="Arial"/>
                <w:color w:val="000000" w:themeColor="text1"/>
                <w:sz w:val="20"/>
                <w:szCs w:val="20"/>
                <w:lang w:val="ms-MY"/>
              </w:rPr>
            </w:pPr>
          </w:p>
          <w:p w:rsidR="00F955CE" w:rsidRPr="000A6AEF" w:rsidRDefault="00F955CE" w:rsidP="00F955CE">
            <w:pPr>
              <w:pStyle w:val="ListParagraph1"/>
              <w:tabs>
                <w:tab w:val="left" w:pos="361"/>
              </w:tabs>
              <w:spacing w:line="312" w:lineRule="auto"/>
              <w:ind w:left="380"/>
              <w:rPr>
                <w:rFonts w:ascii="Arial" w:hAnsi="Arial" w:cs="Arial"/>
                <w:color w:val="000000" w:themeColor="text1"/>
                <w:sz w:val="20"/>
                <w:szCs w:val="20"/>
                <w:lang w:val="ms-MY"/>
              </w:rPr>
            </w:pPr>
          </w:p>
          <w:p w:rsidR="00F955CE" w:rsidRPr="000A6AEF" w:rsidRDefault="00F955CE" w:rsidP="00F955CE">
            <w:pPr>
              <w:pStyle w:val="ListParagraph1"/>
              <w:tabs>
                <w:tab w:val="left" w:pos="361"/>
              </w:tabs>
              <w:spacing w:line="312" w:lineRule="auto"/>
              <w:ind w:left="380"/>
              <w:rPr>
                <w:rFonts w:ascii="Arial" w:hAnsi="Arial" w:cs="Arial"/>
                <w:color w:val="000000" w:themeColor="text1"/>
                <w:sz w:val="20"/>
                <w:szCs w:val="20"/>
                <w:lang w:val="ms-MY"/>
              </w:rPr>
            </w:pPr>
          </w:p>
          <w:p w:rsidR="00F955CE" w:rsidRPr="000A6AEF" w:rsidRDefault="00F955CE" w:rsidP="00F955CE">
            <w:pPr>
              <w:pStyle w:val="ListParagraph1"/>
              <w:tabs>
                <w:tab w:val="left" w:pos="361"/>
              </w:tabs>
              <w:spacing w:line="312" w:lineRule="auto"/>
              <w:ind w:left="380"/>
              <w:rPr>
                <w:rFonts w:ascii="Arial" w:hAnsi="Arial" w:cs="Arial"/>
                <w:color w:val="000000" w:themeColor="text1"/>
                <w:sz w:val="20"/>
                <w:szCs w:val="20"/>
                <w:lang w:val="ms-MY"/>
              </w:rPr>
            </w:pPr>
          </w:p>
          <w:p w:rsidR="00F955CE" w:rsidRPr="000A6AEF" w:rsidRDefault="00F955CE" w:rsidP="00F955CE">
            <w:pPr>
              <w:pStyle w:val="ListParagraph1"/>
              <w:tabs>
                <w:tab w:val="left" w:pos="361"/>
              </w:tabs>
              <w:spacing w:line="312" w:lineRule="auto"/>
              <w:ind w:left="380"/>
              <w:rPr>
                <w:rFonts w:ascii="Arial" w:hAnsi="Arial" w:cs="Arial"/>
                <w:color w:val="000000" w:themeColor="text1"/>
                <w:sz w:val="20"/>
                <w:szCs w:val="20"/>
                <w:lang w:val="ms-MY"/>
              </w:rPr>
            </w:pPr>
          </w:p>
          <w:p w:rsidR="00F955CE" w:rsidRPr="000A6AEF" w:rsidRDefault="00F955CE" w:rsidP="00F955CE">
            <w:pPr>
              <w:pStyle w:val="ListParagraph1"/>
              <w:tabs>
                <w:tab w:val="left" w:pos="361"/>
              </w:tabs>
              <w:spacing w:line="312" w:lineRule="auto"/>
              <w:ind w:left="380"/>
              <w:rPr>
                <w:rFonts w:ascii="Arial" w:hAnsi="Arial" w:cs="Arial"/>
                <w:color w:val="000000" w:themeColor="text1"/>
                <w:sz w:val="20"/>
                <w:szCs w:val="20"/>
                <w:lang w:val="ms-MY"/>
              </w:rPr>
            </w:pPr>
          </w:p>
          <w:p w:rsidR="00F955CE" w:rsidRPr="000A6AEF" w:rsidRDefault="00F955CE" w:rsidP="00F955CE">
            <w:pPr>
              <w:pStyle w:val="ListParagraph1"/>
              <w:tabs>
                <w:tab w:val="left" w:pos="361"/>
              </w:tabs>
              <w:spacing w:line="312" w:lineRule="auto"/>
              <w:ind w:left="380"/>
              <w:rPr>
                <w:rFonts w:ascii="Arial" w:hAnsi="Arial" w:cs="Arial"/>
                <w:color w:val="000000" w:themeColor="text1"/>
                <w:sz w:val="20"/>
                <w:szCs w:val="20"/>
                <w:lang w:val="ms-MY"/>
              </w:rPr>
            </w:pPr>
          </w:p>
          <w:p w:rsidR="00F955CE" w:rsidRPr="000A6AEF" w:rsidRDefault="00F955CE" w:rsidP="00F955CE">
            <w:pPr>
              <w:pStyle w:val="ListParagraph1"/>
              <w:tabs>
                <w:tab w:val="left" w:pos="361"/>
              </w:tabs>
              <w:spacing w:line="312" w:lineRule="auto"/>
              <w:ind w:left="0"/>
              <w:rPr>
                <w:rFonts w:ascii="Arial" w:hAnsi="Arial" w:cs="Arial"/>
                <w:color w:val="000000" w:themeColor="text1"/>
                <w:sz w:val="20"/>
                <w:szCs w:val="20"/>
                <w:lang w:val="ms-MY"/>
              </w:rPr>
            </w:pPr>
          </w:p>
        </w:tc>
        <w:tc>
          <w:tcPr>
            <w:tcW w:w="5058" w:type="dxa"/>
          </w:tcPr>
          <w:p w:rsidR="0063554E" w:rsidRPr="008944B7" w:rsidRDefault="0063554E" w:rsidP="0063554E">
            <w:pPr>
              <w:spacing w:line="312" w:lineRule="auto"/>
              <w:jc w:val="both"/>
              <w:rPr>
                <w:rFonts w:ascii="Arial" w:hAnsi="Arial" w:cs="Arial"/>
                <w:color w:val="000000" w:themeColor="text1"/>
                <w:sz w:val="20"/>
                <w:szCs w:val="20"/>
                <w:lang w:val="ms-MY"/>
              </w:rPr>
            </w:pPr>
            <w:r w:rsidRPr="008944B7">
              <w:rPr>
                <w:rFonts w:ascii="Arial" w:hAnsi="Arial" w:cs="Arial"/>
                <w:color w:val="000000" w:themeColor="text1"/>
                <w:sz w:val="20"/>
                <w:szCs w:val="20"/>
                <w:lang w:val="ms-MY"/>
              </w:rPr>
              <w:t>PGTSB telah menambahbaik prestasi kewangan dengan menyediakan laporan suku tahun secara bertulis yang disokong dengan Statement of Revenue and Expenditure kepada pihak Lembaga Pengarah semasa mesyuarat Lembaga Pengarah. PGTSB telah membuat perancangan perbelanjaan melalui input daripada semua pegawai dan pengurus bahagian serta terus berusaha untuk mengukuhkan perancangan pengurusan kewangan syarikat pada masa hadapan. PGTSB juga membuat semakan anggaran perbelanjaan setiap 6 bulan untuk melihat semula perbelanjaan sebenar dengan memantau prestasi dan tahap pelaksanaan aktiviti dan program yang telah dirancangkan.</w:t>
            </w:r>
          </w:p>
          <w:p w:rsidR="0063554E" w:rsidRPr="000A6AEF" w:rsidRDefault="0063554E" w:rsidP="00B4752C">
            <w:pPr>
              <w:pStyle w:val="ListParagraph"/>
              <w:spacing w:line="312" w:lineRule="auto"/>
              <w:ind w:left="317"/>
              <w:jc w:val="both"/>
              <w:rPr>
                <w:rFonts w:ascii="Arial" w:hAnsi="Arial" w:cs="Arial"/>
                <w:color w:val="000000" w:themeColor="text1"/>
                <w:sz w:val="20"/>
                <w:szCs w:val="20"/>
                <w:lang w:val="ms-MY"/>
              </w:rPr>
            </w:pPr>
          </w:p>
        </w:tc>
      </w:tr>
    </w:tbl>
    <w:p w:rsidR="00F955CE" w:rsidRPr="000A6AEF" w:rsidRDefault="00F955CE" w:rsidP="003416CA">
      <w:pPr>
        <w:spacing w:after="0"/>
        <w:rPr>
          <w:rFonts w:ascii="Arial" w:hAnsi="Arial" w:cs="Arial"/>
          <w:b/>
          <w:color w:val="000000" w:themeColor="text1"/>
          <w:sz w:val="20"/>
          <w:szCs w:val="20"/>
        </w:rPr>
      </w:pPr>
    </w:p>
    <w:p w:rsidR="00F955CE" w:rsidRPr="000A6AEF" w:rsidRDefault="00F955CE" w:rsidP="003416CA">
      <w:pPr>
        <w:spacing w:after="0"/>
        <w:rPr>
          <w:rFonts w:ascii="Arial" w:hAnsi="Arial" w:cs="Arial"/>
          <w:b/>
          <w:color w:val="000000" w:themeColor="text1"/>
          <w:sz w:val="20"/>
          <w:szCs w:val="20"/>
        </w:rPr>
      </w:pPr>
    </w:p>
    <w:p w:rsidR="00F955CE" w:rsidRPr="000A6AEF" w:rsidRDefault="00F955CE" w:rsidP="003416CA">
      <w:pPr>
        <w:spacing w:after="0"/>
        <w:rPr>
          <w:rFonts w:ascii="Arial" w:hAnsi="Arial" w:cs="Arial"/>
          <w:b/>
          <w:color w:val="000000" w:themeColor="text1"/>
          <w:sz w:val="20"/>
          <w:szCs w:val="20"/>
        </w:rPr>
      </w:pPr>
    </w:p>
    <w:p w:rsidR="00B4752C" w:rsidRPr="000A6AEF" w:rsidRDefault="00B4752C" w:rsidP="003416CA">
      <w:pPr>
        <w:spacing w:after="0"/>
        <w:rPr>
          <w:rFonts w:ascii="Arial" w:hAnsi="Arial" w:cs="Arial"/>
          <w:b/>
          <w:color w:val="000000" w:themeColor="text1"/>
          <w:sz w:val="20"/>
          <w:szCs w:val="20"/>
        </w:rPr>
      </w:pPr>
    </w:p>
    <w:p w:rsidR="00046211" w:rsidRPr="000A6AEF" w:rsidRDefault="00046211" w:rsidP="00046211">
      <w:pPr>
        <w:spacing w:after="0"/>
        <w:ind w:left="3600" w:hanging="3600"/>
        <w:rPr>
          <w:rFonts w:ascii="Arial" w:hAnsi="Arial" w:cs="Arial"/>
          <w:color w:val="000000" w:themeColor="text1"/>
          <w:sz w:val="20"/>
          <w:szCs w:val="20"/>
        </w:rPr>
      </w:pPr>
    </w:p>
    <w:tbl>
      <w:tblPr>
        <w:tblStyle w:val="TableGrid"/>
        <w:tblW w:w="13716" w:type="dxa"/>
        <w:tblLayout w:type="fixed"/>
        <w:tblLook w:val="04A0" w:firstRow="1" w:lastRow="0" w:firstColumn="1" w:lastColumn="0" w:noHBand="0" w:noVBand="1"/>
      </w:tblPr>
      <w:tblGrid>
        <w:gridCol w:w="613"/>
        <w:gridCol w:w="8000"/>
        <w:gridCol w:w="5103"/>
      </w:tblGrid>
      <w:tr w:rsidR="000A6AEF" w:rsidRPr="000A6AEF" w:rsidTr="0095760D">
        <w:trPr>
          <w:trHeight w:val="454"/>
          <w:tblHeader/>
        </w:trPr>
        <w:tc>
          <w:tcPr>
            <w:tcW w:w="613" w:type="dxa"/>
            <w:shd w:val="clear" w:color="auto" w:fill="BFBFBF" w:themeFill="background1" w:themeFillShade="BF"/>
            <w:vAlign w:val="center"/>
          </w:tcPr>
          <w:p w:rsidR="003A4D12" w:rsidRPr="000A6AEF" w:rsidRDefault="003A4D12" w:rsidP="00B43F0B">
            <w:pPr>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BIL.</w:t>
            </w:r>
          </w:p>
        </w:tc>
        <w:tc>
          <w:tcPr>
            <w:tcW w:w="8000" w:type="dxa"/>
            <w:shd w:val="clear" w:color="auto" w:fill="BFBFBF" w:themeFill="background1" w:themeFillShade="BF"/>
            <w:vAlign w:val="center"/>
          </w:tcPr>
          <w:p w:rsidR="003A4D12" w:rsidRPr="000A6AEF" w:rsidRDefault="003A4D12" w:rsidP="00B43F0B">
            <w:pPr>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PENEMUAN AUDIT</w:t>
            </w:r>
          </w:p>
        </w:tc>
        <w:tc>
          <w:tcPr>
            <w:tcW w:w="5103" w:type="dxa"/>
            <w:shd w:val="clear" w:color="auto" w:fill="BFBFBF" w:themeFill="background1" w:themeFillShade="BF"/>
            <w:vAlign w:val="center"/>
          </w:tcPr>
          <w:p w:rsidR="003A4D12" w:rsidRPr="000A6AEF" w:rsidRDefault="008975C5" w:rsidP="00B43F0B">
            <w:pPr>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ULASAN</w:t>
            </w:r>
          </w:p>
        </w:tc>
      </w:tr>
      <w:tr w:rsidR="000A6AEF" w:rsidRPr="000A6AEF" w:rsidTr="00402A00">
        <w:trPr>
          <w:trHeight w:val="449"/>
        </w:trPr>
        <w:tc>
          <w:tcPr>
            <w:tcW w:w="613" w:type="dxa"/>
            <w:vAlign w:val="center"/>
          </w:tcPr>
          <w:p w:rsidR="00C42384" w:rsidRPr="000A6AEF" w:rsidRDefault="00C42384" w:rsidP="00082471">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1.</w:t>
            </w:r>
          </w:p>
        </w:tc>
        <w:tc>
          <w:tcPr>
            <w:tcW w:w="13103" w:type="dxa"/>
            <w:gridSpan w:val="2"/>
            <w:vAlign w:val="center"/>
          </w:tcPr>
          <w:p w:rsidR="00C42384" w:rsidRPr="000A6AEF" w:rsidRDefault="00C42384" w:rsidP="008E1963">
            <w:pPr>
              <w:spacing w:line="312" w:lineRule="auto"/>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PRESTASI KEWANGAN</w:t>
            </w:r>
          </w:p>
        </w:tc>
      </w:tr>
      <w:tr w:rsidR="000A6AEF" w:rsidRPr="000A6AEF" w:rsidTr="0095760D">
        <w:tc>
          <w:tcPr>
            <w:tcW w:w="613" w:type="dxa"/>
          </w:tcPr>
          <w:p w:rsidR="00C42384" w:rsidRPr="000A6AEF" w:rsidRDefault="00C42384" w:rsidP="00082471">
            <w:pPr>
              <w:spacing w:line="312" w:lineRule="auto"/>
              <w:rPr>
                <w:rFonts w:ascii="Arial" w:hAnsi="Arial" w:cs="Arial"/>
                <w:color w:val="000000" w:themeColor="text1"/>
                <w:sz w:val="20"/>
                <w:szCs w:val="20"/>
                <w:lang w:val="ms-MY"/>
              </w:rPr>
            </w:pPr>
          </w:p>
        </w:tc>
        <w:tc>
          <w:tcPr>
            <w:tcW w:w="8000" w:type="dxa"/>
          </w:tcPr>
          <w:p w:rsidR="00C42384" w:rsidRPr="000A6AEF" w:rsidRDefault="00C42384" w:rsidP="00EE77B9">
            <w:pPr>
              <w:pStyle w:val="ListParagraph1"/>
              <w:numPr>
                <w:ilvl w:val="0"/>
                <w:numId w:val="9"/>
              </w:numPr>
              <w:tabs>
                <w:tab w:val="left" w:pos="238"/>
              </w:tabs>
              <w:spacing w:line="312" w:lineRule="auto"/>
              <w:ind w:left="238" w:hanging="238"/>
              <w:rPr>
                <w:rFonts w:ascii="Arial" w:hAnsi="Arial" w:cs="Arial"/>
                <w:color w:val="000000" w:themeColor="text1"/>
                <w:sz w:val="20"/>
                <w:szCs w:val="20"/>
                <w:lang w:val="ms-MY"/>
              </w:rPr>
            </w:pPr>
            <w:r w:rsidRPr="000A6AEF">
              <w:rPr>
                <w:rFonts w:ascii="Arial" w:hAnsi="Arial" w:cs="Arial"/>
                <w:color w:val="000000" w:themeColor="text1"/>
                <w:sz w:val="20"/>
                <w:szCs w:val="20"/>
                <w:lang w:val="ms-MY"/>
              </w:rPr>
              <w:t xml:space="preserve">Kedudukan pendapatan dan perbelanjaan </w:t>
            </w:r>
            <w:r w:rsidR="008C7B4C" w:rsidRPr="000A6AEF">
              <w:rPr>
                <w:rFonts w:ascii="Arial" w:hAnsi="Arial" w:cs="Arial"/>
                <w:color w:val="000000" w:themeColor="text1"/>
                <w:sz w:val="20"/>
                <w:szCs w:val="20"/>
                <w:lang w:val="ms-MY"/>
              </w:rPr>
              <w:t>dan Untungrugi</w:t>
            </w:r>
            <w:r w:rsidRPr="000A6AEF">
              <w:rPr>
                <w:rFonts w:ascii="Arial" w:hAnsi="Arial" w:cs="Arial"/>
                <w:color w:val="000000" w:themeColor="text1"/>
                <w:sz w:val="20"/>
                <w:szCs w:val="20"/>
                <w:lang w:val="ms-MY"/>
              </w:rPr>
              <w:t xml:space="preserve"> </w:t>
            </w:r>
            <w:r w:rsidR="00D808E0" w:rsidRPr="000A6AEF">
              <w:rPr>
                <w:rFonts w:ascii="Arial" w:hAnsi="Arial" w:cs="Arial"/>
                <w:color w:val="000000" w:themeColor="text1"/>
                <w:sz w:val="20"/>
                <w:szCs w:val="20"/>
                <w:lang w:val="ms-MY"/>
              </w:rPr>
              <w:t>PGTSB</w:t>
            </w:r>
            <w:r w:rsidR="00EE77B9" w:rsidRPr="000A6AEF">
              <w:rPr>
                <w:rFonts w:ascii="Arial" w:hAnsi="Arial" w:cs="Arial"/>
                <w:color w:val="000000" w:themeColor="text1"/>
                <w:sz w:val="20"/>
                <w:szCs w:val="20"/>
                <w:lang w:val="ms-MY"/>
              </w:rPr>
              <w:t xml:space="preserve"> adalah </w:t>
            </w:r>
            <w:r w:rsidRPr="000A6AEF">
              <w:rPr>
                <w:rFonts w:ascii="Arial" w:hAnsi="Arial" w:cs="Arial"/>
                <w:color w:val="000000" w:themeColor="text1"/>
                <w:sz w:val="20"/>
                <w:szCs w:val="20"/>
                <w:lang w:val="ms-MY"/>
              </w:rPr>
              <w:t xml:space="preserve">seperti di </w:t>
            </w:r>
            <w:r w:rsidRPr="000A6AEF">
              <w:rPr>
                <w:rFonts w:ascii="Arial" w:hAnsi="Arial" w:cs="Arial"/>
                <w:b/>
                <w:color w:val="000000" w:themeColor="text1"/>
                <w:sz w:val="20"/>
                <w:szCs w:val="20"/>
                <w:lang w:val="ms-MY"/>
              </w:rPr>
              <w:t xml:space="preserve">Jadual </w:t>
            </w:r>
            <w:r w:rsidR="00F955CE" w:rsidRPr="000A6AEF">
              <w:rPr>
                <w:rFonts w:ascii="Arial" w:hAnsi="Arial" w:cs="Arial"/>
                <w:b/>
                <w:color w:val="000000" w:themeColor="text1"/>
                <w:sz w:val="20"/>
                <w:szCs w:val="20"/>
                <w:lang w:val="ms-MY"/>
              </w:rPr>
              <w:t>2</w:t>
            </w:r>
            <w:r w:rsidRPr="000A6AEF">
              <w:rPr>
                <w:rFonts w:ascii="Arial" w:hAnsi="Arial" w:cs="Arial"/>
                <w:color w:val="000000" w:themeColor="text1"/>
                <w:sz w:val="20"/>
                <w:szCs w:val="20"/>
                <w:lang w:val="ms-MY"/>
              </w:rPr>
              <w:t>.</w:t>
            </w:r>
          </w:p>
          <w:p w:rsidR="001D0EF5" w:rsidRPr="000A6AEF" w:rsidRDefault="001D0EF5" w:rsidP="00A0539E">
            <w:pPr>
              <w:ind w:left="557" w:right="590"/>
              <w:contextualSpacing/>
              <w:jc w:val="center"/>
              <w:rPr>
                <w:rFonts w:ascii="Arial" w:hAnsi="Arial" w:cs="Arial"/>
                <w:b/>
                <w:color w:val="000000" w:themeColor="text1"/>
                <w:sz w:val="18"/>
                <w:szCs w:val="18"/>
                <w:lang w:val="ms-MY"/>
              </w:rPr>
            </w:pPr>
            <w:r w:rsidRPr="000A6AEF">
              <w:rPr>
                <w:rFonts w:ascii="Arial" w:hAnsi="Arial" w:cs="Arial"/>
                <w:b/>
                <w:color w:val="000000" w:themeColor="text1"/>
                <w:sz w:val="18"/>
                <w:szCs w:val="18"/>
                <w:lang w:val="ms-MY"/>
              </w:rPr>
              <w:t>JADUAL 2</w:t>
            </w:r>
          </w:p>
          <w:p w:rsidR="001D0EF5" w:rsidRPr="000A6AEF" w:rsidRDefault="001D0EF5" w:rsidP="00A0539E">
            <w:pPr>
              <w:ind w:left="557" w:right="590"/>
              <w:contextualSpacing/>
              <w:jc w:val="center"/>
              <w:rPr>
                <w:rFonts w:ascii="Arial" w:hAnsi="Arial" w:cs="Arial"/>
                <w:b/>
                <w:color w:val="000000" w:themeColor="text1"/>
                <w:sz w:val="18"/>
                <w:szCs w:val="18"/>
                <w:lang w:val="ms-MY"/>
              </w:rPr>
            </w:pPr>
            <w:r w:rsidRPr="000A6AEF">
              <w:rPr>
                <w:rFonts w:ascii="Arial" w:hAnsi="Arial" w:cs="Arial"/>
                <w:b/>
                <w:color w:val="000000" w:themeColor="text1"/>
                <w:sz w:val="18"/>
                <w:szCs w:val="18"/>
                <w:lang w:val="ms-MY"/>
              </w:rPr>
              <w:t>PENDAPATAN, PERBELANJAAN DAN UNTUNG</w:t>
            </w:r>
            <w:r w:rsidR="00666090" w:rsidRPr="000A6AEF">
              <w:rPr>
                <w:rFonts w:ascii="Arial" w:hAnsi="Arial" w:cs="Arial"/>
                <w:b/>
                <w:color w:val="000000" w:themeColor="text1"/>
                <w:sz w:val="18"/>
                <w:szCs w:val="18"/>
                <w:lang w:val="ms-MY"/>
              </w:rPr>
              <w:t xml:space="preserve"> </w:t>
            </w:r>
            <w:r w:rsidRPr="000A6AEF">
              <w:rPr>
                <w:rFonts w:ascii="Arial" w:hAnsi="Arial" w:cs="Arial"/>
                <w:b/>
                <w:color w:val="000000" w:themeColor="text1"/>
                <w:sz w:val="18"/>
                <w:szCs w:val="18"/>
                <w:lang w:val="ms-MY"/>
              </w:rPr>
              <w:t>(RUGI)</w:t>
            </w:r>
          </w:p>
          <w:p w:rsidR="001D0EF5" w:rsidRPr="000A6AEF" w:rsidRDefault="001D0EF5" w:rsidP="00A0539E">
            <w:pPr>
              <w:ind w:left="557" w:right="590"/>
              <w:contextualSpacing/>
              <w:jc w:val="center"/>
              <w:rPr>
                <w:rFonts w:ascii="Arial" w:hAnsi="Arial" w:cs="Arial"/>
                <w:color w:val="000000" w:themeColor="text1"/>
                <w:lang w:val="ms-MY"/>
              </w:rPr>
            </w:pPr>
            <w:r w:rsidRPr="000A6AEF">
              <w:rPr>
                <w:rFonts w:ascii="Arial" w:hAnsi="Arial" w:cs="Arial"/>
                <w:b/>
                <w:color w:val="000000" w:themeColor="text1"/>
                <w:sz w:val="18"/>
                <w:szCs w:val="18"/>
                <w:lang w:val="ms-MY"/>
              </w:rPr>
              <w:t>BAGI TAHUN 2014, 2015 DAN 2016</w:t>
            </w:r>
          </w:p>
          <w:tbl>
            <w:tblPr>
              <w:tblW w:w="6390" w:type="dxa"/>
              <w:tblInd w:w="5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340"/>
              <w:gridCol w:w="1350"/>
              <w:gridCol w:w="1350"/>
              <w:gridCol w:w="1350"/>
            </w:tblGrid>
            <w:tr w:rsidR="000A6AEF" w:rsidRPr="000A6AEF" w:rsidTr="001D0EF5">
              <w:trPr>
                <w:trHeight w:val="245"/>
              </w:trPr>
              <w:tc>
                <w:tcPr>
                  <w:tcW w:w="2340" w:type="dxa"/>
                  <w:shd w:val="clear" w:color="auto" w:fill="A33558"/>
                  <w:vAlign w:val="center"/>
                </w:tcPr>
                <w:p w:rsidR="001D0EF5" w:rsidRPr="000A6AEF" w:rsidRDefault="001D0EF5" w:rsidP="001D0EF5">
                  <w:pPr>
                    <w:tabs>
                      <w:tab w:val="left" w:pos="0"/>
                      <w:tab w:val="num" w:pos="1440"/>
                    </w:tabs>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BUTIRAN</w:t>
                  </w:r>
                </w:p>
              </w:tc>
              <w:tc>
                <w:tcPr>
                  <w:tcW w:w="1350" w:type="dxa"/>
                  <w:shd w:val="clear" w:color="auto" w:fill="A33558"/>
                  <w:vAlign w:val="center"/>
                </w:tcPr>
                <w:p w:rsidR="001D0EF5" w:rsidRPr="000A6AEF" w:rsidRDefault="001D0EF5" w:rsidP="001D0EF5">
                  <w:pPr>
                    <w:tabs>
                      <w:tab w:val="left" w:pos="0"/>
                      <w:tab w:val="num" w:pos="1440"/>
                    </w:tabs>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2014</w:t>
                  </w:r>
                </w:p>
                <w:p w:rsidR="001D0EF5" w:rsidRPr="000A6AEF" w:rsidRDefault="001D0EF5" w:rsidP="001D0EF5">
                  <w:pPr>
                    <w:tabs>
                      <w:tab w:val="left" w:pos="0"/>
                      <w:tab w:val="num" w:pos="1440"/>
                    </w:tabs>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(RM)</w:t>
                  </w:r>
                </w:p>
              </w:tc>
              <w:tc>
                <w:tcPr>
                  <w:tcW w:w="1350" w:type="dxa"/>
                  <w:shd w:val="clear" w:color="auto" w:fill="A33558"/>
                  <w:vAlign w:val="center"/>
                </w:tcPr>
                <w:p w:rsidR="001D0EF5" w:rsidRPr="000A6AEF" w:rsidRDefault="001D0EF5" w:rsidP="001D0EF5">
                  <w:pPr>
                    <w:tabs>
                      <w:tab w:val="left" w:pos="0"/>
                      <w:tab w:val="num" w:pos="1440"/>
                    </w:tabs>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2015</w:t>
                  </w:r>
                </w:p>
                <w:p w:rsidR="001D0EF5" w:rsidRPr="000A6AEF" w:rsidRDefault="001D0EF5" w:rsidP="001D0EF5">
                  <w:pPr>
                    <w:tabs>
                      <w:tab w:val="left" w:pos="0"/>
                      <w:tab w:val="num" w:pos="1440"/>
                    </w:tabs>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(RM)</w:t>
                  </w:r>
                </w:p>
              </w:tc>
              <w:tc>
                <w:tcPr>
                  <w:tcW w:w="1350" w:type="dxa"/>
                  <w:shd w:val="clear" w:color="auto" w:fill="A33558"/>
                  <w:vAlign w:val="center"/>
                </w:tcPr>
                <w:p w:rsidR="001D0EF5" w:rsidRPr="000A6AEF" w:rsidRDefault="001D0EF5" w:rsidP="001D0EF5">
                  <w:pPr>
                    <w:tabs>
                      <w:tab w:val="left" w:pos="0"/>
                      <w:tab w:val="num" w:pos="1440"/>
                    </w:tabs>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2016</w:t>
                  </w:r>
                </w:p>
                <w:p w:rsidR="001D0EF5" w:rsidRPr="000A6AEF" w:rsidRDefault="001D0EF5" w:rsidP="001D0EF5">
                  <w:pPr>
                    <w:tabs>
                      <w:tab w:val="left" w:pos="0"/>
                      <w:tab w:val="num" w:pos="1440"/>
                    </w:tabs>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(RM)</w:t>
                  </w:r>
                </w:p>
              </w:tc>
            </w:tr>
            <w:tr w:rsidR="000A6AEF" w:rsidRPr="000A6AEF" w:rsidTr="001D0EF5">
              <w:trPr>
                <w:trHeight w:val="245"/>
              </w:trPr>
              <w:tc>
                <w:tcPr>
                  <w:tcW w:w="2340" w:type="dxa"/>
                  <w:shd w:val="clear" w:color="auto" w:fill="F7CAC9"/>
                  <w:vAlign w:val="center"/>
                </w:tcPr>
                <w:p w:rsidR="001D0EF5" w:rsidRPr="000A6AEF" w:rsidRDefault="001D0EF5" w:rsidP="001D0EF5">
                  <w:pPr>
                    <w:tabs>
                      <w:tab w:val="left" w:pos="0"/>
                      <w:tab w:val="num" w:pos="1440"/>
                    </w:tabs>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 xml:space="preserve">Pendapatan </w:t>
                  </w:r>
                </w:p>
              </w:tc>
              <w:tc>
                <w:tcPr>
                  <w:tcW w:w="1350" w:type="dxa"/>
                  <w:shd w:val="clear" w:color="auto" w:fill="F7CAC9"/>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6,443,857</w:t>
                  </w:r>
                </w:p>
              </w:tc>
              <w:tc>
                <w:tcPr>
                  <w:tcW w:w="1350" w:type="dxa"/>
                  <w:shd w:val="clear" w:color="auto" w:fill="F7CAC9"/>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9,912,891</w:t>
                  </w:r>
                </w:p>
              </w:tc>
              <w:tc>
                <w:tcPr>
                  <w:tcW w:w="1350" w:type="dxa"/>
                  <w:shd w:val="clear" w:color="auto" w:fill="F7CAC9"/>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9,408,622</w:t>
                  </w:r>
                </w:p>
              </w:tc>
            </w:tr>
            <w:tr w:rsidR="000A6AEF" w:rsidRPr="000A6AEF" w:rsidTr="001D0EF5">
              <w:trPr>
                <w:trHeight w:val="245"/>
              </w:trPr>
              <w:tc>
                <w:tcPr>
                  <w:tcW w:w="2340" w:type="dxa"/>
                  <w:shd w:val="clear" w:color="auto" w:fill="F2DBDB"/>
                  <w:vAlign w:val="center"/>
                </w:tcPr>
                <w:p w:rsidR="001D0EF5" w:rsidRPr="000A6AEF" w:rsidRDefault="001D0EF5" w:rsidP="001D0EF5">
                  <w:pPr>
                    <w:tabs>
                      <w:tab w:val="left" w:pos="0"/>
                      <w:tab w:val="num" w:pos="1440"/>
                    </w:tabs>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 xml:space="preserve">Pendapatan Lain </w:t>
                  </w:r>
                </w:p>
              </w:tc>
              <w:tc>
                <w:tcPr>
                  <w:tcW w:w="1350" w:type="dxa"/>
                  <w:shd w:val="clear" w:color="auto" w:fill="F2DBDB"/>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w:t>
                  </w:r>
                </w:p>
              </w:tc>
              <w:tc>
                <w:tcPr>
                  <w:tcW w:w="1350" w:type="dxa"/>
                  <w:shd w:val="clear" w:color="auto" w:fill="F2DBDB"/>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w:t>
                  </w:r>
                </w:p>
              </w:tc>
              <w:tc>
                <w:tcPr>
                  <w:tcW w:w="1350" w:type="dxa"/>
                  <w:shd w:val="clear" w:color="auto" w:fill="F2DBDB"/>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w:t>
                  </w:r>
                </w:p>
              </w:tc>
            </w:tr>
            <w:tr w:rsidR="000A6AEF" w:rsidRPr="000A6AEF" w:rsidTr="001D0EF5">
              <w:trPr>
                <w:trHeight w:val="245"/>
              </w:trPr>
              <w:tc>
                <w:tcPr>
                  <w:tcW w:w="2340" w:type="dxa"/>
                  <w:shd w:val="clear" w:color="auto" w:fill="A33558"/>
                  <w:vAlign w:val="center"/>
                </w:tcPr>
                <w:p w:rsidR="001D0EF5" w:rsidRPr="000A6AEF" w:rsidRDefault="001D0EF5" w:rsidP="001D0EF5">
                  <w:pPr>
                    <w:tabs>
                      <w:tab w:val="left" w:pos="0"/>
                      <w:tab w:val="num" w:pos="1440"/>
                    </w:tabs>
                    <w:spacing w:after="0" w:line="240" w:lineRule="auto"/>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 xml:space="preserve">Jumlah Pendapatan </w:t>
                  </w:r>
                </w:p>
              </w:tc>
              <w:tc>
                <w:tcPr>
                  <w:tcW w:w="1350" w:type="dxa"/>
                  <w:shd w:val="clear" w:color="auto" w:fill="A33558"/>
                  <w:vAlign w:val="center"/>
                </w:tcPr>
                <w:p w:rsidR="001D0EF5" w:rsidRPr="000A6AEF" w:rsidRDefault="001D0EF5" w:rsidP="001D0EF5">
                  <w:pPr>
                    <w:spacing w:after="0" w:line="240" w:lineRule="auto"/>
                    <w:ind w:left="-58" w:right="216"/>
                    <w:jc w:val="right"/>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6,443,857</w:t>
                  </w:r>
                </w:p>
              </w:tc>
              <w:tc>
                <w:tcPr>
                  <w:tcW w:w="1350" w:type="dxa"/>
                  <w:shd w:val="clear" w:color="auto" w:fill="A33558"/>
                  <w:vAlign w:val="center"/>
                </w:tcPr>
                <w:p w:rsidR="001D0EF5" w:rsidRPr="000A6AEF" w:rsidRDefault="001D0EF5" w:rsidP="001D0EF5">
                  <w:pPr>
                    <w:spacing w:after="0" w:line="240" w:lineRule="auto"/>
                    <w:ind w:left="-58" w:right="216"/>
                    <w:jc w:val="right"/>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9,912,891</w:t>
                  </w:r>
                </w:p>
              </w:tc>
              <w:tc>
                <w:tcPr>
                  <w:tcW w:w="1350" w:type="dxa"/>
                  <w:shd w:val="clear" w:color="auto" w:fill="A33558"/>
                  <w:vAlign w:val="center"/>
                </w:tcPr>
                <w:p w:rsidR="001D0EF5" w:rsidRPr="000A6AEF" w:rsidRDefault="001D0EF5" w:rsidP="001D0EF5">
                  <w:pPr>
                    <w:spacing w:after="0" w:line="240" w:lineRule="auto"/>
                    <w:ind w:left="-58" w:right="216"/>
                    <w:jc w:val="right"/>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9,408,622</w:t>
                  </w:r>
                </w:p>
              </w:tc>
            </w:tr>
            <w:tr w:rsidR="000A6AEF" w:rsidRPr="000A6AEF" w:rsidTr="001D0EF5">
              <w:trPr>
                <w:trHeight w:val="245"/>
              </w:trPr>
              <w:tc>
                <w:tcPr>
                  <w:tcW w:w="2340" w:type="dxa"/>
                  <w:shd w:val="clear" w:color="auto" w:fill="F7CAC9"/>
                  <w:vAlign w:val="center"/>
                </w:tcPr>
                <w:p w:rsidR="001D0EF5" w:rsidRPr="000A6AEF" w:rsidRDefault="001D0EF5" w:rsidP="001D0EF5">
                  <w:pPr>
                    <w:tabs>
                      <w:tab w:val="left" w:pos="0"/>
                      <w:tab w:val="num" w:pos="1440"/>
                    </w:tabs>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Perbelanjaan Dagangan</w:t>
                  </w:r>
                </w:p>
              </w:tc>
              <w:tc>
                <w:tcPr>
                  <w:tcW w:w="1350" w:type="dxa"/>
                  <w:shd w:val="clear" w:color="auto" w:fill="F7CAC9"/>
                  <w:vAlign w:val="center"/>
                </w:tcPr>
                <w:p w:rsidR="001D0EF5" w:rsidRPr="000A6AEF" w:rsidRDefault="001D0EF5" w:rsidP="001D0EF5">
                  <w:pPr>
                    <w:tabs>
                      <w:tab w:val="left" w:pos="960"/>
                    </w:tabs>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46,081</w:t>
                  </w:r>
                </w:p>
              </w:tc>
              <w:tc>
                <w:tcPr>
                  <w:tcW w:w="1350" w:type="dxa"/>
                  <w:shd w:val="clear" w:color="auto" w:fill="F7CAC9"/>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20,356</w:t>
                  </w:r>
                </w:p>
              </w:tc>
              <w:tc>
                <w:tcPr>
                  <w:tcW w:w="1350" w:type="dxa"/>
                  <w:shd w:val="clear" w:color="auto" w:fill="F7CAC9"/>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16,039</w:t>
                  </w:r>
                </w:p>
              </w:tc>
            </w:tr>
            <w:tr w:rsidR="000A6AEF" w:rsidRPr="000A6AEF" w:rsidTr="001D0EF5">
              <w:trPr>
                <w:trHeight w:val="245"/>
              </w:trPr>
              <w:tc>
                <w:tcPr>
                  <w:tcW w:w="2340" w:type="dxa"/>
                  <w:shd w:val="clear" w:color="auto" w:fill="F2DBDB"/>
                  <w:vAlign w:val="center"/>
                </w:tcPr>
                <w:p w:rsidR="001D0EF5" w:rsidRPr="000A6AEF" w:rsidRDefault="001D0EF5" w:rsidP="001D0EF5">
                  <w:pPr>
                    <w:tabs>
                      <w:tab w:val="left" w:pos="0"/>
                      <w:tab w:val="num" w:pos="1440"/>
                    </w:tabs>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Perbelanjaan Operasi</w:t>
                  </w:r>
                </w:p>
              </w:tc>
              <w:tc>
                <w:tcPr>
                  <w:tcW w:w="1350" w:type="dxa"/>
                  <w:shd w:val="clear" w:color="auto" w:fill="F2DBDB"/>
                  <w:vAlign w:val="center"/>
                </w:tcPr>
                <w:p w:rsidR="001D0EF5" w:rsidRPr="000A6AEF" w:rsidRDefault="001D0EF5" w:rsidP="001D0EF5">
                  <w:pPr>
                    <w:tabs>
                      <w:tab w:val="left" w:pos="960"/>
                    </w:tabs>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4,854,433</w:t>
                  </w:r>
                </w:p>
              </w:tc>
              <w:tc>
                <w:tcPr>
                  <w:tcW w:w="1350" w:type="dxa"/>
                  <w:shd w:val="clear" w:color="auto" w:fill="F2DBDB"/>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8,261,918</w:t>
                  </w:r>
                </w:p>
              </w:tc>
              <w:tc>
                <w:tcPr>
                  <w:tcW w:w="1350" w:type="dxa"/>
                  <w:shd w:val="clear" w:color="auto" w:fill="F2DBDB"/>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7,701,227</w:t>
                  </w:r>
                </w:p>
              </w:tc>
            </w:tr>
            <w:tr w:rsidR="000A6AEF" w:rsidRPr="000A6AEF" w:rsidTr="001D0EF5">
              <w:trPr>
                <w:trHeight w:val="245"/>
              </w:trPr>
              <w:tc>
                <w:tcPr>
                  <w:tcW w:w="2340" w:type="dxa"/>
                  <w:shd w:val="clear" w:color="auto" w:fill="F2DBDB"/>
                  <w:vAlign w:val="center"/>
                </w:tcPr>
                <w:p w:rsidR="001D0EF5" w:rsidRPr="000A6AEF" w:rsidRDefault="001D0EF5" w:rsidP="001D0EF5">
                  <w:pPr>
                    <w:tabs>
                      <w:tab w:val="left" w:pos="0"/>
                      <w:tab w:val="num" w:pos="1440"/>
                    </w:tabs>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 xml:space="preserve">Perbelanjaan Pentadbiran </w:t>
                  </w:r>
                </w:p>
              </w:tc>
              <w:tc>
                <w:tcPr>
                  <w:tcW w:w="1350" w:type="dxa"/>
                  <w:shd w:val="clear" w:color="auto" w:fill="F2DBDB"/>
                  <w:vAlign w:val="center"/>
                </w:tcPr>
                <w:p w:rsidR="001D0EF5" w:rsidRPr="000A6AEF" w:rsidRDefault="001D0EF5" w:rsidP="001D0EF5">
                  <w:pPr>
                    <w:tabs>
                      <w:tab w:val="left" w:pos="960"/>
                    </w:tabs>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1,542,146</w:t>
                  </w:r>
                </w:p>
              </w:tc>
              <w:tc>
                <w:tcPr>
                  <w:tcW w:w="1350" w:type="dxa"/>
                  <w:shd w:val="clear" w:color="auto" w:fill="F2DBDB"/>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1,629,423</w:t>
                  </w:r>
                </w:p>
              </w:tc>
              <w:tc>
                <w:tcPr>
                  <w:tcW w:w="1350" w:type="dxa"/>
                  <w:shd w:val="clear" w:color="auto" w:fill="F2DBDB"/>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1,688,137</w:t>
                  </w:r>
                </w:p>
              </w:tc>
            </w:tr>
            <w:tr w:rsidR="000A6AEF" w:rsidRPr="000A6AEF" w:rsidTr="001D0EF5">
              <w:trPr>
                <w:trHeight w:val="245"/>
              </w:trPr>
              <w:tc>
                <w:tcPr>
                  <w:tcW w:w="2340" w:type="dxa"/>
                  <w:shd w:val="clear" w:color="auto" w:fill="A33558"/>
                  <w:vAlign w:val="center"/>
                </w:tcPr>
                <w:p w:rsidR="001D0EF5" w:rsidRPr="000A6AEF" w:rsidRDefault="001D0EF5" w:rsidP="001D0EF5">
                  <w:pPr>
                    <w:tabs>
                      <w:tab w:val="left" w:pos="0"/>
                      <w:tab w:val="num" w:pos="1440"/>
                    </w:tabs>
                    <w:spacing w:after="0" w:line="240" w:lineRule="auto"/>
                    <w:rPr>
                      <w:rFonts w:ascii="Arial" w:hAnsi="Arial" w:cs="Arial"/>
                      <w:color w:val="000000" w:themeColor="text1"/>
                      <w:sz w:val="16"/>
                      <w:szCs w:val="16"/>
                      <w:lang w:val="ms-MY"/>
                    </w:rPr>
                  </w:pPr>
                  <w:r w:rsidRPr="000A6AEF">
                    <w:rPr>
                      <w:rFonts w:ascii="Arial" w:hAnsi="Arial" w:cs="Arial"/>
                      <w:b/>
                      <w:color w:val="000000" w:themeColor="text1"/>
                      <w:sz w:val="16"/>
                      <w:szCs w:val="16"/>
                      <w:lang w:val="ms-MY"/>
                    </w:rPr>
                    <w:t>Untung Sebelum Cukai</w:t>
                  </w:r>
                </w:p>
              </w:tc>
              <w:tc>
                <w:tcPr>
                  <w:tcW w:w="1350" w:type="dxa"/>
                  <w:shd w:val="clear" w:color="auto" w:fill="A33558"/>
                  <w:vAlign w:val="center"/>
                </w:tcPr>
                <w:p w:rsidR="001D0EF5" w:rsidRPr="000A6AEF" w:rsidRDefault="001D0EF5" w:rsidP="001D0EF5">
                  <w:pPr>
                    <w:tabs>
                      <w:tab w:val="left" w:pos="960"/>
                    </w:tabs>
                    <w:spacing w:after="0" w:line="240" w:lineRule="auto"/>
                    <w:ind w:left="-58" w:right="216"/>
                    <w:jc w:val="right"/>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1,197</w:t>
                  </w:r>
                </w:p>
              </w:tc>
              <w:tc>
                <w:tcPr>
                  <w:tcW w:w="1350" w:type="dxa"/>
                  <w:shd w:val="clear" w:color="auto" w:fill="A33558"/>
                  <w:vAlign w:val="center"/>
                </w:tcPr>
                <w:p w:rsidR="001D0EF5" w:rsidRPr="000A6AEF" w:rsidRDefault="001D0EF5" w:rsidP="001D0EF5">
                  <w:pPr>
                    <w:spacing w:after="0" w:line="240" w:lineRule="auto"/>
                    <w:ind w:left="-58" w:right="216"/>
                    <w:jc w:val="right"/>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1,194</w:t>
                  </w:r>
                </w:p>
              </w:tc>
              <w:tc>
                <w:tcPr>
                  <w:tcW w:w="1350" w:type="dxa"/>
                  <w:shd w:val="clear" w:color="auto" w:fill="A33558"/>
                  <w:vAlign w:val="center"/>
                </w:tcPr>
                <w:p w:rsidR="001D0EF5" w:rsidRPr="000A6AEF" w:rsidRDefault="001D0EF5" w:rsidP="001D0EF5">
                  <w:pPr>
                    <w:spacing w:after="0" w:line="240" w:lineRule="auto"/>
                    <w:ind w:left="-58" w:right="216"/>
                    <w:jc w:val="right"/>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3,219</w:t>
                  </w:r>
                </w:p>
              </w:tc>
            </w:tr>
            <w:tr w:rsidR="000A6AEF" w:rsidRPr="000A6AEF" w:rsidTr="001D0EF5">
              <w:trPr>
                <w:trHeight w:val="245"/>
              </w:trPr>
              <w:tc>
                <w:tcPr>
                  <w:tcW w:w="2340" w:type="dxa"/>
                  <w:shd w:val="clear" w:color="auto" w:fill="F7CAC9"/>
                  <w:vAlign w:val="center"/>
                </w:tcPr>
                <w:p w:rsidR="001D0EF5" w:rsidRPr="000A6AEF" w:rsidRDefault="001D0EF5" w:rsidP="001D0EF5">
                  <w:pPr>
                    <w:tabs>
                      <w:tab w:val="left" w:pos="0"/>
                      <w:tab w:val="num" w:pos="1440"/>
                    </w:tabs>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Cukai</w:t>
                  </w:r>
                </w:p>
              </w:tc>
              <w:tc>
                <w:tcPr>
                  <w:tcW w:w="1350" w:type="dxa"/>
                  <w:shd w:val="clear" w:color="auto" w:fill="F7CAC9"/>
                  <w:vAlign w:val="center"/>
                </w:tcPr>
                <w:p w:rsidR="001D0EF5" w:rsidRPr="000A6AEF" w:rsidRDefault="001D0EF5" w:rsidP="001D0EF5">
                  <w:pPr>
                    <w:tabs>
                      <w:tab w:val="left" w:pos="960"/>
                    </w:tabs>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(1,197)</w:t>
                  </w:r>
                </w:p>
              </w:tc>
              <w:tc>
                <w:tcPr>
                  <w:tcW w:w="1350" w:type="dxa"/>
                  <w:shd w:val="clear" w:color="auto" w:fill="F7CAC9"/>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(1,194)</w:t>
                  </w:r>
                </w:p>
              </w:tc>
              <w:tc>
                <w:tcPr>
                  <w:tcW w:w="1350" w:type="dxa"/>
                  <w:shd w:val="clear" w:color="auto" w:fill="F7CAC9"/>
                  <w:vAlign w:val="center"/>
                </w:tcPr>
                <w:p w:rsidR="001D0EF5" w:rsidRPr="000A6AEF" w:rsidRDefault="001D0EF5" w:rsidP="001D0EF5">
                  <w:pPr>
                    <w:spacing w:after="0" w:line="240" w:lineRule="auto"/>
                    <w:ind w:left="-58" w:right="216"/>
                    <w:jc w:val="right"/>
                    <w:rPr>
                      <w:rFonts w:ascii="Arial" w:hAnsi="Arial" w:cs="Arial"/>
                      <w:color w:val="000000" w:themeColor="text1"/>
                      <w:sz w:val="16"/>
                      <w:szCs w:val="16"/>
                      <w:lang w:val="ms-MY"/>
                    </w:rPr>
                  </w:pPr>
                  <w:r w:rsidRPr="000A6AEF">
                    <w:rPr>
                      <w:rFonts w:ascii="Arial" w:hAnsi="Arial" w:cs="Arial"/>
                      <w:color w:val="000000" w:themeColor="text1"/>
                      <w:sz w:val="16"/>
                      <w:szCs w:val="16"/>
                      <w:lang w:val="ms-MY"/>
                    </w:rPr>
                    <w:t>(3,219)</w:t>
                  </w:r>
                </w:p>
              </w:tc>
            </w:tr>
            <w:tr w:rsidR="000A6AEF" w:rsidRPr="000A6AEF" w:rsidTr="001D0EF5">
              <w:trPr>
                <w:trHeight w:val="245"/>
              </w:trPr>
              <w:tc>
                <w:tcPr>
                  <w:tcW w:w="2340" w:type="dxa"/>
                  <w:shd w:val="clear" w:color="auto" w:fill="A33558"/>
                  <w:vAlign w:val="center"/>
                </w:tcPr>
                <w:p w:rsidR="001D0EF5" w:rsidRPr="000A6AEF" w:rsidRDefault="001D0EF5" w:rsidP="001D0EF5">
                  <w:pPr>
                    <w:tabs>
                      <w:tab w:val="left" w:pos="0"/>
                      <w:tab w:val="num" w:pos="1440"/>
                    </w:tabs>
                    <w:spacing w:after="0" w:line="240" w:lineRule="auto"/>
                    <w:rPr>
                      <w:rFonts w:ascii="Arial" w:hAnsi="Arial" w:cs="Arial"/>
                      <w:color w:val="000000" w:themeColor="text1"/>
                      <w:sz w:val="16"/>
                      <w:szCs w:val="16"/>
                      <w:lang w:val="ms-MY"/>
                    </w:rPr>
                  </w:pPr>
                  <w:r w:rsidRPr="000A6AEF">
                    <w:rPr>
                      <w:rFonts w:ascii="Arial" w:hAnsi="Arial" w:cs="Arial"/>
                      <w:b/>
                      <w:color w:val="000000" w:themeColor="text1"/>
                      <w:sz w:val="16"/>
                      <w:szCs w:val="16"/>
                      <w:lang w:val="ms-MY"/>
                    </w:rPr>
                    <w:t>Untung (Rugi) Selepas Cukai</w:t>
                  </w:r>
                </w:p>
              </w:tc>
              <w:tc>
                <w:tcPr>
                  <w:tcW w:w="1350" w:type="dxa"/>
                  <w:shd w:val="clear" w:color="auto" w:fill="A33558"/>
                  <w:vAlign w:val="center"/>
                </w:tcPr>
                <w:p w:rsidR="001D0EF5" w:rsidRPr="000A6AEF" w:rsidRDefault="001D0EF5" w:rsidP="001D0EF5">
                  <w:pPr>
                    <w:tabs>
                      <w:tab w:val="left" w:pos="960"/>
                    </w:tabs>
                    <w:spacing w:after="0" w:line="240" w:lineRule="auto"/>
                    <w:ind w:left="-58" w:right="216"/>
                    <w:jc w:val="right"/>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w:t>
                  </w:r>
                </w:p>
              </w:tc>
              <w:tc>
                <w:tcPr>
                  <w:tcW w:w="1350" w:type="dxa"/>
                  <w:shd w:val="clear" w:color="auto" w:fill="A33558"/>
                  <w:vAlign w:val="center"/>
                </w:tcPr>
                <w:p w:rsidR="001D0EF5" w:rsidRPr="000A6AEF" w:rsidRDefault="001D0EF5" w:rsidP="001D0EF5">
                  <w:pPr>
                    <w:spacing w:after="0" w:line="240" w:lineRule="auto"/>
                    <w:ind w:left="-58" w:right="216"/>
                    <w:jc w:val="right"/>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w:t>
                  </w:r>
                </w:p>
              </w:tc>
              <w:tc>
                <w:tcPr>
                  <w:tcW w:w="1350" w:type="dxa"/>
                  <w:shd w:val="clear" w:color="auto" w:fill="A33558"/>
                  <w:vAlign w:val="center"/>
                </w:tcPr>
                <w:p w:rsidR="001D0EF5" w:rsidRPr="000A6AEF" w:rsidRDefault="001D0EF5" w:rsidP="001D0EF5">
                  <w:pPr>
                    <w:spacing w:after="0" w:line="240" w:lineRule="auto"/>
                    <w:ind w:left="-58" w:right="216"/>
                    <w:jc w:val="right"/>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w:t>
                  </w:r>
                </w:p>
              </w:tc>
            </w:tr>
            <w:tr w:rsidR="000A6AEF" w:rsidRPr="000A6AEF" w:rsidTr="001D0EF5">
              <w:trPr>
                <w:trHeight w:val="245"/>
              </w:trPr>
              <w:tc>
                <w:tcPr>
                  <w:tcW w:w="2340" w:type="dxa"/>
                  <w:shd w:val="clear" w:color="auto" w:fill="A33558"/>
                  <w:vAlign w:val="center"/>
                </w:tcPr>
                <w:p w:rsidR="001D0EF5" w:rsidRPr="000A6AEF" w:rsidRDefault="001D0EF5" w:rsidP="001D0EF5">
                  <w:pPr>
                    <w:tabs>
                      <w:tab w:val="left" w:pos="0"/>
                      <w:tab w:val="num" w:pos="1440"/>
                    </w:tabs>
                    <w:spacing w:after="0" w:line="240" w:lineRule="auto"/>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Baki Terkumpul</w:t>
                  </w:r>
                </w:p>
              </w:tc>
              <w:tc>
                <w:tcPr>
                  <w:tcW w:w="1350" w:type="dxa"/>
                  <w:shd w:val="clear" w:color="auto" w:fill="A33558"/>
                  <w:vAlign w:val="center"/>
                </w:tcPr>
                <w:p w:rsidR="001D0EF5" w:rsidRPr="000A6AEF" w:rsidRDefault="001D0EF5" w:rsidP="001D0EF5">
                  <w:pPr>
                    <w:tabs>
                      <w:tab w:val="left" w:pos="960"/>
                    </w:tabs>
                    <w:spacing w:after="0" w:line="240" w:lineRule="auto"/>
                    <w:ind w:left="-58" w:right="216"/>
                    <w:jc w:val="right"/>
                    <w:rPr>
                      <w:rFonts w:ascii="Arial" w:hAnsi="Arial" w:cs="Arial"/>
                      <w:b/>
                      <w:color w:val="000000" w:themeColor="text1"/>
                      <w:sz w:val="16"/>
                      <w:szCs w:val="16"/>
                      <w:lang w:val="ms-MY"/>
                    </w:rPr>
                  </w:pPr>
                </w:p>
              </w:tc>
              <w:tc>
                <w:tcPr>
                  <w:tcW w:w="1350" w:type="dxa"/>
                  <w:shd w:val="clear" w:color="auto" w:fill="A33558"/>
                  <w:vAlign w:val="center"/>
                </w:tcPr>
                <w:p w:rsidR="001D0EF5" w:rsidRPr="000A6AEF" w:rsidRDefault="001D0EF5" w:rsidP="001D0EF5">
                  <w:pPr>
                    <w:spacing w:after="0" w:line="240" w:lineRule="auto"/>
                    <w:ind w:left="-58" w:right="216"/>
                    <w:jc w:val="right"/>
                    <w:rPr>
                      <w:rFonts w:ascii="Arial" w:hAnsi="Arial" w:cs="Arial"/>
                      <w:b/>
                      <w:color w:val="000000" w:themeColor="text1"/>
                      <w:sz w:val="16"/>
                      <w:szCs w:val="16"/>
                      <w:lang w:val="ms-MY"/>
                    </w:rPr>
                  </w:pPr>
                </w:p>
              </w:tc>
              <w:tc>
                <w:tcPr>
                  <w:tcW w:w="1350" w:type="dxa"/>
                  <w:shd w:val="clear" w:color="auto" w:fill="A33558"/>
                  <w:vAlign w:val="center"/>
                </w:tcPr>
                <w:p w:rsidR="001D0EF5" w:rsidRPr="000A6AEF" w:rsidRDefault="001D0EF5" w:rsidP="001D0EF5">
                  <w:pPr>
                    <w:spacing w:after="0" w:line="240" w:lineRule="auto"/>
                    <w:ind w:left="-58" w:right="216"/>
                    <w:jc w:val="right"/>
                    <w:rPr>
                      <w:rFonts w:ascii="Arial" w:hAnsi="Arial" w:cs="Arial"/>
                      <w:b/>
                      <w:color w:val="000000" w:themeColor="text1"/>
                      <w:sz w:val="16"/>
                      <w:szCs w:val="16"/>
                      <w:lang w:val="ms-MY"/>
                    </w:rPr>
                  </w:pPr>
                </w:p>
              </w:tc>
            </w:tr>
          </w:tbl>
          <w:p w:rsidR="001D0EF5" w:rsidRPr="000A6AEF" w:rsidRDefault="001D0EF5" w:rsidP="001D0EF5">
            <w:pP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 xml:space="preserve">           Sumber: Penyata Kewangan Beraudit Bagi Tahun 2014, 2015 dan 2016</w:t>
            </w:r>
          </w:p>
          <w:p w:rsidR="00EA352E" w:rsidRPr="000A6AEF" w:rsidRDefault="00EA352E" w:rsidP="00262C10">
            <w:pPr>
              <w:spacing w:line="312" w:lineRule="auto"/>
              <w:rPr>
                <w:rFonts w:ascii="Arial" w:hAnsi="Arial" w:cs="Arial"/>
                <w:b/>
                <w:color w:val="000000" w:themeColor="text1"/>
                <w:sz w:val="20"/>
                <w:szCs w:val="20"/>
                <w:lang w:val="ms-MY"/>
              </w:rPr>
            </w:pPr>
          </w:p>
          <w:p w:rsidR="00262C10" w:rsidRPr="000A6AEF" w:rsidRDefault="00262C10" w:rsidP="002F5573">
            <w:pPr>
              <w:pStyle w:val="ListParagraph1"/>
              <w:numPr>
                <w:ilvl w:val="0"/>
                <w:numId w:val="9"/>
              </w:numPr>
              <w:tabs>
                <w:tab w:val="left" w:pos="361"/>
              </w:tabs>
              <w:spacing w:line="312" w:lineRule="auto"/>
              <w:ind w:left="238" w:hanging="218"/>
              <w:rPr>
                <w:rFonts w:ascii="Arial" w:hAnsi="Arial" w:cs="Arial"/>
                <w:color w:val="000000" w:themeColor="text1"/>
                <w:sz w:val="20"/>
                <w:szCs w:val="20"/>
                <w:lang w:val="ms-MY"/>
              </w:rPr>
            </w:pPr>
            <w:r w:rsidRPr="000A6AEF">
              <w:rPr>
                <w:rFonts w:ascii="Arial" w:hAnsi="Arial" w:cs="Arial"/>
                <w:color w:val="000000" w:themeColor="text1"/>
                <w:sz w:val="20"/>
                <w:szCs w:val="20"/>
                <w:lang w:val="ms-MY"/>
              </w:rPr>
              <w:t xml:space="preserve">Trend pendapatan dan perbelanjaan serta trend surplus sebelum cukai </w:t>
            </w:r>
            <w:r w:rsidR="00D808E0" w:rsidRPr="000A6AEF">
              <w:rPr>
                <w:rFonts w:ascii="Arial" w:hAnsi="Arial" w:cs="Arial"/>
                <w:color w:val="000000" w:themeColor="text1"/>
                <w:sz w:val="20"/>
                <w:szCs w:val="20"/>
                <w:lang w:val="ms-MY"/>
              </w:rPr>
              <w:t>PGTSB</w:t>
            </w:r>
            <w:r w:rsidRPr="000A6AEF">
              <w:rPr>
                <w:rFonts w:ascii="Arial" w:hAnsi="Arial" w:cs="Arial"/>
                <w:color w:val="000000" w:themeColor="text1"/>
                <w:sz w:val="20"/>
                <w:szCs w:val="20"/>
                <w:lang w:val="ms-MY"/>
              </w:rPr>
              <w:t xml:space="preserve"> adalah seperti di </w:t>
            </w:r>
            <w:r w:rsidRPr="000A6AEF">
              <w:rPr>
                <w:rFonts w:ascii="Arial" w:hAnsi="Arial" w:cs="Arial"/>
                <w:b/>
                <w:color w:val="000000" w:themeColor="text1"/>
                <w:sz w:val="20"/>
                <w:szCs w:val="20"/>
                <w:lang w:val="ms-MY"/>
              </w:rPr>
              <w:t xml:space="preserve">Carta 1 </w:t>
            </w:r>
            <w:r w:rsidRPr="000A6AEF">
              <w:rPr>
                <w:rFonts w:ascii="Arial" w:hAnsi="Arial" w:cs="Arial"/>
                <w:color w:val="000000" w:themeColor="text1"/>
                <w:sz w:val="20"/>
                <w:szCs w:val="20"/>
                <w:lang w:val="ms-MY"/>
              </w:rPr>
              <w:t>dan</w:t>
            </w:r>
            <w:r w:rsidRPr="000A6AEF">
              <w:rPr>
                <w:rFonts w:ascii="Arial" w:hAnsi="Arial" w:cs="Arial"/>
                <w:b/>
                <w:color w:val="000000" w:themeColor="text1"/>
                <w:sz w:val="20"/>
                <w:szCs w:val="20"/>
                <w:lang w:val="ms-MY"/>
              </w:rPr>
              <w:t xml:space="preserve"> Carta 2</w:t>
            </w:r>
            <w:r w:rsidR="00A0539E" w:rsidRPr="000A6AEF">
              <w:rPr>
                <w:rFonts w:ascii="Arial" w:hAnsi="Arial" w:cs="Arial"/>
                <w:b/>
                <w:color w:val="000000" w:themeColor="text1"/>
                <w:sz w:val="20"/>
                <w:szCs w:val="20"/>
                <w:lang w:val="ms-MY"/>
              </w:rPr>
              <w:t>.</w:t>
            </w:r>
          </w:p>
          <w:p w:rsidR="00A0539E" w:rsidRPr="000A6AEF" w:rsidRDefault="00A0539E" w:rsidP="00A0539E">
            <w:pPr>
              <w:pStyle w:val="ListParagraph1"/>
              <w:tabs>
                <w:tab w:val="left" w:pos="361"/>
              </w:tabs>
              <w:spacing w:line="312" w:lineRule="auto"/>
              <w:ind w:left="238"/>
              <w:rPr>
                <w:rFonts w:ascii="Arial" w:hAnsi="Arial" w:cs="Arial"/>
                <w:color w:val="000000" w:themeColor="text1"/>
                <w:sz w:val="20"/>
                <w:szCs w:val="20"/>
                <w:lang w:val="ms-MY"/>
              </w:rPr>
            </w:pPr>
          </w:p>
          <w:p w:rsidR="008C7B4C" w:rsidRPr="000A6AEF" w:rsidRDefault="008C7B4C" w:rsidP="00A0539E">
            <w:pPr>
              <w:pStyle w:val="ListParagraph1"/>
              <w:tabs>
                <w:tab w:val="left" w:pos="361"/>
              </w:tabs>
              <w:spacing w:line="312" w:lineRule="auto"/>
              <w:ind w:left="238"/>
              <w:rPr>
                <w:rFonts w:ascii="Arial" w:hAnsi="Arial" w:cs="Arial"/>
                <w:color w:val="000000" w:themeColor="text1"/>
                <w:sz w:val="20"/>
                <w:szCs w:val="20"/>
                <w:lang w:val="ms-MY"/>
              </w:rPr>
            </w:pPr>
          </w:p>
          <w:p w:rsidR="008C7B4C" w:rsidRPr="000A6AEF" w:rsidRDefault="008C7B4C" w:rsidP="00A0539E">
            <w:pPr>
              <w:pStyle w:val="ListParagraph1"/>
              <w:tabs>
                <w:tab w:val="left" w:pos="361"/>
              </w:tabs>
              <w:spacing w:line="312" w:lineRule="auto"/>
              <w:ind w:left="238"/>
              <w:rPr>
                <w:rFonts w:ascii="Arial" w:hAnsi="Arial" w:cs="Arial"/>
                <w:color w:val="000000" w:themeColor="text1"/>
                <w:sz w:val="20"/>
                <w:szCs w:val="20"/>
                <w:lang w:val="ms-MY"/>
              </w:rPr>
            </w:pPr>
          </w:p>
          <w:p w:rsidR="008C7B4C" w:rsidRPr="000A6AEF" w:rsidRDefault="008C7B4C" w:rsidP="00A0539E">
            <w:pPr>
              <w:pStyle w:val="ListParagraph1"/>
              <w:tabs>
                <w:tab w:val="left" w:pos="361"/>
              </w:tabs>
              <w:spacing w:line="312" w:lineRule="auto"/>
              <w:ind w:left="238"/>
              <w:rPr>
                <w:rFonts w:ascii="Arial" w:hAnsi="Arial" w:cs="Arial"/>
                <w:color w:val="000000" w:themeColor="text1"/>
                <w:sz w:val="20"/>
                <w:szCs w:val="20"/>
                <w:lang w:val="ms-MY"/>
              </w:rPr>
            </w:pPr>
          </w:p>
          <w:p w:rsidR="008C7B4C" w:rsidRPr="000A6AEF" w:rsidRDefault="008C7B4C" w:rsidP="00A0539E">
            <w:pPr>
              <w:pStyle w:val="ListParagraph1"/>
              <w:tabs>
                <w:tab w:val="left" w:pos="361"/>
              </w:tabs>
              <w:spacing w:line="312" w:lineRule="auto"/>
              <w:ind w:left="238"/>
              <w:rPr>
                <w:rFonts w:ascii="Arial" w:hAnsi="Arial" w:cs="Arial"/>
                <w:color w:val="000000" w:themeColor="text1"/>
                <w:sz w:val="20"/>
                <w:szCs w:val="20"/>
                <w:lang w:val="ms-MY"/>
              </w:rPr>
            </w:pPr>
          </w:p>
          <w:p w:rsidR="008C7B4C" w:rsidRPr="000A6AEF" w:rsidRDefault="008C7B4C" w:rsidP="00A0539E">
            <w:pPr>
              <w:pStyle w:val="ListParagraph1"/>
              <w:tabs>
                <w:tab w:val="left" w:pos="361"/>
              </w:tabs>
              <w:spacing w:line="312" w:lineRule="auto"/>
              <w:ind w:left="238"/>
              <w:rPr>
                <w:rFonts w:ascii="Arial" w:hAnsi="Arial" w:cs="Arial"/>
                <w:color w:val="000000" w:themeColor="text1"/>
                <w:sz w:val="20"/>
                <w:szCs w:val="20"/>
                <w:lang w:val="ms-MY"/>
              </w:rPr>
            </w:pPr>
          </w:p>
          <w:p w:rsidR="008C7B4C" w:rsidRPr="000A6AEF" w:rsidRDefault="008C7B4C" w:rsidP="00A0539E">
            <w:pPr>
              <w:pStyle w:val="ListParagraph1"/>
              <w:tabs>
                <w:tab w:val="left" w:pos="361"/>
              </w:tabs>
              <w:spacing w:line="312" w:lineRule="auto"/>
              <w:ind w:left="238"/>
              <w:rPr>
                <w:rFonts w:ascii="Arial" w:hAnsi="Arial" w:cs="Arial"/>
                <w:color w:val="000000" w:themeColor="text1"/>
                <w:sz w:val="20"/>
                <w:szCs w:val="20"/>
                <w:lang w:val="ms-MY"/>
              </w:rPr>
            </w:pPr>
          </w:p>
          <w:p w:rsidR="008C7B4C" w:rsidRPr="000A6AEF" w:rsidRDefault="008C7B4C" w:rsidP="00A0539E">
            <w:pPr>
              <w:pStyle w:val="ListParagraph1"/>
              <w:tabs>
                <w:tab w:val="left" w:pos="361"/>
              </w:tabs>
              <w:spacing w:line="312" w:lineRule="auto"/>
              <w:ind w:left="238"/>
              <w:rPr>
                <w:rFonts w:ascii="Arial" w:hAnsi="Arial" w:cs="Arial"/>
                <w:color w:val="000000" w:themeColor="text1"/>
                <w:sz w:val="20"/>
                <w:szCs w:val="20"/>
                <w:lang w:val="ms-MY"/>
              </w:rPr>
            </w:pPr>
          </w:p>
          <w:p w:rsidR="008C7B4C" w:rsidRPr="000A6AEF" w:rsidRDefault="008C7B4C" w:rsidP="00A0539E">
            <w:pPr>
              <w:pStyle w:val="ListParagraph1"/>
              <w:tabs>
                <w:tab w:val="left" w:pos="361"/>
              </w:tabs>
              <w:spacing w:line="312" w:lineRule="auto"/>
              <w:ind w:left="238"/>
              <w:rPr>
                <w:rFonts w:ascii="Arial" w:hAnsi="Arial" w:cs="Arial"/>
                <w:color w:val="000000" w:themeColor="text1"/>
                <w:sz w:val="20"/>
                <w:szCs w:val="20"/>
                <w:lang w:val="ms-MY"/>
              </w:rPr>
            </w:pPr>
          </w:p>
          <w:p w:rsidR="008C7B4C" w:rsidRPr="000A6AEF" w:rsidRDefault="008C7B4C" w:rsidP="00A0539E">
            <w:pPr>
              <w:pStyle w:val="ListParagraph1"/>
              <w:tabs>
                <w:tab w:val="left" w:pos="361"/>
              </w:tabs>
              <w:spacing w:line="312" w:lineRule="auto"/>
              <w:ind w:left="238"/>
              <w:rPr>
                <w:rFonts w:ascii="Arial" w:hAnsi="Arial" w:cs="Arial"/>
                <w:color w:val="000000" w:themeColor="text1"/>
                <w:sz w:val="20"/>
                <w:szCs w:val="20"/>
                <w:lang w:val="ms-MY"/>
              </w:rPr>
            </w:pPr>
          </w:p>
          <w:p w:rsidR="008C7B4C" w:rsidRPr="000A6AEF" w:rsidRDefault="008C7B4C" w:rsidP="00A0539E">
            <w:pPr>
              <w:pStyle w:val="ListParagraph1"/>
              <w:tabs>
                <w:tab w:val="left" w:pos="361"/>
              </w:tabs>
              <w:spacing w:line="312" w:lineRule="auto"/>
              <w:ind w:left="238"/>
              <w:rPr>
                <w:rFonts w:ascii="Arial" w:hAnsi="Arial" w:cs="Arial"/>
                <w:color w:val="000000" w:themeColor="text1"/>
                <w:sz w:val="20"/>
                <w:szCs w:val="20"/>
                <w:lang w:val="ms-MY"/>
              </w:rPr>
            </w:pPr>
          </w:p>
          <w:p w:rsidR="008C7B4C" w:rsidRPr="000A6AEF" w:rsidRDefault="008C7B4C" w:rsidP="00A0539E">
            <w:pPr>
              <w:pStyle w:val="ListParagraph1"/>
              <w:tabs>
                <w:tab w:val="left" w:pos="361"/>
              </w:tabs>
              <w:spacing w:line="312" w:lineRule="auto"/>
              <w:ind w:left="238"/>
              <w:rPr>
                <w:rFonts w:ascii="Arial" w:hAnsi="Arial" w:cs="Arial"/>
                <w:color w:val="000000" w:themeColor="text1"/>
                <w:sz w:val="20"/>
                <w:szCs w:val="20"/>
                <w:lang w:val="ms-MY"/>
              </w:rPr>
            </w:pPr>
          </w:p>
          <w:p w:rsidR="008C7B4C" w:rsidRPr="000A6AEF" w:rsidRDefault="008C7B4C" w:rsidP="00A0539E">
            <w:pPr>
              <w:pStyle w:val="ListParagraph1"/>
              <w:tabs>
                <w:tab w:val="left" w:pos="361"/>
              </w:tabs>
              <w:spacing w:line="312" w:lineRule="auto"/>
              <w:ind w:left="238"/>
              <w:rPr>
                <w:rFonts w:ascii="Arial" w:hAnsi="Arial" w:cs="Arial"/>
                <w:color w:val="000000" w:themeColor="text1"/>
                <w:sz w:val="20"/>
                <w:szCs w:val="20"/>
                <w:lang w:val="ms-MY"/>
              </w:rPr>
            </w:pPr>
          </w:p>
          <w:tbl>
            <w:tblPr>
              <w:tblStyle w:val="TableGrid172"/>
              <w:tblW w:w="84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0"/>
              <w:gridCol w:w="422"/>
              <w:gridCol w:w="3510"/>
              <w:gridCol w:w="416"/>
            </w:tblGrid>
            <w:tr w:rsidR="000A6AEF" w:rsidRPr="000A6AEF" w:rsidTr="00666090">
              <w:trPr>
                <w:gridAfter w:val="1"/>
                <w:wAfter w:w="416" w:type="dxa"/>
                <w:trHeight w:val="708"/>
                <w:jc w:val="center"/>
              </w:trPr>
              <w:tc>
                <w:tcPr>
                  <w:tcW w:w="4532" w:type="dxa"/>
                  <w:gridSpan w:val="2"/>
                </w:tcPr>
                <w:p w:rsidR="001D0EF5" w:rsidRPr="000A6AEF" w:rsidRDefault="001D0EF5" w:rsidP="001D0EF5">
                  <w:pPr>
                    <w:ind w:left="90"/>
                    <w:contextualSpacing/>
                    <w:jc w:val="center"/>
                    <w:rPr>
                      <w:rFonts w:ascii="Arial" w:hAnsi="Arial" w:cs="Arial"/>
                      <w:color w:val="000000" w:themeColor="text1"/>
                      <w:sz w:val="18"/>
                      <w:szCs w:val="18"/>
                      <w:lang w:val="ms-MY"/>
                    </w:rPr>
                  </w:pPr>
                  <w:r w:rsidRPr="000A6AEF">
                    <w:rPr>
                      <w:rFonts w:ascii="Arial" w:hAnsi="Arial" w:cs="Arial"/>
                      <w:b/>
                      <w:bCs/>
                      <w:color w:val="000000" w:themeColor="text1"/>
                      <w:sz w:val="18"/>
                      <w:szCs w:val="18"/>
                      <w:lang w:val="ms-MY"/>
                    </w:rPr>
                    <w:t>CARTA 1</w:t>
                  </w:r>
                </w:p>
                <w:p w:rsidR="001D0EF5" w:rsidRPr="000A6AEF" w:rsidRDefault="001D0EF5" w:rsidP="001D0EF5">
                  <w:pPr>
                    <w:ind w:left="90"/>
                    <w:contextualSpacing/>
                    <w:jc w:val="center"/>
                    <w:rPr>
                      <w:rFonts w:ascii="Arial" w:hAnsi="Arial" w:cs="Arial"/>
                      <w:b/>
                      <w:bCs/>
                      <w:color w:val="000000" w:themeColor="text1"/>
                      <w:sz w:val="18"/>
                      <w:szCs w:val="18"/>
                      <w:lang w:val="ms-MY"/>
                    </w:rPr>
                  </w:pPr>
                  <w:r w:rsidRPr="000A6AEF">
                    <w:rPr>
                      <w:rFonts w:ascii="Arial" w:hAnsi="Arial" w:cs="Arial"/>
                      <w:b/>
                      <w:bCs/>
                      <w:color w:val="000000" w:themeColor="text1"/>
                      <w:sz w:val="18"/>
                      <w:szCs w:val="18"/>
                      <w:lang w:val="ms-MY"/>
                    </w:rPr>
                    <w:t xml:space="preserve">TREND PENDAPATAN DAN </w:t>
                  </w:r>
                </w:p>
                <w:p w:rsidR="005C0522" w:rsidRPr="000A6AEF" w:rsidRDefault="001D0EF5" w:rsidP="005C0522">
                  <w:pPr>
                    <w:ind w:left="90"/>
                    <w:contextualSpacing/>
                    <w:jc w:val="center"/>
                    <w:rPr>
                      <w:rFonts w:ascii="Arial" w:hAnsi="Arial" w:cs="Arial"/>
                      <w:b/>
                      <w:color w:val="000000" w:themeColor="text1"/>
                      <w:sz w:val="18"/>
                      <w:szCs w:val="18"/>
                      <w:lang w:val="ms-MY"/>
                    </w:rPr>
                  </w:pPr>
                  <w:r w:rsidRPr="000A6AEF">
                    <w:rPr>
                      <w:rFonts w:ascii="Arial" w:hAnsi="Arial" w:cs="Arial"/>
                      <w:b/>
                      <w:bCs/>
                      <w:color w:val="000000" w:themeColor="text1"/>
                      <w:sz w:val="18"/>
                      <w:szCs w:val="18"/>
                      <w:lang w:val="ms-MY"/>
                    </w:rPr>
                    <w:t>PERBELANJAAN BAGI</w:t>
                  </w:r>
                  <w:r w:rsidRPr="000A6AEF">
                    <w:rPr>
                      <w:rFonts w:ascii="Arial" w:hAnsi="Arial" w:cs="Arial"/>
                      <w:b/>
                      <w:color w:val="000000" w:themeColor="text1"/>
                      <w:sz w:val="18"/>
                      <w:szCs w:val="18"/>
                      <w:lang w:val="ms-MY"/>
                    </w:rPr>
                    <w:t xml:space="preserve"> TAHUN 2014, 2015 </w:t>
                  </w:r>
                </w:p>
                <w:p w:rsidR="001D0EF5" w:rsidRPr="000A6AEF" w:rsidRDefault="001D0EF5" w:rsidP="005C0522">
                  <w:pPr>
                    <w:ind w:left="90"/>
                    <w:contextualSpacing/>
                    <w:jc w:val="center"/>
                    <w:rPr>
                      <w:rFonts w:ascii="Arial" w:hAnsi="Arial" w:cs="Arial"/>
                      <w:b/>
                      <w:color w:val="000000" w:themeColor="text1"/>
                      <w:sz w:val="18"/>
                      <w:szCs w:val="18"/>
                      <w:lang w:val="ms-MY"/>
                    </w:rPr>
                  </w:pPr>
                  <w:r w:rsidRPr="000A6AEF">
                    <w:rPr>
                      <w:rFonts w:ascii="Arial" w:hAnsi="Arial" w:cs="Arial"/>
                      <w:b/>
                      <w:color w:val="000000" w:themeColor="text1"/>
                      <w:sz w:val="18"/>
                      <w:szCs w:val="18"/>
                      <w:lang w:val="ms-MY"/>
                    </w:rPr>
                    <w:t>DAN 2016</w:t>
                  </w:r>
                </w:p>
              </w:tc>
              <w:tc>
                <w:tcPr>
                  <w:tcW w:w="3510" w:type="dxa"/>
                </w:tcPr>
                <w:p w:rsidR="001D0EF5" w:rsidRPr="000A6AEF" w:rsidRDefault="001D0EF5" w:rsidP="001D0EF5">
                  <w:pPr>
                    <w:ind w:left="90" w:right="80"/>
                    <w:contextualSpacing/>
                    <w:jc w:val="center"/>
                    <w:rPr>
                      <w:rFonts w:ascii="Arial" w:hAnsi="Arial" w:cs="Arial"/>
                      <w:b/>
                      <w:color w:val="000000" w:themeColor="text1"/>
                      <w:sz w:val="18"/>
                      <w:szCs w:val="18"/>
                      <w:lang w:val="ms-MY"/>
                    </w:rPr>
                  </w:pPr>
                  <w:r w:rsidRPr="000A6AEF">
                    <w:rPr>
                      <w:rFonts w:ascii="Arial" w:hAnsi="Arial" w:cs="Arial"/>
                      <w:b/>
                      <w:bCs/>
                      <w:color w:val="000000" w:themeColor="text1"/>
                      <w:sz w:val="18"/>
                      <w:szCs w:val="18"/>
                      <w:lang w:val="ms-MY"/>
                    </w:rPr>
                    <w:t>CARTA 2</w:t>
                  </w:r>
                </w:p>
                <w:p w:rsidR="001D0EF5" w:rsidRPr="000A6AEF" w:rsidRDefault="001D0EF5" w:rsidP="00A0539E">
                  <w:pPr>
                    <w:ind w:left="90" w:right="80"/>
                    <w:contextualSpacing/>
                    <w:jc w:val="center"/>
                    <w:rPr>
                      <w:rFonts w:ascii="Arial" w:hAnsi="Arial" w:cs="Arial"/>
                      <w:b/>
                      <w:bCs/>
                      <w:color w:val="000000" w:themeColor="text1"/>
                      <w:sz w:val="18"/>
                      <w:szCs w:val="18"/>
                      <w:lang w:val="ms-MY"/>
                    </w:rPr>
                  </w:pPr>
                  <w:r w:rsidRPr="000A6AEF">
                    <w:rPr>
                      <w:rFonts w:ascii="Arial" w:hAnsi="Arial" w:cs="Arial"/>
                      <w:b/>
                      <w:bCs/>
                      <w:color w:val="000000" w:themeColor="text1"/>
                      <w:sz w:val="18"/>
                      <w:szCs w:val="18"/>
                      <w:lang w:val="ms-MY"/>
                    </w:rPr>
                    <w:t>TREND UNTUNG</w:t>
                  </w:r>
                  <w:r w:rsidR="00A0539E" w:rsidRPr="000A6AEF">
                    <w:rPr>
                      <w:rFonts w:ascii="Arial" w:hAnsi="Arial" w:cs="Arial"/>
                      <w:b/>
                      <w:bCs/>
                      <w:color w:val="000000" w:themeColor="text1"/>
                      <w:sz w:val="18"/>
                      <w:szCs w:val="18"/>
                      <w:lang w:val="ms-MY"/>
                    </w:rPr>
                    <w:t xml:space="preserve"> SEBELUM CUKAI DAN</w:t>
                  </w:r>
                  <w:r w:rsidRPr="000A6AEF">
                    <w:rPr>
                      <w:rFonts w:ascii="Arial" w:hAnsi="Arial" w:cs="Arial"/>
                      <w:b/>
                      <w:bCs/>
                      <w:color w:val="000000" w:themeColor="text1"/>
                      <w:sz w:val="18"/>
                      <w:szCs w:val="18"/>
                      <w:lang w:val="ms-MY"/>
                    </w:rPr>
                    <w:t xml:space="preserve"> BAKI TERKUMPUL BAGI</w:t>
                  </w:r>
                  <w:r w:rsidRPr="000A6AEF">
                    <w:rPr>
                      <w:rFonts w:ascii="Arial" w:hAnsi="Arial" w:cs="Arial"/>
                      <w:b/>
                      <w:color w:val="000000" w:themeColor="text1"/>
                      <w:sz w:val="18"/>
                      <w:szCs w:val="18"/>
                      <w:lang w:val="ms-MY"/>
                    </w:rPr>
                    <w:t xml:space="preserve"> TAHUN 2014, 2015 DAN 2016</w:t>
                  </w:r>
                </w:p>
              </w:tc>
            </w:tr>
            <w:tr w:rsidR="000A6AEF" w:rsidRPr="000A6AEF" w:rsidTr="00666090">
              <w:trPr>
                <w:trHeight w:val="3637"/>
                <w:jc w:val="center"/>
              </w:trPr>
              <w:tc>
                <w:tcPr>
                  <w:tcW w:w="4110" w:type="dxa"/>
                </w:tcPr>
                <w:p w:rsidR="001D0EF5" w:rsidRPr="000A6AEF" w:rsidRDefault="001D0EF5" w:rsidP="001D0EF5">
                  <w:pPr>
                    <w:contextualSpacing/>
                    <w:jc w:val="center"/>
                    <w:rPr>
                      <w:rFonts w:ascii="Arial" w:hAnsi="Arial" w:cs="Arial"/>
                      <w:b/>
                      <w:bCs/>
                      <w:color w:val="000000" w:themeColor="text1"/>
                      <w:lang w:val="ms-MY"/>
                    </w:rPr>
                  </w:pPr>
                  <w:r w:rsidRPr="000A6AEF">
                    <w:rPr>
                      <w:rFonts w:ascii="Arial" w:hAnsi="Arial" w:cs="Arial"/>
                      <w:noProof/>
                      <w:color w:val="000000" w:themeColor="text1"/>
                      <w:lang w:val="en-MY" w:eastAsia="en-MY"/>
                    </w:rPr>
                    <w:drawing>
                      <wp:inline distT="0" distB="0" distL="0" distR="0" wp14:anchorId="68496F6E" wp14:editId="6444B2C3">
                        <wp:extent cx="2428875" cy="2295525"/>
                        <wp:effectExtent l="0" t="0" r="9525" b="9525"/>
                        <wp:docPr id="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4348" w:type="dxa"/>
                  <w:gridSpan w:val="3"/>
                </w:tcPr>
                <w:p w:rsidR="001D0EF5" w:rsidRPr="000A6AEF" w:rsidRDefault="001D0EF5" w:rsidP="001D0EF5">
                  <w:pPr>
                    <w:contextualSpacing/>
                    <w:jc w:val="center"/>
                    <w:rPr>
                      <w:rFonts w:ascii="Arial" w:hAnsi="Arial" w:cs="Arial"/>
                      <w:b/>
                      <w:bCs/>
                      <w:color w:val="000000" w:themeColor="text1"/>
                      <w:lang w:val="ms-MY"/>
                    </w:rPr>
                  </w:pPr>
                  <w:r w:rsidRPr="000A6AEF">
                    <w:rPr>
                      <w:rFonts w:ascii="Arial" w:hAnsi="Arial" w:cs="Arial"/>
                      <w:noProof/>
                      <w:color w:val="000000" w:themeColor="text1"/>
                      <w:lang w:val="en-MY" w:eastAsia="en-MY"/>
                    </w:rPr>
                    <w:drawing>
                      <wp:inline distT="0" distB="0" distL="0" distR="0" wp14:anchorId="3A8AE0F2" wp14:editId="7CE47249">
                        <wp:extent cx="2343150" cy="222885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rsidR="001D0EF5" w:rsidRPr="000A6AEF" w:rsidRDefault="001D0EF5" w:rsidP="005C0522">
            <w:pPr>
              <w:ind w:left="-73"/>
              <w:rPr>
                <w:rFonts w:ascii="Arial" w:hAnsi="Arial" w:cs="Arial"/>
                <w:b/>
                <w:color w:val="000000" w:themeColor="text1"/>
                <w:lang w:val="ms-MY"/>
              </w:rPr>
            </w:pPr>
            <w:r w:rsidRPr="000A6AEF">
              <w:rPr>
                <w:rFonts w:ascii="Arial" w:hAnsi="Arial" w:cs="Arial"/>
                <w:b/>
                <w:color w:val="000000" w:themeColor="text1"/>
                <w:sz w:val="16"/>
                <w:szCs w:val="16"/>
                <w:lang w:val="ms-MY"/>
              </w:rPr>
              <w:t>Sumber: Penyata Kewangan Beraudit Bagi Tahun 2014, 2015 dan 2016</w:t>
            </w:r>
          </w:p>
          <w:p w:rsidR="006C6D95" w:rsidRPr="000A6AEF" w:rsidRDefault="006C6D95" w:rsidP="00262C10">
            <w:pPr>
              <w:pStyle w:val="ListParagraph1"/>
              <w:tabs>
                <w:tab w:val="left" w:pos="62"/>
                <w:tab w:val="left" w:pos="361"/>
              </w:tabs>
              <w:spacing w:line="312" w:lineRule="auto"/>
              <w:ind w:left="380"/>
              <w:rPr>
                <w:rFonts w:ascii="Arial" w:hAnsi="Arial" w:cs="Arial"/>
                <w:color w:val="000000" w:themeColor="text1"/>
                <w:sz w:val="20"/>
                <w:szCs w:val="20"/>
                <w:lang w:val="ms-MY"/>
              </w:rPr>
            </w:pPr>
          </w:p>
          <w:p w:rsidR="00EA352E" w:rsidRPr="000A6AEF" w:rsidRDefault="00EA352E" w:rsidP="002F5573">
            <w:pPr>
              <w:pStyle w:val="ListParagraph"/>
              <w:numPr>
                <w:ilvl w:val="0"/>
                <w:numId w:val="9"/>
              </w:numPr>
              <w:spacing w:line="312" w:lineRule="auto"/>
              <w:ind w:left="238" w:hanging="215"/>
              <w:rPr>
                <w:rFonts w:ascii="Arial" w:hAnsi="Arial" w:cs="Arial"/>
                <w:color w:val="000000" w:themeColor="text1"/>
                <w:sz w:val="18"/>
                <w:szCs w:val="20"/>
                <w:lang w:val="ms-MY"/>
              </w:rPr>
            </w:pPr>
            <w:r w:rsidRPr="000A6AEF">
              <w:rPr>
                <w:rFonts w:ascii="Arial" w:hAnsi="Arial" w:cs="Arial"/>
                <w:color w:val="000000" w:themeColor="text1"/>
                <w:sz w:val="20"/>
              </w:rPr>
              <w:t>Tre</w:t>
            </w:r>
            <w:r w:rsidRPr="000A6AEF">
              <w:rPr>
                <w:rFonts w:ascii="Arial" w:hAnsi="Arial" w:cs="Arial"/>
                <w:color w:val="000000" w:themeColor="text1"/>
                <w:spacing w:val="1"/>
                <w:sz w:val="20"/>
              </w:rPr>
              <w:t>n</w:t>
            </w:r>
            <w:r w:rsidRPr="000A6AEF">
              <w:rPr>
                <w:rFonts w:ascii="Arial" w:hAnsi="Arial" w:cs="Arial"/>
                <w:color w:val="000000" w:themeColor="text1"/>
                <w:sz w:val="20"/>
              </w:rPr>
              <w:t>d</w:t>
            </w:r>
            <w:r w:rsidRPr="000A6AEF">
              <w:rPr>
                <w:rFonts w:ascii="Arial" w:hAnsi="Arial" w:cs="Arial"/>
                <w:color w:val="000000" w:themeColor="text1"/>
                <w:spacing w:val="39"/>
                <w:sz w:val="20"/>
              </w:rPr>
              <w:t xml:space="preserve"> </w:t>
            </w:r>
            <w:r w:rsidRPr="000A6AEF">
              <w:rPr>
                <w:rFonts w:ascii="Arial" w:hAnsi="Arial" w:cs="Arial"/>
                <w:color w:val="000000" w:themeColor="text1"/>
                <w:sz w:val="20"/>
              </w:rPr>
              <w:t>k</w:t>
            </w:r>
            <w:r w:rsidRPr="000A6AEF">
              <w:rPr>
                <w:rFonts w:ascii="Arial" w:hAnsi="Arial" w:cs="Arial"/>
                <w:color w:val="000000" w:themeColor="text1"/>
                <w:spacing w:val="1"/>
                <w:sz w:val="20"/>
              </w:rPr>
              <w:t>e</w:t>
            </w:r>
            <w:r w:rsidRPr="000A6AEF">
              <w:rPr>
                <w:rFonts w:ascii="Arial" w:hAnsi="Arial" w:cs="Arial"/>
                <w:color w:val="000000" w:themeColor="text1"/>
                <w:sz w:val="20"/>
              </w:rPr>
              <w:t>na</w:t>
            </w:r>
            <w:r w:rsidRPr="000A6AEF">
              <w:rPr>
                <w:rFonts w:ascii="Arial" w:hAnsi="Arial" w:cs="Arial"/>
                <w:color w:val="000000" w:themeColor="text1"/>
                <w:spacing w:val="1"/>
                <w:sz w:val="20"/>
              </w:rPr>
              <w:t>i</w:t>
            </w:r>
            <w:r w:rsidRPr="000A6AEF">
              <w:rPr>
                <w:rFonts w:ascii="Arial" w:hAnsi="Arial" w:cs="Arial"/>
                <w:color w:val="000000" w:themeColor="text1"/>
                <w:sz w:val="20"/>
              </w:rPr>
              <w:t>k</w:t>
            </w:r>
            <w:r w:rsidRPr="000A6AEF">
              <w:rPr>
                <w:rFonts w:ascii="Arial" w:hAnsi="Arial" w:cs="Arial"/>
                <w:color w:val="000000" w:themeColor="text1"/>
                <w:spacing w:val="1"/>
                <w:sz w:val="20"/>
              </w:rPr>
              <w:t>a</w:t>
            </w:r>
            <w:r w:rsidRPr="000A6AEF">
              <w:rPr>
                <w:rFonts w:ascii="Arial" w:hAnsi="Arial" w:cs="Arial"/>
                <w:color w:val="000000" w:themeColor="text1"/>
                <w:sz w:val="20"/>
              </w:rPr>
              <w:t>n/pen</w:t>
            </w:r>
            <w:r w:rsidRPr="000A6AEF">
              <w:rPr>
                <w:rFonts w:ascii="Arial" w:hAnsi="Arial" w:cs="Arial"/>
                <w:color w:val="000000" w:themeColor="text1"/>
                <w:spacing w:val="1"/>
                <w:sz w:val="20"/>
              </w:rPr>
              <w:t>u</w:t>
            </w:r>
            <w:r w:rsidRPr="000A6AEF">
              <w:rPr>
                <w:rFonts w:ascii="Arial" w:hAnsi="Arial" w:cs="Arial"/>
                <w:color w:val="000000" w:themeColor="text1"/>
                <w:sz w:val="20"/>
              </w:rPr>
              <w:t>r</w:t>
            </w:r>
            <w:r w:rsidRPr="000A6AEF">
              <w:rPr>
                <w:rFonts w:ascii="Arial" w:hAnsi="Arial" w:cs="Arial"/>
                <w:color w:val="000000" w:themeColor="text1"/>
                <w:spacing w:val="-1"/>
                <w:sz w:val="20"/>
              </w:rPr>
              <w:t>u</w:t>
            </w:r>
            <w:r w:rsidRPr="000A6AEF">
              <w:rPr>
                <w:rFonts w:ascii="Arial" w:hAnsi="Arial" w:cs="Arial"/>
                <w:color w:val="000000" w:themeColor="text1"/>
                <w:sz w:val="20"/>
              </w:rPr>
              <w:t>nan</w:t>
            </w:r>
            <w:r w:rsidRPr="000A6AEF">
              <w:rPr>
                <w:rFonts w:ascii="Arial" w:hAnsi="Arial" w:cs="Arial"/>
                <w:color w:val="000000" w:themeColor="text1"/>
                <w:spacing w:val="24"/>
                <w:sz w:val="20"/>
              </w:rPr>
              <w:t xml:space="preserve"> </w:t>
            </w:r>
            <w:r w:rsidRPr="000A6AEF">
              <w:rPr>
                <w:rFonts w:ascii="Arial" w:hAnsi="Arial" w:cs="Arial"/>
                <w:color w:val="000000" w:themeColor="text1"/>
                <w:sz w:val="20"/>
              </w:rPr>
              <w:t>a</w:t>
            </w:r>
            <w:r w:rsidRPr="000A6AEF">
              <w:rPr>
                <w:rFonts w:ascii="Arial" w:hAnsi="Arial" w:cs="Arial"/>
                <w:color w:val="000000" w:themeColor="text1"/>
                <w:spacing w:val="1"/>
                <w:sz w:val="20"/>
              </w:rPr>
              <w:t>s</w:t>
            </w:r>
            <w:r w:rsidRPr="000A6AEF">
              <w:rPr>
                <w:rFonts w:ascii="Arial" w:hAnsi="Arial" w:cs="Arial"/>
                <w:color w:val="000000" w:themeColor="text1"/>
                <w:sz w:val="20"/>
              </w:rPr>
              <w:t>et</w:t>
            </w:r>
            <w:r w:rsidRPr="000A6AEF">
              <w:rPr>
                <w:rFonts w:ascii="Arial" w:hAnsi="Arial" w:cs="Arial"/>
                <w:color w:val="000000" w:themeColor="text1"/>
                <w:spacing w:val="40"/>
                <w:sz w:val="20"/>
              </w:rPr>
              <w:t xml:space="preserve"> </w:t>
            </w:r>
            <w:r w:rsidRPr="000A6AEF">
              <w:rPr>
                <w:rFonts w:ascii="Arial" w:hAnsi="Arial" w:cs="Arial"/>
                <w:color w:val="000000" w:themeColor="text1"/>
                <w:sz w:val="20"/>
              </w:rPr>
              <w:t>dan</w:t>
            </w:r>
            <w:r w:rsidRPr="000A6AEF">
              <w:rPr>
                <w:rFonts w:ascii="Arial" w:hAnsi="Arial" w:cs="Arial"/>
                <w:color w:val="000000" w:themeColor="text1"/>
                <w:spacing w:val="40"/>
                <w:sz w:val="20"/>
              </w:rPr>
              <w:t xml:space="preserve"> </w:t>
            </w:r>
            <w:r w:rsidRPr="000A6AEF">
              <w:rPr>
                <w:rFonts w:ascii="Arial" w:hAnsi="Arial" w:cs="Arial"/>
                <w:color w:val="000000" w:themeColor="text1"/>
                <w:sz w:val="20"/>
              </w:rPr>
              <w:t>l</w:t>
            </w:r>
            <w:r w:rsidRPr="000A6AEF">
              <w:rPr>
                <w:rFonts w:ascii="Arial" w:hAnsi="Arial" w:cs="Arial"/>
                <w:color w:val="000000" w:themeColor="text1"/>
                <w:spacing w:val="1"/>
                <w:sz w:val="20"/>
              </w:rPr>
              <w:t>i</w:t>
            </w:r>
            <w:r w:rsidRPr="000A6AEF">
              <w:rPr>
                <w:rFonts w:ascii="Arial" w:hAnsi="Arial" w:cs="Arial"/>
                <w:color w:val="000000" w:themeColor="text1"/>
                <w:sz w:val="20"/>
              </w:rPr>
              <w:t>ab</w:t>
            </w:r>
            <w:r w:rsidRPr="000A6AEF">
              <w:rPr>
                <w:rFonts w:ascii="Arial" w:hAnsi="Arial" w:cs="Arial"/>
                <w:color w:val="000000" w:themeColor="text1"/>
                <w:spacing w:val="1"/>
                <w:sz w:val="20"/>
              </w:rPr>
              <w:t>i</w:t>
            </w:r>
            <w:r w:rsidRPr="000A6AEF">
              <w:rPr>
                <w:rFonts w:ascii="Arial" w:hAnsi="Arial" w:cs="Arial"/>
                <w:color w:val="000000" w:themeColor="text1"/>
                <w:sz w:val="20"/>
              </w:rPr>
              <w:t>l</w:t>
            </w:r>
            <w:r w:rsidRPr="000A6AEF">
              <w:rPr>
                <w:rFonts w:ascii="Arial" w:hAnsi="Arial" w:cs="Arial"/>
                <w:color w:val="000000" w:themeColor="text1"/>
                <w:spacing w:val="1"/>
                <w:sz w:val="20"/>
              </w:rPr>
              <w:t>i</w:t>
            </w:r>
            <w:r w:rsidRPr="000A6AEF">
              <w:rPr>
                <w:rFonts w:ascii="Arial" w:hAnsi="Arial" w:cs="Arial"/>
                <w:color w:val="000000" w:themeColor="text1"/>
                <w:spacing w:val="-1"/>
                <w:sz w:val="20"/>
              </w:rPr>
              <w:t>t</w:t>
            </w:r>
            <w:r w:rsidRPr="000A6AEF">
              <w:rPr>
                <w:rFonts w:ascii="Arial" w:hAnsi="Arial" w:cs="Arial"/>
                <w:color w:val="000000" w:themeColor="text1"/>
                <w:sz w:val="20"/>
              </w:rPr>
              <w:t>i</w:t>
            </w:r>
            <w:r w:rsidRPr="000A6AEF">
              <w:rPr>
                <w:rFonts w:ascii="Arial" w:hAnsi="Arial" w:cs="Arial"/>
                <w:color w:val="000000" w:themeColor="text1"/>
                <w:spacing w:val="39"/>
                <w:sz w:val="20"/>
              </w:rPr>
              <w:t xml:space="preserve"> </w:t>
            </w:r>
            <w:r w:rsidRPr="000A6AEF">
              <w:rPr>
                <w:rFonts w:ascii="Arial" w:hAnsi="Arial" w:cs="Arial"/>
                <w:color w:val="000000" w:themeColor="text1"/>
                <w:sz w:val="20"/>
              </w:rPr>
              <w:t>s</w:t>
            </w:r>
            <w:r w:rsidRPr="000A6AEF">
              <w:rPr>
                <w:rFonts w:ascii="Arial" w:hAnsi="Arial" w:cs="Arial"/>
                <w:color w:val="000000" w:themeColor="text1"/>
                <w:spacing w:val="-1"/>
                <w:sz w:val="20"/>
              </w:rPr>
              <w:t>y</w:t>
            </w:r>
            <w:r w:rsidRPr="000A6AEF">
              <w:rPr>
                <w:rFonts w:ascii="Arial" w:hAnsi="Arial" w:cs="Arial"/>
                <w:color w:val="000000" w:themeColor="text1"/>
                <w:sz w:val="20"/>
              </w:rPr>
              <w:t>ar</w:t>
            </w:r>
            <w:r w:rsidRPr="000A6AEF">
              <w:rPr>
                <w:rFonts w:ascii="Arial" w:hAnsi="Arial" w:cs="Arial"/>
                <w:color w:val="000000" w:themeColor="text1"/>
                <w:spacing w:val="1"/>
                <w:sz w:val="20"/>
              </w:rPr>
              <w:t>i</w:t>
            </w:r>
            <w:r w:rsidRPr="000A6AEF">
              <w:rPr>
                <w:rFonts w:ascii="Arial" w:hAnsi="Arial" w:cs="Arial"/>
                <w:color w:val="000000" w:themeColor="text1"/>
                <w:sz w:val="20"/>
              </w:rPr>
              <w:t>k</w:t>
            </w:r>
            <w:r w:rsidRPr="000A6AEF">
              <w:rPr>
                <w:rFonts w:ascii="Arial" w:hAnsi="Arial" w:cs="Arial"/>
                <w:color w:val="000000" w:themeColor="text1"/>
                <w:spacing w:val="1"/>
                <w:sz w:val="20"/>
              </w:rPr>
              <w:t>a</w:t>
            </w:r>
            <w:r w:rsidRPr="000A6AEF">
              <w:rPr>
                <w:rFonts w:ascii="Arial" w:hAnsi="Arial" w:cs="Arial"/>
                <w:color w:val="000000" w:themeColor="text1"/>
                <w:sz w:val="20"/>
              </w:rPr>
              <w:t>t</w:t>
            </w:r>
            <w:r w:rsidRPr="000A6AEF">
              <w:rPr>
                <w:rFonts w:ascii="Arial" w:hAnsi="Arial" w:cs="Arial"/>
                <w:color w:val="000000" w:themeColor="text1"/>
                <w:spacing w:val="36"/>
                <w:sz w:val="20"/>
              </w:rPr>
              <w:t xml:space="preserve"> </w:t>
            </w:r>
            <w:r w:rsidR="00D808E0" w:rsidRPr="000A6AEF">
              <w:rPr>
                <w:rFonts w:ascii="Arial" w:hAnsi="Arial" w:cs="Arial"/>
                <w:color w:val="000000" w:themeColor="text1"/>
                <w:sz w:val="20"/>
              </w:rPr>
              <w:t>PGTSB</w:t>
            </w:r>
            <w:r w:rsidRPr="000A6AEF">
              <w:rPr>
                <w:rFonts w:ascii="Arial" w:hAnsi="Arial" w:cs="Arial"/>
                <w:color w:val="000000" w:themeColor="text1"/>
                <w:sz w:val="20"/>
              </w:rPr>
              <w:t xml:space="preserve"> bagi tahun 2014, 2015 dan 2016 seperti di </w:t>
            </w:r>
            <w:r w:rsidRPr="000A6AEF">
              <w:rPr>
                <w:rFonts w:ascii="Arial" w:hAnsi="Arial" w:cs="Arial"/>
                <w:b/>
                <w:color w:val="000000" w:themeColor="text1"/>
                <w:sz w:val="20"/>
              </w:rPr>
              <w:t>Jadual 3</w:t>
            </w:r>
            <w:r w:rsidRPr="000A6AEF">
              <w:rPr>
                <w:rFonts w:ascii="Arial" w:hAnsi="Arial" w:cs="Arial"/>
                <w:color w:val="000000" w:themeColor="text1"/>
                <w:sz w:val="20"/>
              </w:rPr>
              <w:t>.</w:t>
            </w:r>
          </w:p>
          <w:p w:rsidR="00EA352E" w:rsidRPr="000A6AEF" w:rsidRDefault="00EA352E"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p w:rsidR="008C7B4C" w:rsidRPr="000A6AEF" w:rsidRDefault="008C7B4C" w:rsidP="006C6D95">
            <w:pPr>
              <w:rPr>
                <w:rFonts w:ascii="Arial" w:hAnsi="Arial" w:cs="Arial"/>
                <w:color w:val="000000" w:themeColor="text1"/>
                <w:sz w:val="20"/>
                <w:szCs w:val="20"/>
                <w:lang w:val="ms-MY"/>
              </w:rPr>
            </w:pPr>
          </w:p>
          <w:tbl>
            <w:tblPr>
              <w:tblStyle w:val="TableGrid20"/>
              <w:tblW w:w="7350" w:type="dxa"/>
              <w:tblLayout w:type="fixed"/>
              <w:tblLook w:val="04A0" w:firstRow="1" w:lastRow="0" w:firstColumn="1" w:lastColumn="0" w:noHBand="0" w:noVBand="1"/>
            </w:tblPr>
            <w:tblGrid>
              <w:gridCol w:w="2550"/>
              <w:gridCol w:w="1605"/>
              <w:gridCol w:w="1521"/>
              <w:gridCol w:w="1674"/>
            </w:tblGrid>
            <w:tr w:rsidR="000A6AEF" w:rsidRPr="000A6AEF" w:rsidTr="00A0539E">
              <w:trPr>
                <w:trHeight w:val="244"/>
              </w:trPr>
              <w:tc>
                <w:tcPr>
                  <w:tcW w:w="7350" w:type="dxa"/>
                  <w:gridSpan w:val="4"/>
                  <w:tcBorders>
                    <w:top w:val="nil"/>
                    <w:left w:val="nil"/>
                    <w:bottom w:val="single" w:sz="4" w:space="0" w:color="FFFFFF" w:themeColor="background1"/>
                    <w:right w:val="nil"/>
                  </w:tcBorders>
                  <w:vAlign w:val="center"/>
                </w:tcPr>
                <w:p w:rsidR="001D0EF5" w:rsidRPr="000A6AEF" w:rsidRDefault="001D0EF5" w:rsidP="001D0EF5">
                  <w:pPr>
                    <w:jc w:val="center"/>
                    <w:rPr>
                      <w:rFonts w:ascii="Arial" w:hAnsi="Arial" w:cs="Arial"/>
                      <w:b/>
                      <w:color w:val="000000" w:themeColor="text1"/>
                      <w:sz w:val="18"/>
                      <w:szCs w:val="18"/>
                    </w:rPr>
                  </w:pPr>
                  <w:r w:rsidRPr="000A6AEF">
                    <w:rPr>
                      <w:rFonts w:ascii="Arial" w:hAnsi="Arial" w:cs="Arial"/>
                      <w:b/>
                      <w:color w:val="000000" w:themeColor="text1"/>
                      <w:sz w:val="18"/>
                      <w:szCs w:val="18"/>
                    </w:rPr>
                    <w:t>JADUAL 3</w:t>
                  </w:r>
                </w:p>
                <w:p w:rsidR="001D0EF5" w:rsidRPr="000A6AEF" w:rsidRDefault="001D0EF5" w:rsidP="001D0EF5">
                  <w:pPr>
                    <w:jc w:val="center"/>
                    <w:rPr>
                      <w:rFonts w:ascii="Arial" w:hAnsi="Arial" w:cs="Arial"/>
                      <w:b/>
                      <w:color w:val="000000" w:themeColor="text1"/>
                      <w:sz w:val="18"/>
                      <w:szCs w:val="18"/>
                    </w:rPr>
                  </w:pPr>
                  <w:r w:rsidRPr="000A6AEF">
                    <w:rPr>
                      <w:rFonts w:ascii="Arial" w:hAnsi="Arial" w:cs="Arial"/>
                      <w:b/>
                      <w:color w:val="000000" w:themeColor="text1"/>
                      <w:sz w:val="18"/>
                      <w:szCs w:val="18"/>
                    </w:rPr>
                    <w:t>KEDUDUKAN KEWANGAN PADA TAHUN 2014, 2015 DAN 2016</w:t>
                  </w:r>
                </w:p>
              </w:tc>
            </w:tr>
            <w:tr w:rsidR="000A6AEF" w:rsidRPr="000A6AEF" w:rsidTr="001D0EF5">
              <w:trPr>
                <w:trHeight w:val="287"/>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0A6AEF" w:rsidRDefault="001D0EF5" w:rsidP="001D0EF5">
                  <w:pPr>
                    <w:jc w:val="center"/>
                    <w:rPr>
                      <w:rFonts w:ascii="Arial" w:hAnsi="Arial" w:cs="Arial"/>
                      <w:b/>
                      <w:color w:val="000000" w:themeColor="text1"/>
                      <w:sz w:val="16"/>
                      <w:szCs w:val="16"/>
                    </w:rPr>
                  </w:pPr>
                  <w:r w:rsidRPr="000A6AEF">
                    <w:rPr>
                      <w:rFonts w:ascii="Arial" w:hAnsi="Arial" w:cs="Arial"/>
                      <w:b/>
                      <w:color w:val="000000" w:themeColor="text1"/>
                      <w:sz w:val="16"/>
                      <w:szCs w:val="16"/>
                    </w:rPr>
                    <w:t>BUTIRAN</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0A6AEF" w:rsidRDefault="001D0EF5" w:rsidP="001D0EF5">
                  <w:pPr>
                    <w:jc w:val="center"/>
                    <w:rPr>
                      <w:rFonts w:ascii="Arial" w:hAnsi="Arial" w:cs="Arial"/>
                      <w:b/>
                      <w:color w:val="000000" w:themeColor="text1"/>
                      <w:sz w:val="16"/>
                      <w:szCs w:val="16"/>
                    </w:rPr>
                  </w:pPr>
                  <w:r w:rsidRPr="000A6AEF">
                    <w:rPr>
                      <w:rFonts w:ascii="Arial" w:hAnsi="Arial" w:cs="Arial"/>
                      <w:b/>
                      <w:color w:val="000000" w:themeColor="text1"/>
                      <w:sz w:val="16"/>
                      <w:szCs w:val="16"/>
                    </w:rPr>
                    <w:t>2014</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0A6AEF" w:rsidRDefault="001D0EF5" w:rsidP="001D0EF5">
                  <w:pPr>
                    <w:jc w:val="center"/>
                    <w:rPr>
                      <w:rFonts w:ascii="Arial" w:hAnsi="Arial" w:cs="Arial"/>
                      <w:b/>
                      <w:color w:val="000000" w:themeColor="text1"/>
                      <w:sz w:val="16"/>
                      <w:szCs w:val="16"/>
                    </w:rPr>
                  </w:pPr>
                  <w:r w:rsidRPr="000A6AEF">
                    <w:rPr>
                      <w:rFonts w:ascii="Arial" w:hAnsi="Arial" w:cs="Arial"/>
                      <w:b/>
                      <w:color w:val="000000" w:themeColor="text1"/>
                      <w:sz w:val="16"/>
                      <w:szCs w:val="16"/>
                    </w:rPr>
                    <w:t>2015</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0A6AEF" w:rsidRDefault="001D0EF5" w:rsidP="001D0EF5">
                  <w:pPr>
                    <w:jc w:val="center"/>
                    <w:rPr>
                      <w:rFonts w:ascii="Arial" w:hAnsi="Arial" w:cs="Arial"/>
                      <w:b/>
                      <w:color w:val="000000" w:themeColor="text1"/>
                      <w:sz w:val="16"/>
                      <w:szCs w:val="16"/>
                    </w:rPr>
                  </w:pPr>
                  <w:r w:rsidRPr="000A6AEF">
                    <w:rPr>
                      <w:rFonts w:ascii="Arial" w:hAnsi="Arial" w:cs="Arial"/>
                      <w:b/>
                      <w:color w:val="000000" w:themeColor="text1"/>
                      <w:sz w:val="16"/>
                      <w:szCs w:val="16"/>
                    </w:rPr>
                    <w:t>2016</w:t>
                  </w: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rPr>
                      <w:rFonts w:ascii="Arial" w:hAnsi="Arial" w:cs="Arial"/>
                      <w:b/>
                      <w:color w:val="000000" w:themeColor="text1"/>
                      <w:sz w:val="16"/>
                      <w:szCs w:val="16"/>
                    </w:rPr>
                  </w:pPr>
                  <w:r w:rsidRPr="000A6AEF">
                    <w:rPr>
                      <w:rFonts w:ascii="Arial" w:hAnsi="Arial" w:cs="Arial"/>
                      <w:b/>
                      <w:color w:val="000000" w:themeColor="text1"/>
                      <w:sz w:val="16"/>
                      <w:szCs w:val="16"/>
                    </w:rPr>
                    <w:t>ASET</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jc w:val="center"/>
                    <w:rPr>
                      <w:rFonts w:ascii="Arial" w:hAnsi="Arial" w:cs="Arial"/>
                      <w:color w:val="000000" w:themeColor="text1"/>
                      <w:sz w:val="16"/>
                      <w:szCs w:val="16"/>
                    </w:rPr>
                  </w:pP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jc w:val="center"/>
                    <w:rPr>
                      <w:rFonts w:ascii="Arial" w:hAnsi="Arial" w:cs="Arial"/>
                      <w:color w:val="000000" w:themeColor="text1"/>
                      <w:sz w:val="16"/>
                      <w:szCs w:val="16"/>
                    </w:rPr>
                  </w:pP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jc w:val="center"/>
                    <w:rPr>
                      <w:rFonts w:ascii="Arial" w:hAnsi="Arial" w:cs="Arial"/>
                      <w:color w:val="000000" w:themeColor="text1"/>
                      <w:sz w:val="16"/>
                      <w:szCs w:val="16"/>
                    </w:rPr>
                  </w:pP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rPr>
                      <w:rFonts w:ascii="Arial" w:hAnsi="Arial" w:cs="Arial"/>
                      <w:b/>
                      <w:color w:val="000000" w:themeColor="text1"/>
                      <w:sz w:val="16"/>
                      <w:szCs w:val="16"/>
                    </w:rPr>
                  </w:pPr>
                  <w:r w:rsidRPr="000A6AEF">
                    <w:rPr>
                      <w:rFonts w:ascii="Arial" w:hAnsi="Arial" w:cs="Arial"/>
                      <w:b/>
                      <w:color w:val="000000" w:themeColor="text1"/>
                      <w:sz w:val="16"/>
                      <w:szCs w:val="16"/>
                    </w:rPr>
                    <w:t>ASET BUKAN SEMASA</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jc w:val="center"/>
                    <w:rPr>
                      <w:rFonts w:ascii="Arial" w:hAnsi="Arial" w:cs="Arial"/>
                      <w:color w:val="000000" w:themeColor="text1"/>
                      <w:sz w:val="16"/>
                      <w:szCs w:val="16"/>
                    </w:rPr>
                  </w:pP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jc w:val="center"/>
                    <w:rPr>
                      <w:rFonts w:ascii="Arial" w:hAnsi="Arial" w:cs="Arial"/>
                      <w:color w:val="000000" w:themeColor="text1"/>
                      <w:sz w:val="16"/>
                      <w:szCs w:val="16"/>
                    </w:rPr>
                  </w:pP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jc w:val="center"/>
                    <w:rPr>
                      <w:rFonts w:ascii="Arial" w:hAnsi="Arial" w:cs="Arial"/>
                      <w:color w:val="000000" w:themeColor="text1"/>
                      <w:sz w:val="16"/>
                      <w:szCs w:val="16"/>
                    </w:rPr>
                  </w:pP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color w:val="000000" w:themeColor="text1"/>
                      <w:sz w:val="16"/>
                      <w:szCs w:val="16"/>
                    </w:rPr>
                  </w:pPr>
                  <w:r w:rsidRPr="000A6AEF">
                    <w:rPr>
                      <w:rFonts w:ascii="Arial" w:hAnsi="Arial" w:cs="Arial"/>
                      <w:color w:val="000000" w:themeColor="text1"/>
                      <w:sz w:val="16"/>
                      <w:szCs w:val="16"/>
                    </w:rPr>
                    <w:t>Harta, Loji dan Peralatan</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195,737</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160,569</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137,866</w:t>
                  </w: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rPr>
                      <w:rFonts w:ascii="Arial" w:hAnsi="Arial" w:cs="Arial"/>
                      <w:b/>
                      <w:color w:val="000000" w:themeColor="text1"/>
                      <w:sz w:val="16"/>
                      <w:szCs w:val="16"/>
                    </w:rPr>
                  </w:pPr>
                  <w:r w:rsidRPr="000A6AEF">
                    <w:rPr>
                      <w:rFonts w:ascii="Arial" w:hAnsi="Arial" w:cs="Arial"/>
                      <w:b/>
                      <w:color w:val="000000" w:themeColor="text1"/>
                      <w:sz w:val="16"/>
                      <w:szCs w:val="16"/>
                    </w:rPr>
                    <w:t>ASET SEMASA</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ind w:right="144"/>
                    <w:jc w:val="right"/>
                    <w:rPr>
                      <w:rFonts w:ascii="Arial" w:hAnsi="Arial" w:cs="Arial"/>
                      <w:color w:val="000000" w:themeColor="text1"/>
                      <w:sz w:val="16"/>
                      <w:szCs w:val="16"/>
                    </w:rPr>
                  </w:pP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ind w:right="144"/>
                    <w:jc w:val="right"/>
                    <w:rPr>
                      <w:rFonts w:ascii="Arial" w:hAnsi="Arial" w:cs="Arial"/>
                      <w:color w:val="000000" w:themeColor="text1"/>
                      <w:sz w:val="16"/>
                      <w:szCs w:val="16"/>
                    </w:rPr>
                  </w:pP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ind w:right="144"/>
                    <w:jc w:val="right"/>
                    <w:rPr>
                      <w:rFonts w:ascii="Arial" w:hAnsi="Arial" w:cs="Arial"/>
                      <w:color w:val="000000" w:themeColor="text1"/>
                      <w:sz w:val="16"/>
                      <w:szCs w:val="16"/>
                    </w:rPr>
                  </w:pP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color w:val="000000" w:themeColor="text1"/>
                      <w:sz w:val="16"/>
                      <w:szCs w:val="16"/>
                    </w:rPr>
                  </w:pPr>
                  <w:r w:rsidRPr="000A6AEF">
                    <w:rPr>
                      <w:rFonts w:ascii="Arial" w:hAnsi="Arial" w:cs="Arial"/>
                      <w:color w:val="000000" w:themeColor="text1"/>
                      <w:sz w:val="16"/>
                      <w:szCs w:val="16"/>
                    </w:rPr>
                    <w:t>Inventori</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w:t>
                  </w: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color w:val="000000" w:themeColor="text1"/>
                      <w:sz w:val="16"/>
                      <w:szCs w:val="16"/>
                    </w:rPr>
                  </w:pPr>
                  <w:r w:rsidRPr="000A6AEF">
                    <w:rPr>
                      <w:rFonts w:ascii="Arial" w:hAnsi="Arial" w:cs="Arial"/>
                      <w:color w:val="000000" w:themeColor="text1"/>
                      <w:sz w:val="16"/>
                      <w:szCs w:val="16"/>
                    </w:rPr>
                    <w:t>Penghutang</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10,462</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7,648</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color w:val="000000" w:themeColor="text1"/>
                      <w:sz w:val="16"/>
                      <w:szCs w:val="16"/>
                    </w:rPr>
                  </w:pPr>
                  <w:r w:rsidRPr="000A6AEF">
                    <w:rPr>
                      <w:rFonts w:ascii="Arial" w:hAnsi="Arial" w:cs="Arial"/>
                      <w:color w:val="000000" w:themeColor="text1"/>
                      <w:sz w:val="16"/>
                      <w:szCs w:val="16"/>
                    </w:rPr>
                    <w:t>Aset Semasa Lain</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296,633</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445,482</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2,112,734</w:t>
                  </w: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color w:val="000000" w:themeColor="text1"/>
                      <w:sz w:val="16"/>
                      <w:szCs w:val="16"/>
                    </w:rPr>
                  </w:pPr>
                  <w:r w:rsidRPr="000A6AEF">
                    <w:rPr>
                      <w:rFonts w:ascii="Arial" w:hAnsi="Arial" w:cs="Arial"/>
                      <w:color w:val="000000" w:themeColor="text1"/>
                      <w:sz w:val="16"/>
                      <w:szCs w:val="16"/>
                    </w:rPr>
                    <w:t>Cukai boleh diperoleh semula</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1,428</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w:t>
                  </w: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color w:val="000000" w:themeColor="text1"/>
                      <w:sz w:val="16"/>
                      <w:szCs w:val="16"/>
                    </w:rPr>
                  </w:pPr>
                  <w:r w:rsidRPr="000A6AEF">
                    <w:rPr>
                      <w:rFonts w:ascii="Arial" w:hAnsi="Arial" w:cs="Arial"/>
                      <w:color w:val="000000" w:themeColor="text1"/>
                      <w:sz w:val="16"/>
                      <w:szCs w:val="16"/>
                    </w:rPr>
                    <w:t>Amaun terhutang oleh syarikat induk</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500,000</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1,000,000</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w:t>
                  </w: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color w:val="000000" w:themeColor="text1"/>
                      <w:sz w:val="16"/>
                      <w:szCs w:val="16"/>
                    </w:rPr>
                  </w:pPr>
                  <w:r w:rsidRPr="000A6AEF">
                    <w:rPr>
                      <w:rFonts w:ascii="Arial" w:hAnsi="Arial" w:cs="Arial"/>
                      <w:color w:val="000000" w:themeColor="text1"/>
                      <w:sz w:val="16"/>
                      <w:szCs w:val="16"/>
                    </w:rPr>
                    <w:t>Tunai Dan Baki Di Bank</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1,069,351</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577,805</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2,420,166</w:t>
                  </w: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b/>
                      <w:color w:val="000000" w:themeColor="text1"/>
                      <w:sz w:val="16"/>
                      <w:szCs w:val="16"/>
                    </w:rPr>
                  </w:pPr>
                  <w:r w:rsidRPr="000A6AEF">
                    <w:rPr>
                      <w:rFonts w:ascii="Arial" w:hAnsi="Arial" w:cs="Arial"/>
                      <w:b/>
                      <w:color w:val="000000" w:themeColor="text1"/>
                      <w:sz w:val="16"/>
                      <w:szCs w:val="16"/>
                    </w:rPr>
                    <w:t>Jumlah Aset Semasa</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b/>
                      <w:color w:val="000000" w:themeColor="text1"/>
                      <w:sz w:val="16"/>
                      <w:szCs w:val="16"/>
                    </w:rPr>
                  </w:pPr>
                  <w:r w:rsidRPr="000A6AEF">
                    <w:rPr>
                      <w:rFonts w:ascii="Arial" w:hAnsi="Arial" w:cs="Arial"/>
                      <w:b/>
                      <w:color w:val="000000" w:themeColor="text1"/>
                      <w:sz w:val="16"/>
                      <w:szCs w:val="16"/>
                    </w:rPr>
                    <w:t>1,877,874</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b/>
                      <w:color w:val="000000" w:themeColor="text1"/>
                      <w:sz w:val="16"/>
                      <w:szCs w:val="16"/>
                    </w:rPr>
                  </w:pPr>
                  <w:r w:rsidRPr="000A6AEF">
                    <w:rPr>
                      <w:rFonts w:ascii="Arial" w:hAnsi="Arial" w:cs="Arial"/>
                      <w:b/>
                      <w:color w:val="000000" w:themeColor="text1"/>
                      <w:sz w:val="16"/>
                      <w:szCs w:val="16"/>
                    </w:rPr>
                    <w:t>2,030,935</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b/>
                      <w:color w:val="000000" w:themeColor="text1"/>
                      <w:sz w:val="16"/>
                      <w:szCs w:val="16"/>
                    </w:rPr>
                  </w:pPr>
                  <w:r w:rsidRPr="000A6AEF">
                    <w:rPr>
                      <w:rFonts w:ascii="Arial" w:hAnsi="Arial" w:cs="Arial"/>
                      <w:b/>
                      <w:color w:val="000000" w:themeColor="text1"/>
                      <w:sz w:val="16"/>
                      <w:szCs w:val="16"/>
                    </w:rPr>
                    <w:t>4,532,900</w:t>
                  </w: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b/>
                      <w:color w:val="000000" w:themeColor="text1"/>
                      <w:sz w:val="16"/>
                      <w:szCs w:val="16"/>
                    </w:rPr>
                  </w:pPr>
                  <w:r w:rsidRPr="000A6AEF">
                    <w:rPr>
                      <w:rFonts w:ascii="Arial" w:hAnsi="Arial" w:cs="Arial"/>
                      <w:b/>
                      <w:color w:val="000000" w:themeColor="text1"/>
                      <w:sz w:val="16"/>
                      <w:szCs w:val="16"/>
                    </w:rPr>
                    <w:t>JUMLAH ASET</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b/>
                      <w:color w:val="000000" w:themeColor="text1"/>
                      <w:sz w:val="16"/>
                      <w:szCs w:val="16"/>
                    </w:rPr>
                  </w:pPr>
                  <w:r w:rsidRPr="000A6AEF">
                    <w:rPr>
                      <w:rFonts w:ascii="Arial" w:hAnsi="Arial" w:cs="Arial"/>
                      <w:b/>
                      <w:color w:val="000000" w:themeColor="text1"/>
                      <w:sz w:val="16"/>
                      <w:szCs w:val="16"/>
                    </w:rPr>
                    <w:t>2,073,611</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b/>
                      <w:color w:val="000000" w:themeColor="text1"/>
                      <w:sz w:val="16"/>
                      <w:szCs w:val="16"/>
                    </w:rPr>
                  </w:pPr>
                  <w:r w:rsidRPr="000A6AEF">
                    <w:rPr>
                      <w:rFonts w:ascii="Arial" w:hAnsi="Arial" w:cs="Arial"/>
                      <w:b/>
                      <w:color w:val="000000" w:themeColor="text1"/>
                      <w:sz w:val="16"/>
                      <w:szCs w:val="16"/>
                    </w:rPr>
                    <w:t>2,191,504</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b/>
                      <w:color w:val="000000" w:themeColor="text1"/>
                      <w:sz w:val="16"/>
                      <w:szCs w:val="16"/>
                    </w:rPr>
                  </w:pPr>
                  <w:r w:rsidRPr="000A6AEF">
                    <w:rPr>
                      <w:rFonts w:ascii="Arial" w:hAnsi="Arial" w:cs="Arial"/>
                      <w:b/>
                      <w:color w:val="000000" w:themeColor="text1"/>
                      <w:sz w:val="16"/>
                      <w:szCs w:val="16"/>
                    </w:rPr>
                    <w:t>4,670,766</w:t>
                  </w: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b/>
                      <w:color w:val="000000" w:themeColor="text1"/>
                      <w:sz w:val="16"/>
                      <w:szCs w:val="16"/>
                    </w:rPr>
                  </w:pPr>
                  <w:r w:rsidRPr="000A6AEF">
                    <w:rPr>
                      <w:rFonts w:ascii="Arial" w:hAnsi="Arial" w:cs="Arial"/>
                      <w:b/>
                      <w:color w:val="000000" w:themeColor="text1"/>
                      <w:sz w:val="16"/>
                      <w:szCs w:val="16"/>
                    </w:rPr>
                    <w:t>EKUITI</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color w:val="000000" w:themeColor="text1"/>
                      <w:sz w:val="16"/>
                      <w:szCs w:val="16"/>
                    </w:rPr>
                  </w:pPr>
                  <w:r w:rsidRPr="000A6AEF">
                    <w:rPr>
                      <w:rFonts w:ascii="Arial" w:hAnsi="Arial" w:cs="Arial"/>
                      <w:color w:val="000000" w:themeColor="text1"/>
                      <w:sz w:val="16"/>
                      <w:szCs w:val="16"/>
                    </w:rPr>
                    <w:t>Modal Berbayar</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100,003</w:t>
                  </w: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color w:val="000000" w:themeColor="text1"/>
                      <w:sz w:val="16"/>
                      <w:szCs w:val="16"/>
                    </w:rPr>
                  </w:pPr>
                  <w:r w:rsidRPr="000A6AEF">
                    <w:rPr>
                      <w:rFonts w:ascii="Arial" w:hAnsi="Arial" w:cs="Arial"/>
                      <w:color w:val="000000" w:themeColor="text1"/>
                      <w:sz w:val="16"/>
                      <w:szCs w:val="16"/>
                    </w:rPr>
                    <w:t>Kerugian Terkumpul</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(100,003)</w:t>
                  </w: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rPr>
                      <w:rFonts w:ascii="Arial" w:hAnsi="Arial" w:cs="Arial"/>
                      <w:b/>
                      <w:color w:val="000000" w:themeColor="text1"/>
                      <w:sz w:val="16"/>
                      <w:szCs w:val="16"/>
                    </w:rPr>
                  </w:pPr>
                  <w:r w:rsidRPr="000A6AEF">
                    <w:rPr>
                      <w:rFonts w:ascii="Arial" w:hAnsi="Arial" w:cs="Arial"/>
                      <w:b/>
                      <w:color w:val="000000" w:themeColor="text1"/>
                      <w:sz w:val="16"/>
                      <w:szCs w:val="16"/>
                    </w:rPr>
                    <w:t>LIABILITI SEMASA</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ind w:right="144"/>
                    <w:jc w:val="right"/>
                    <w:rPr>
                      <w:rFonts w:ascii="Arial" w:hAnsi="Arial" w:cs="Arial"/>
                      <w:color w:val="000000" w:themeColor="text1"/>
                      <w:sz w:val="16"/>
                      <w:szCs w:val="16"/>
                    </w:rPr>
                  </w:pP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ind w:right="144"/>
                    <w:jc w:val="right"/>
                    <w:rPr>
                      <w:rFonts w:ascii="Arial" w:hAnsi="Arial" w:cs="Arial"/>
                      <w:color w:val="000000" w:themeColor="text1"/>
                      <w:sz w:val="16"/>
                      <w:szCs w:val="16"/>
                    </w:rPr>
                  </w:pP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0A6AEF" w:rsidRDefault="001D0EF5" w:rsidP="001D0EF5">
                  <w:pPr>
                    <w:ind w:right="144"/>
                    <w:jc w:val="right"/>
                    <w:rPr>
                      <w:rFonts w:ascii="Arial" w:hAnsi="Arial" w:cs="Arial"/>
                      <w:color w:val="000000" w:themeColor="text1"/>
                      <w:sz w:val="16"/>
                      <w:szCs w:val="16"/>
                    </w:rPr>
                  </w:pP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color w:val="000000" w:themeColor="text1"/>
                      <w:sz w:val="16"/>
                      <w:szCs w:val="16"/>
                    </w:rPr>
                  </w:pPr>
                  <w:r w:rsidRPr="000A6AEF">
                    <w:rPr>
                      <w:rFonts w:ascii="Arial" w:hAnsi="Arial" w:cs="Arial"/>
                      <w:color w:val="000000" w:themeColor="text1"/>
                      <w:sz w:val="16"/>
                      <w:szCs w:val="16"/>
                    </w:rPr>
                    <w:t>Pemiutang Dan Belanja Terakru</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525,069</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675,575</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1,357,853</w:t>
                  </w: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color w:val="000000" w:themeColor="text1"/>
                      <w:sz w:val="16"/>
                      <w:szCs w:val="16"/>
                    </w:rPr>
                  </w:pPr>
                  <w:r w:rsidRPr="000A6AEF">
                    <w:rPr>
                      <w:rFonts w:ascii="Arial" w:hAnsi="Arial" w:cs="Arial"/>
                      <w:color w:val="000000" w:themeColor="text1"/>
                      <w:sz w:val="16"/>
                      <w:szCs w:val="16"/>
                    </w:rPr>
                    <w:t>Pendapatan Tertahan</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1,548,542</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1,515,901</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3,311,254</w:t>
                  </w: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color w:val="000000" w:themeColor="text1"/>
                      <w:sz w:val="16"/>
                      <w:szCs w:val="16"/>
                    </w:rPr>
                  </w:pPr>
                  <w:r w:rsidRPr="000A6AEF">
                    <w:rPr>
                      <w:rFonts w:ascii="Arial" w:hAnsi="Arial" w:cs="Arial"/>
                      <w:color w:val="000000" w:themeColor="text1"/>
                      <w:sz w:val="16"/>
                      <w:szCs w:val="16"/>
                    </w:rPr>
                    <w:t>Cukai Semasa Yang Perlu Dibayar</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28</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color w:val="000000" w:themeColor="text1"/>
                      <w:sz w:val="16"/>
                      <w:szCs w:val="16"/>
                    </w:rPr>
                  </w:pPr>
                  <w:r w:rsidRPr="000A6AEF">
                    <w:rPr>
                      <w:rFonts w:ascii="Arial" w:hAnsi="Arial" w:cs="Arial"/>
                      <w:color w:val="000000" w:themeColor="text1"/>
                      <w:sz w:val="16"/>
                      <w:szCs w:val="16"/>
                    </w:rPr>
                    <w:t>1,659</w:t>
                  </w:r>
                </w:p>
              </w:tc>
            </w:tr>
            <w:tr w:rsidR="000A6AEF" w:rsidRPr="000A6AEF"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rPr>
                      <w:rFonts w:ascii="Arial" w:hAnsi="Arial" w:cs="Arial"/>
                      <w:b/>
                      <w:color w:val="000000" w:themeColor="text1"/>
                      <w:sz w:val="16"/>
                      <w:szCs w:val="16"/>
                    </w:rPr>
                  </w:pPr>
                  <w:r w:rsidRPr="000A6AEF">
                    <w:rPr>
                      <w:rFonts w:ascii="Arial" w:hAnsi="Arial" w:cs="Arial"/>
                      <w:b/>
                      <w:color w:val="000000" w:themeColor="text1"/>
                      <w:sz w:val="16"/>
                      <w:szCs w:val="16"/>
                    </w:rPr>
                    <w:t>Jumlah Liabiliti Semasa</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b/>
                      <w:color w:val="000000" w:themeColor="text1"/>
                      <w:sz w:val="16"/>
                      <w:szCs w:val="16"/>
                    </w:rPr>
                  </w:pPr>
                  <w:r w:rsidRPr="000A6AEF">
                    <w:rPr>
                      <w:rFonts w:ascii="Arial" w:hAnsi="Arial" w:cs="Arial"/>
                      <w:b/>
                      <w:color w:val="000000" w:themeColor="text1"/>
                      <w:sz w:val="16"/>
                      <w:szCs w:val="16"/>
                    </w:rPr>
                    <w:t>2,073,611</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b/>
                      <w:color w:val="000000" w:themeColor="text1"/>
                      <w:sz w:val="16"/>
                      <w:szCs w:val="16"/>
                    </w:rPr>
                  </w:pPr>
                  <w:r w:rsidRPr="000A6AEF">
                    <w:rPr>
                      <w:rFonts w:ascii="Arial" w:hAnsi="Arial" w:cs="Arial"/>
                      <w:b/>
                      <w:color w:val="000000" w:themeColor="text1"/>
                      <w:sz w:val="16"/>
                      <w:szCs w:val="16"/>
                    </w:rPr>
                    <w:t>2,191,504</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0A6AEF" w:rsidRDefault="001D0EF5" w:rsidP="001D0EF5">
                  <w:pPr>
                    <w:ind w:right="144"/>
                    <w:jc w:val="right"/>
                    <w:rPr>
                      <w:rFonts w:ascii="Arial" w:hAnsi="Arial" w:cs="Arial"/>
                      <w:b/>
                      <w:color w:val="000000" w:themeColor="text1"/>
                      <w:sz w:val="16"/>
                      <w:szCs w:val="16"/>
                    </w:rPr>
                  </w:pPr>
                  <w:r w:rsidRPr="000A6AEF">
                    <w:rPr>
                      <w:rFonts w:ascii="Arial" w:hAnsi="Arial" w:cs="Arial"/>
                      <w:b/>
                      <w:color w:val="000000" w:themeColor="text1"/>
                      <w:sz w:val="16"/>
                      <w:szCs w:val="16"/>
                    </w:rPr>
                    <w:t>4,670,766</w:t>
                  </w:r>
                </w:p>
              </w:tc>
            </w:tr>
            <w:tr w:rsidR="000A6AEF" w:rsidRPr="000A6AEF" w:rsidTr="001D0EF5">
              <w:trPr>
                <w:trHeight w:val="287"/>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0A6AEF" w:rsidRDefault="001D0EF5" w:rsidP="001D0EF5">
                  <w:pPr>
                    <w:rPr>
                      <w:rFonts w:ascii="Arial" w:hAnsi="Arial" w:cs="Arial"/>
                      <w:b/>
                      <w:color w:val="000000" w:themeColor="text1"/>
                      <w:sz w:val="16"/>
                      <w:szCs w:val="16"/>
                    </w:rPr>
                  </w:pPr>
                  <w:r w:rsidRPr="000A6AEF">
                    <w:rPr>
                      <w:rFonts w:ascii="Arial" w:hAnsi="Arial" w:cs="Arial"/>
                      <w:b/>
                      <w:color w:val="000000" w:themeColor="text1"/>
                      <w:sz w:val="16"/>
                      <w:szCs w:val="16"/>
                    </w:rPr>
                    <w:t>JUMLAH EKUITI DAN LIABILITI</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0A6AEF" w:rsidRDefault="001D0EF5" w:rsidP="001D0EF5">
                  <w:pPr>
                    <w:ind w:right="144"/>
                    <w:jc w:val="right"/>
                    <w:rPr>
                      <w:rFonts w:ascii="Arial" w:hAnsi="Arial" w:cs="Arial"/>
                      <w:b/>
                      <w:color w:val="000000" w:themeColor="text1"/>
                      <w:sz w:val="16"/>
                      <w:szCs w:val="16"/>
                    </w:rPr>
                  </w:pPr>
                  <w:r w:rsidRPr="000A6AEF">
                    <w:rPr>
                      <w:rFonts w:ascii="Arial" w:hAnsi="Arial" w:cs="Arial"/>
                      <w:b/>
                      <w:color w:val="000000" w:themeColor="text1"/>
                      <w:sz w:val="16"/>
                      <w:szCs w:val="16"/>
                    </w:rPr>
                    <w:t>2,073,611</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0A6AEF" w:rsidRDefault="001D0EF5" w:rsidP="001D0EF5">
                  <w:pPr>
                    <w:ind w:right="144"/>
                    <w:jc w:val="right"/>
                    <w:rPr>
                      <w:rFonts w:ascii="Arial" w:hAnsi="Arial" w:cs="Arial"/>
                      <w:b/>
                      <w:color w:val="000000" w:themeColor="text1"/>
                      <w:sz w:val="16"/>
                      <w:szCs w:val="16"/>
                    </w:rPr>
                  </w:pPr>
                  <w:r w:rsidRPr="000A6AEF">
                    <w:rPr>
                      <w:rFonts w:ascii="Arial" w:hAnsi="Arial" w:cs="Arial"/>
                      <w:b/>
                      <w:color w:val="000000" w:themeColor="text1"/>
                      <w:sz w:val="16"/>
                      <w:szCs w:val="16"/>
                    </w:rPr>
                    <w:t>2,191,504</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0A6AEF" w:rsidRDefault="001D0EF5" w:rsidP="001D0EF5">
                  <w:pPr>
                    <w:ind w:right="144"/>
                    <w:jc w:val="right"/>
                    <w:rPr>
                      <w:rFonts w:ascii="Arial" w:hAnsi="Arial" w:cs="Arial"/>
                      <w:b/>
                      <w:color w:val="000000" w:themeColor="text1"/>
                      <w:sz w:val="16"/>
                      <w:szCs w:val="16"/>
                    </w:rPr>
                  </w:pPr>
                  <w:r w:rsidRPr="000A6AEF">
                    <w:rPr>
                      <w:rFonts w:ascii="Arial" w:hAnsi="Arial" w:cs="Arial"/>
                      <w:b/>
                      <w:color w:val="000000" w:themeColor="text1"/>
                      <w:sz w:val="16"/>
                      <w:szCs w:val="16"/>
                    </w:rPr>
                    <w:t>4,670,766</w:t>
                  </w:r>
                </w:p>
              </w:tc>
            </w:tr>
          </w:tbl>
          <w:p w:rsidR="001D0EF5" w:rsidRPr="000A6AEF" w:rsidRDefault="001D0EF5" w:rsidP="00A0539E">
            <w:pPr>
              <w:spacing w:line="312" w:lineRule="auto"/>
              <w:contextualSpacing/>
              <w:rPr>
                <w:rFonts w:ascii="Arial" w:hAnsi="Arial" w:cs="Arial"/>
                <w:b/>
                <w:color w:val="000000" w:themeColor="text1"/>
                <w:sz w:val="16"/>
                <w:szCs w:val="16"/>
              </w:rPr>
            </w:pPr>
            <w:r w:rsidRPr="000A6AEF">
              <w:rPr>
                <w:rFonts w:ascii="Arial" w:hAnsi="Arial" w:cs="Arial"/>
                <w:b/>
                <w:color w:val="000000" w:themeColor="text1"/>
                <w:sz w:val="16"/>
                <w:szCs w:val="16"/>
              </w:rPr>
              <w:t>Sumber: Penyata Kewangan Beraudit Bagi Tahun 2014, 2015 dan 2016</w:t>
            </w:r>
          </w:p>
          <w:p w:rsidR="006C6D95" w:rsidRPr="000A6AEF" w:rsidRDefault="006C6D95" w:rsidP="006C6D95">
            <w:pPr>
              <w:rPr>
                <w:rFonts w:ascii="Arial" w:hAnsi="Arial" w:cs="Arial"/>
                <w:color w:val="000000" w:themeColor="text1"/>
                <w:sz w:val="20"/>
                <w:szCs w:val="20"/>
                <w:lang w:val="ms-MY"/>
              </w:rPr>
            </w:pPr>
          </w:p>
          <w:p w:rsidR="00EA352E" w:rsidRPr="000A6AEF" w:rsidRDefault="00EA352E" w:rsidP="004749D7">
            <w:pPr>
              <w:pStyle w:val="ListParagraph"/>
              <w:numPr>
                <w:ilvl w:val="0"/>
                <w:numId w:val="9"/>
              </w:numPr>
              <w:tabs>
                <w:tab w:val="left" w:pos="238"/>
              </w:tabs>
              <w:spacing w:line="312" w:lineRule="auto"/>
              <w:ind w:left="239" w:hanging="216"/>
              <w:jc w:val="both"/>
              <w:rPr>
                <w:rFonts w:ascii="Arial" w:hAnsi="Arial" w:cs="Arial"/>
                <w:color w:val="000000" w:themeColor="text1"/>
                <w:sz w:val="20"/>
                <w:lang w:val="ms-MY"/>
              </w:rPr>
            </w:pPr>
            <w:r w:rsidRPr="000A6AEF">
              <w:rPr>
                <w:rFonts w:ascii="Arial" w:hAnsi="Arial" w:cs="Arial"/>
                <w:color w:val="000000" w:themeColor="text1"/>
                <w:sz w:val="20"/>
                <w:lang w:val="ms-MY"/>
              </w:rPr>
              <w:t>Penyata Pendapatan Komprehen</w:t>
            </w:r>
            <w:r w:rsidRPr="000A6AEF">
              <w:rPr>
                <w:rFonts w:ascii="Arial" w:hAnsi="Arial" w:cs="Arial"/>
                <w:color w:val="000000" w:themeColor="text1"/>
                <w:spacing w:val="1"/>
                <w:sz w:val="20"/>
                <w:lang w:val="ms-MY"/>
              </w:rPr>
              <w:t>s</w:t>
            </w:r>
            <w:r w:rsidRPr="000A6AEF">
              <w:rPr>
                <w:rFonts w:ascii="Arial" w:hAnsi="Arial" w:cs="Arial"/>
                <w:color w:val="000000" w:themeColor="text1"/>
                <w:sz w:val="20"/>
                <w:lang w:val="ms-MY"/>
              </w:rPr>
              <w:t>if s</w:t>
            </w:r>
            <w:r w:rsidRPr="000A6AEF">
              <w:rPr>
                <w:rFonts w:ascii="Arial" w:hAnsi="Arial" w:cs="Arial"/>
                <w:color w:val="000000" w:themeColor="text1"/>
                <w:spacing w:val="1"/>
                <w:sz w:val="20"/>
                <w:lang w:val="ms-MY"/>
              </w:rPr>
              <w:t>e</w:t>
            </w:r>
            <w:r w:rsidRPr="000A6AEF">
              <w:rPr>
                <w:rFonts w:ascii="Arial" w:hAnsi="Arial" w:cs="Arial"/>
                <w:color w:val="000000" w:themeColor="text1"/>
                <w:sz w:val="20"/>
                <w:lang w:val="ms-MY"/>
              </w:rPr>
              <w:t>r</w:t>
            </w:r>
            <w:r w:rsidRPr="000A6AEF">
              <w:rPr>
                <w:rFonts w:ascii="Arial" w:hAnsi="Arial" w:cs="Arial"/>
                <w:color w:val="000000" w:themeColor="text1"/>
                <w:spacing w:val="-1"/>
                <w:sz w:val="20"/>
                <w:lang w:val="ms-MY"/>
              </w:rPr>
              <w:t>t</w:t>
            </w:r>
            <w:r w:rsidRPr="000A6AEF">
              <w:rPr>
                <w:rFonts w:ascii="Arial" w:hAnsi="Arial" w:cs="Arial"/>
                <w:color w:val="000000" w:themeColor="text1"/>
                <w:sz w:val="20"/>
                <w:lang w:val="ms-MY"/>
              </w:rPr>
              <w:t>a Penyata</w:t>
            </w:r>
            <w:r w:rsidRPr="000A6AEF">
              <w:rPr>
                <w:rFonts w:ascii="Arial" w:hAnsi="Arial" w:cs="Arial"/>
                <w:color w:val="000000" w:themeColor="text1"/>
                <w:spacing w:val="2"/>
                <w:sz w:val="20"/>
                <w:lang w:val="ms-MY"/>
              </w:rPr>
              <w:t xml:space="preserve"> </w:t>
            </w:r>
            <w:r w:rsidRPr="000A6AEF">
              <w:rPr>
                <w:rFonts w:ascii="Arial" w:hAnsi="Arial" w:cs="Arial"/>
                <w:color w:val="000000" w:themeColor="text1"/>
                <w:sz w:val="20"/>
                <w:lang w:val="ms-MY"/>
              </w:rPr>
              <w:t>K</w:t>
            </w:r>
            <w:r w:rsidRPr="000A6AEF">
              <w:rPr>
                <w:rFonts w:ascii="Arial" w:hAnsi="Arial" w:cs="Arial"/>
                <w:color w:val="000000" w:themeColor="text1"/>
                <w:spacing w:val="1"/>
                <w:sz w:val="20"/>
                <w:lang w:val="ms-MY"/>
              </w:rPr>
              <w:t>e</w:t>
            </w:r>
            <w:r w:rsidRPr="000A6AEF">
              <w:rPr>
                <w:rFonts w:ascii="Arial" w:hAnsi="Arial" w:cs="Arial"/>
                <w:color w:val="000000" w:themeColor="text1"/>
                <w:sz w:val="20"/>
                <w:lang w:val="ms-MY"/>
              </w:rPr>
              <w:t>du</w:t>
            </w:r>
            <w:r w:rsidRPr="000A6AEF">
              <w:rPr>
                <w:rFonts w:ascii="Arial" w:hAnsi="Arial" w:cs="Arial"/>
                <w:color w:val="000000" w:themeColor="text1"/>
                <w:spacing w:val="1"/>
                <w:sz w:val="20"/>
                <w:lang w:val="ms-MY"/>
              </w:rPr>
              <w:t>d</w:t>
            </w:r>
            <w:r w:rsidRPr="000A6AEF">
              <w:rPr>
                <w:rFonts w:ascii="Arial" w:hAnsi="Arial" w:cs="Arial"/>
                <w:color w:val="000000" w:themeColor="text1"/>
                <w:sz w:val="20"/>
                <w:lang w:val="ms-MY"/>
              </w:rPr>
              <w:t>u</w:t>
            </w:r>
            <w:r w:rsidRPr="000A6AEF">
              <w:rPr>
                <w:rFonts w:ascii="Arial" w:hAnsi="Arial" w:cs="Arial"/>
                <w:color w:val="000000" w:themeColor="text1"/>
                <w:spacing w:val="1"/>
                <w:sz w:val="20"/>
                <w:lang w:val="ms-MY"/>
              </w:rPr>
              <w:t>k</w:t>
            </w:r>
            <w:r w:rsidRPr="000A6AEF">
              <w:rPr>
                <w:rFonts w:ascii="Arial" w:hAnsi="Arial" w:cs="Arial"/>
                <w:color w:val="000000" w:themeColor="text1"/>
                <w:sz w:val="20"/>
                <w:lang w:val="ms-MY"/>
              </w:rPr>
              <w:t>an Kewangan</w:t>
            </w:r>
            <w:r w:rsidRPr="000A6AEF">
              <w:rPr>
                <w:rFonts w:ascii="Arial" w:hAnsi="Arial" w:cs="Arial"/>
                <w:color w:val="000000" w:themeColor="text1"/>
                <w:spacing w:val="1"/>
                <w:sz w:val="20"/>
                <w:lang w:val="ms-MY"/>
              </w:rPr>
              <w:t xml:space="preserve"> </w:t>
            </w:r>
            <w:r w:rsidRPr="000A6AEF">
              <w:rPr>
                <w:rFonts w:ascii="Arial" w:hAnsi="Arial" w:cs="Arial"/>
                <w:color w:val="000000" w:themeColor="text1"/>
                <w:sz w:val="20"/>
                <w:lang w:val="ms-MY"/>
              </w:rPr>
              <w:t>ba</w:t>
            </w:r>
            <w:r w:rsidRPr="000A6AEF">
              <w:rPr>
                <w:rFonts w:ascii="Arial" w:hAnsi="Arial" w:cs="Arial"/>
                <w:color w:val="000000" w:themeColor="text1"/>
                <w:spacing w:val="1"/>
                <w:sz w:val="20"/>
                <w:lang w:val="ms-MY"/>
              </w:rPr>
              <w:t>g</w:t>
            </w:r>
            <w:r w:rsidRPr="000A6AEF">
              <w:rPr>
                <w:rFonts w:ascii="Arial" w:hAnsi="Arial" w:cs="Arial"/>
                <w:color w:val="000000" w:themeColor="text1"/>
                <w:sz w:val="20"/>
                <w:lang w:val="ms-MY"/>
              </w:rPr>
              <w:t>i</w:t>
            </w:r>
            <w:r w:rsidRPr="000A6AEF">
              <w:rPr>
                <w:rFonts w:ascii="Arial" w:hAnsi="Arial" w:cs="Arial"/>
                <w:color w:val="000000" w:themeColor="text1"/>
                <w:spacing w:val="6"/>
                <w:sz w:val="20"/>
                <w:lang w:val="ms-MY"/>
              </w:rPr>
              <w:t xml:space="preserve"> </w:t>
            </w:r>
            <w:r w:rsidRPr="000A6AEF">
              <w:rPr>
                <w:rFonts w:ascii="Arial" w:hAnsi="Arial" w:cs="Arial"/>
                <w:color w:val="000000" w:themeColor="text1"/>
                <w:sz w:val="20"/>
                <w:lang w:val="ms-MY"/>
              </w:rPr>
              <w:t>tahun</w:t>
            </w:r>
            <w:r w:rsidRPr="000A6AEF">
              <w:rPr>
                <w:rFonts w:ascii="Arial" w:hAnsi="Arial" w:cs="Arial"/>
                <w:color w:val="000000" w:themeColor="text1"/>
                <w:spacing w:val="6"/>
                <w:sz w:val="20"/>
                <w:lang w:val="ms-MY"/>
              </w:rPr>
              <w:t xml:space="preserve"> </w:t>
            </w:r>
            <w:r w:rsidRPr="000A6AEF">
              <w:rPr>
                <w:rFonts w:ascii="Arial" w:hAnsi="Arial" w:cs="Arial"/>
                <w:color w:val="000000" w:themeColor="text1"/>
                <w:sz w:val="20"/>
                <w:lang w:val="ms-MY"/>
              </w:rPr>
              <w:t>k</w:t>
            </w:r>
            <w:r w:rsidRPr="000A6AEF">
              <w:rPr>
                <w:rFonts w:ascii="Arial" w:hAnsi="Arial" w:cs="Arial"/>
                <w:color w:val="000000" w:themeColor="text1"/>
                <w:spacing w:val="1"/>
                <w:sz w:val="20"/>
                <w:lang w:val="ms-MY"/>
              </w:rPr>
              <w:t>e</w:t>
            </w:r>
            <w:r w:rsidRPr="000A6AEF">
              <w:rPr>
                <w:rFonts w:ascii="Arial" w:hAnsi="Arial" w:cs="Arial"/>
                <w:color w:val="000000" w:themeColor="text1"/>
                <w:sz w:val="20"/>
                <w:lang w:val="ms-MY"/>
              </w:rPr>
              <w:t>wangan</w:t>
            </w:r>
            <w:r w:rsidRPr="000A6AEF">
              <w:rPr>
                <w:rFonts w:ascii="Arial" w:hAnsi="Arial" w:cs="Arial"/>
                <w:color w:val="000000" w:themeColor="text1"/>
                <w:spacing w:val="1"/>
                <w:sz w:val="20"/>
                <w:lang w:val="ms-MY"/>
              </w:rPr>
              <w:t xml:space="preserve"> </w:t>
            </w:r>
            <w:r w:rsidRPr="000A6AEF">
              <w:rPr>
                <w:rFonts w:ascii="Arial" w:hAnsi="Arial" w:cs="Arial"/>
                <w:color w:val="000000" w:themeColor="text1"/>
                <w:sz w:val="20"/>
                <w:lang w:val="ms-MY"/>
              </w:rPr>
              <w:t>2014,</w:t>
            </w:r>
            <w:r w:rsidRPr="000A6AEF">
              <w:rPr>
                <w:rFonts w:ascii="Arial" w:hAnsi="Arial" w:cs="Arial"/>
                <w:color w:val="000000" w:themeColor="text1"/>
                <w:spacing w:val="5"/>
                <w:sz w:val="20"/>
                <w:lang w:val="ms-MY"/>
              </w:rPr>
              <w:t xml:space="preserve"> </w:t>
            </w:r>
            <w:r w:rsidRPr="000A6AEF">
              <w:rPr>
                <w:rFonts w:ascii="Arial" w:hAnsi="Arial" w:cs="Arial"/>
                <w:color w:val="000000" w:themeColor="text1"/>
                <w:sz w:val="20"/>
                <w:lang w:val="ms-MY"/>
              </w:rPr>
              <w:t>2015</w:t>
            </w:r>
            <w:r w:rsidRPr="000A6AEF">
              <w:rPr>
                <w:rFonts w:ascii="Arial" w:hAnsi="Arial" w:cs="Arial"/>
                <w:color w:val="000000" w:themeColor="text1"/>
                <w:spacing w:val="6"/>
                <w:sz w:val="20"/>
                <w:lang w:val="ms-MY"/>
              </w:rPr>
              <w:t xml:space="preserve"> </w:t>
            </w:r>
            <w:r w:rsidRPr="000A6AEF">
              <w:rPr>
                <w:rFonts w:ascii="Arial" w:hAnsi="Arial" w:cs="Arial"/>
                <w:color w:val="000000" w:themeColor="text1"/>
                <w:sz w:val="20"/>
                <w:lang w:val="ms-MY"/>
              </w:rPr>
              <w:t>dan</w:t>
            </w:r>
            <w:r w:rsidRPr="000A6AEF">
              <w:rPr>
                <w:rFonts w:ascii="Arial" w:hAnsi="Arial" w:cs="Arial"/>
                <w:color w:val="000000" w:themeColor="text1"/>
                <w:spacing w:val="7"/>
                <w:sz w:val="20"/>
                <w:lang w:val="ms-MY"/>
              </w:rPr>
              <w:t xml:space="preserve"> </w:t>
            </w:r>
            <w:r w:rsidRPr="000A6AEF">
              <w:rPr>
                <w:rFonts w:ascii="Arial" w:hAnsi="Arial" w:cs="Arial"/>
                <w:color w:val="000000" w:themeColor="text1"/>
                <w:sz w:val="20"/>
                <w:lang w:val="ms-MY"/>
              </w:rPr>
              <w:t>2016 digu</w:t>
            </w:r>
            <w:r w:rsidRPr="000A6AEF">
              <w:rPr>
                <w:rFonts w:ascii="Arial" w:hAnsi="Arial" w:cs="Arial"/>
                <w:color w:val="000000" w:themeColor="text1"/>
                <w:spacing w:val="1"/>
                <w:sz w:val="20"/>
                <w:lang w:val="ms-MY"/>
              </w:rPr>
              <w:t>n</w:t>
            </w:r>
            <w:r w:rsidRPr="000A6AEF">
              <w:rPr>
                <w:rFonts w:ascii="Arial" w:hAnsi="Arial" w:cs="Arial"/>
                <w:color w:val="000000" w:themeColor="text1"/>
                <w:sz w:val="20"/>
                <w:lang w:val="ms-MY"/>
              </w:rPr>
              <w:t>a</w:t>
            </w:r>
            <w:r w:rsidRPr="000A6AEF">
              <w:rPr>
                <w:rFonts w:ascii="Arial" w:hAnsi="Arial" w:cs="Arial"/>
                <w:color w:val="000000" w:themeColor="text1"/>
                <w:spacing w:val="1"/>
                <w:sz w:val="20"/>
                <w:lang w:val="ms-MY"/>
              </w:rPr>
              <w:t>k</w:t>
            </w:r>
            <w:r w:rsidRPr="000A6AEF">
              <w:rPr>
                <w:rFonts w:ascii="Arial" w:hAnsi="Arial" w:cs="Arial"/>
                <w:color w:val="000000" w:themeColor="text1"/>
                <w:sz w:val="20"/>
                <w:lang w:val="ms-MY"/>
              </w:rPr>
              <w:t>an untuk</w:t>
            </w:r>
            <w:r w:rsidRPr="000A6AEF">
              <w:rPr>
                <w:rFonts w:ascii="Arial" w:hAnsi="Arial" w:cs="Arial"/>
                <w:color w:val="000000" w:themeColor="text1"/>
                <w:spacing w:val="7"/>
                <w:sz w:val="20"/>
                <w:lang w:val="ms-MY"/>
              </w:rPr>
              <w:t xml:space="preserve"> </w:t>
            </w:r>
            <w:r w:rsidRPr="000A6AEF">
              <w:rPr>
                <w:rFonts w:ascii="Arial" w:hAnsi="Arial" w:cs="Arial"/>
                <w:color w:val="000000" w:themeColor="text1"/>
                <w:sz w:val="20"/>
                <w:lang w:val="ms-MY"/>
              </w:rPr>
              <w:t>menilai</w:t>
            </w:r>
            <w:r w:rsidRPr="000A6AEF">
              <w:rPr>
                <w:rFonts w:ascii="Arial" w:hAnsi="Arial" w:cs="Arial"/>
                <w:color w:val="000000" w:themeColor="text1"/>
                <w:spacing w:val="5"/>
                <w:sz w:val="20"/>
                <w:lang w:val="ms-MY"/>
              </w:rPr>
              <w:t xml:space="preserve"> </w:t>
            </w:r>
            <w:r w:rsidRPr="000A6AEF">
              <w:rPr>
                <w:rFonts w:ascii="Arial" w:hAnsi="Arial" w:cs="Arial"/>
                <w:color w:val="000000" w:themeColor="text1"/>
                <w:sz w:val="20"/>
                <w:lang w:val="ms-MY"/>
              </w:rPr>
              <w:t>nis</w:t>
            </w:r>
            <w:r w:rsidRPr="000A6AEF">
              <w:rPr>
                <w:rFonts w:ascii="Arial" w:hAnsi="Arial" w:cs="Arial"/>
                <w:color w:val="000000" w:themeColor="text1"/>
                <w:spacing w:val="1"/>
                <w:sz w:val="20"/>
                <w:lang w:val="ms-MY"/>
              </w:rPr>
              <w:t>b</w:t>
            </w:r>
            <w:r w:rsidRPr="000A6AEF">
              <w:rPr>
                <w:rFonts w:ascii="Arial" w:hAnsi="Arial" w:cs="Arial"/>
                <w:color w:val="000000" w:themeColor="text1"/>
                <w:sz w:val="20"/>
                <w:lang w:val="ms-MY"/>
              </w:rPr>
              <w:t>ah</w:t>
            </w:r>
            <w:r w:rsidRPr="000A6AEF">
              <w:rPr>
                <w:rFonts w:ascii="Arial" w:hAnsi="Arial" w:cs="Arial"/>
                <w:color w:val="000000" w:themeColor="text1"/>
                <w:spacing w:val="4"/>
                <w:sz w:val="20"/>
                <w:lang w:val="ms-MY"/>
              </w:rPr>
              <w:t xml:space="preserve"> </w:t>
            </w:r>
            <w:r w:rsidRPr="000A6AEF">
              <w:rPr>
                <w:rFonts w:ascii="Arial" w:hAnsi="Arial" w:cs="Arial"/>
                <w:color w:val="000000" w:themeColor="text1"/>
                <w:sz w:val="20"/>
                <w:lang w:val="ms-MY"/>
              </w:rPr>
              <w:t>kewangan</w:t>
            </w:r>
            <w:r w:rsidRPr="000A6AEF">
              <w:rPr>
                <w:rFonts w:ascii="Arial" w:hAnsi="Arial" w:cs="Arial"/>
                <w:color w:val="000000" w:themeColor="text1"/>
                <w:spacing w:val="1"/>
                <w:sz w:val="20"/>
                <w:lang w:val="ms-MY"/>
              </w:rPr>
              <w:t xml:space="preserve"> </w:t>
            </w:r>
            <w:r w:rsidRPr="000A6AEF">
              <w:rPr>
                <w:rFonts w:ascii="Arial" w:hAnsi="Arial" w:cs="Arial"/>
                <w:color w:val="000000" w:themeColor="text1"/>
                <w:sz w:val="20"/>
                <w:lang w:val="ms-MY"/>
              </w:rPr>
              <w:t>syar</w:t>
            </w:r>
            <w:r w:rsidRPr="000A6AEF">
              <w:rPr>
                <w:rFonts w:ascii="Arial" w:hAnsi="Arial" w:cs="Arial"/>
                <w:color w:val="000000" w:themeColor="text1"/>
                <w:spacing w:val="1"/>
                <w:sz w:val="20"/>
                <w:lang w:val="ms-MY"/>
              </w:rPr>
              <w:t>i</w:t>
            </w:r>
            <w:r w:rsidRPr="000A6AEF">
              <w:rPr>
                <w:rFonts w:ascii="Arial" w:hAnsi="Arial" w:cs="Arial"/>
                <w:color w:val="000000" w:themeColor="text1"/>
                <w:sz w:val="20"/>
                <w:lang w:val="ms-MY"/>
              </w:rPr>
              <w:t>k</w:t>
            </w:r>
            <w:r w:rsidRPr="000A6AEF">
              <w:rPr>
                <w:rFonts w:ascii="Arial" w:hAnsi="Arial" w:cs="Arial"/>
                <w:color w:val="000000" w:themeColor="text1"/>
                <w:spacing w:val="1"/>
                <w:sz w:val="20"/>
                <w:lang w:val="ms-MY"/>
              </w:rPr>
              <w:t>a</w:t>
            </w:r>
            <w:r w:rsidRPr="000A6AEF">
              <w:rPr>
                <w:rFonts w:ascii="Arial" w:hAnsi="Arial" w:cs="Arial"/>
                <w:color w:val="000000" w:themeColor="text1"/>
                <w:sz w:val="20"/>
                <w:lang w:val="ms-MY"/>
              </w:rPr>
              <w:t>t</w:t>
            </w:r>
            <w:r w:rsidRPr="000A6AEF">
              <w:rPr>
                <w:rFonts w:ascii="Arial" w:hAnsi="Arial" w:cs="Arial"/>
                <w:color w:val="000000" w:themeColor="text1"/>
                <w:spacing w:val="4"/>
                <w:sz w:val="20"/>
                <w:lang w:val="ms-MY"/>
              </w:rPr>
              <w:t xml:space="preserve"> </w:t>
            </w:r>
            <w:r w:rsidRPr="000A6AEF">
              <w:rPr>
                <w:rFonts w:ascii="Arial" w:hAnsi="Arial" w:cs="Arial"/>
                <w:color w:val="000000" w:themeColor="text1"/>
                <w:sz w:val="20"/>
                <w:lang w:val="ms-MY"/>
              </w:rPr>
              <w:t>de</w:t>
            </w:r>
            <w:r w:rsidRPr="000A6AEF">
              <w:rPr>
                <w:rFonts w:ascii="Arial" w:hAnsi="Arial" w:cs="Arial"/>
                <w:color w:val="000000" w:themeColor="text1"/>
                <w:spacing w:val="1"/>
                <w:sz w:val="20"/>
                <w:lang w:val="ms-MY"/>
              </w:rPr>
              <w:t>n</w:t>
            </w:r>
            <w:r w:rsidRPr="000A6AEF">
              <w:rPr>
                <w:rFonts w:ascii="Arial" w:hAnsi="Arial" w:cs="Arial"/>
                <w:color w:val="000000" w:themeColor="text1"/>
                <w:spacing w:val="-1"/>
                <w:sz w:val="20"/>
                <w:lang w:val="ms-MY"/>
              </w:rPr>
              <w:t>g</w:t>
            </w:r>
            <w:r w:rsidRPr="000A6AEF">
              <w:rPr>
                <w:rFonts w:ascii="Arial" w:hAnsi="Arial" w:cs="Arial"/>
                <w:color w:val="000000" w:themeColor="text1"/>
                <w:sz w:val="20"/>
                <w:lang w:val="ms-MY"/>
              </w:rPr>
              <w:t>an</w:t>
            </w:r>
            <w:r w:rsidRPr="000A6AEF">
              <w:rPr>
                <w:rFonts w:ascii="Arial" w:hAnsi="Arial" w:cs="Arial"/>
                <w:color w:val="000000" w:themeColor="text1"/>
                <w:spacing w:val="9"/>
                <w:sz w:val="20"/>
                <w:lang w:val="ms-MY"/>
              </w:rPr>
              <w:t xml:space="preserve"> </w:t>
            </w:r>
            <w:r w:rsidRPr="000A6AEF">
              <w:rPr>
                <w:rFonts w:ascii="Arial" w:hAnsi="Arial" w:cs="Arial"/>
                <w:color w:val="000000" w:themeColor="text1"/>
                <w:sz w:val="20"/>
                <w:lang w:val="ms-MY"/>
              </w:rPr>
              <w:t>menj</w:t>
            </w:r>
            <w:r w:rsidRPr="000A6AEF">
              <w:rPr>
                <w:rFonts w:ascii="Arial" w:hAnsi="Arial" w:cs="Arial"/>
                <w:color w:val="000000" w:themeColor="text1"/>
                <w:spacing w:val="1"/>
                <w:sz w:val="20"/>
                <w:lang w:val="ms-MY"/>
              </w:rPr>
              <w:t>a</w:t>
            </w:r>
            <w:r w:rsidRPr="000A6AEF">
              <w:rPr>
                <w:rFonts w:ascii="Arial" w:hAnsi="Arial" w:cs="Arial"/>
                <w:color w:val="000000" w:themeColor="text1"/>
                <w:sz w:val="20"/>
                <w:lang w:val="ms-MY"/>
              </w:rPr>
              <w:t>lan</w:t>
            </w:r>
            <w:r w:rsidRPr="000A6AEF">
              <w:rPr>
                <w:rFonts w:ascii="Arial" w:hAnsi="Arial" w:cs="Arial"/>
                <w:color w:val="000000" w:themeColor="text1"/>
                <w:spacing w:val="1"/>
                <w:sz w:val="20"/>
                <w:lang w:val="ms-MY"/>
              </w:rPr>
              <w:t>k</w:t>
            </w:r>
            <w:r w:rsidRPr="000A6AEF">
              <w:rPr>
                <w:rFonts w:ascii="Arial" w:hAnsi="Arial" w:cs="Arial"/>
                <w:color w:val="000000" w:themeColor="text1"/>
                <w:sz w:val="20"/>
                <w:lang w:val="ms-MY"/>
              </w:rPr>
              <w:t>an an</w:t>
            </w:r>
            <w:r w:rsidRPr="000A6AEF">
              <w:rPr>
                <w:rFonts w:ascii="Arial" w:hAnsi="Arial" w:cs="Arial"/>
                <w:color w:val="000000" w:themeColor="text1"/>
                <w:spacing w:val="1"/>
                <w:sz w:val="20"/>
                <w:lang w:val="ms-MY"/>
              </w:rPr>
              <w:t>a</w:t>
            </w:r>
            <w:r w:rsidRPr="000A6AEF">
              <w:rPr>
                <w:rFonts w:ascii="Arial" w:hAnsi="Arial" w:cs="Arial"/>
                <w:color w:val="000000" w:themeColor="text1"/>
                <w:sz w:val="20"/>
                <w:lang w:val="ms-MY"/>
              </w:rPr>
              <w:t>lisis terhad</w:t>
            </w:r>
            <w:r w:rsidRPr="000A6AEF">
              <w:rPr>
                <w:rFonts w:ascii="Arial" w:hAnsi="Arial" w:cs="Arial"/>
                <w:color w:val="000000" w:themeColor="text1"/>
                <w:spacing w:val="1"/>
                <w:sz w:val="20"/>
                <w:lang w:val="ms-MY"/>
              </w:rPr>
              <w:t>a</w:t>
            </w:r>
            <w:r w:rsidRPr="000A6AEF">
              <w:rPr>
                <w:rFonts w:ascii="Arial" w:hAnsi="Arial" w:cs="Arial"/>
                <w:color w:val="000000" w:themeColor="text1"/>
                <w:sz w:val="20"/>
                <w:lang w:val="ms-MY"/>
              </w:rPr>
              <w:t>p</w:t>
            </w:r>
            <w:r w:rsidRPr="000A6AEF">
              <w:rPr>
                <w:rFonts w:ascii="Arial" w:hAnsi="Arial" w:cs="Arial"/>
                <w:color w:val="000000" w:themeColor="text1"/>
                <w:spacing w:val="2"/>
                <w:sz w:val="20"/>
                <w:lang w:val="ms-MY"/>
              </w:rPr>
              <w:t xml:space="preserve"> </w:t>
            </w:r>
            <w:r w:rsidRPr="000A6AEF">
              <w:rPr>
                <w:rFonts w:ascii="Arial" w:hAnsi="Arial" w:cs="Arial"/>
                <w:color w:val="000000" w:themeColor="text1"/>
                <w:sz w:val="20"/>
                <w:lang w:val="ms-MY"/>
              </w:rPr>
              <w:t>ke</w:t>
            </w:r>
            <w:r w:rsidRPr="000A6AEF">
              <w:rPr>
                <w:rFonts w:ascii="Arial" w:hAnsi="Arial" w:cs="Arial"/>
                <w:color w:val="000000" w:themeColor="text1"/>
                <w:spacing w:val="1"/>
                <w:sz w:val="20"/>
                <w:lang w:val="ms-MY"/>
              </w:rPr>
              <w:t>d</w:t>
            </w:r>
            <w:r w:rsidRPr="000A6AEF">
              <w:rPr>
                <w:rFonts w:ascii="Arial" w:hAnsi="Arial" w:cs="Arial"/>
                <w:color w:val="000000" w:themeColor="text1"/>
                <w:sz w:val="20"/>
                <w:lang w:val="ms-MY"/>
              </w:rPr>
              <w:t>udu</w:t>
            </w:r>
            <w:r w:rsidRPr="000A6AEF">
              <w:rPr>
                <w:rFonts w:ascii="Arial" w:hAnsi="Arial" w:cs="Arial"/>
                <w:color w:val="000000" w:themeColor="text1"/>
                <w:spacing w:val="1"/>
                <w:sz w:val="20"/>
                <w:lang w:val="ms-MY"/>
              </w:rPr>
              <w:t>k</w:t>
            </w:r>
            <w:r w:rsidRPr="000A6AEF">
              <w:rPr>
                <w:rFonts w:ascii="Arial" w:hAnsi="Arial" w:cs="Arial"/>
                <w:color w:val="000000" w:themeColor="text1"/>
                <w:sz w:val="20"/>
                <w:lang w:val="ms-MY"/>
              </w:rPr>
              <w:t>an ni</w:t>
            </w:r>
            <w:r w:rsidRPr="000A6AEF">
              <w:rPr>
                <w:rFonts w:ascii="Arial" w:hAnsi="Arial" w:cs="Arial"/>
                <w:color w:val="000000" w:themeColor="text1"/>
                <w:spacing w:val="1"/>
                <w:sz w:val="20"/>
                <w:lang w:val="ms-MY"/>
              </w:rPr>
              <w:t>s</w:t>
            </w:r>
            <w:r w:rsidRPr="000A6AEF">
              <w:rPr>
                <w:rFonts w:ascii="Arial" w:hAnsi="Arial" w:cs="Arial"/>
                <w:color w:val="000000" w:themeColor="text1"/>
                <w:sz w:val="20"/>
                <w:lang w:val="ms-MY"/>
              </w:rPr>
              <w:t>bah</w:t>
            </w:r>
            <w:r w:rsidRPr="000A6AEF">
              <w:rPr>
                <w:rFonts w:ascii="Arial" w:hAnsi="Arial" w:cs="Arial"/>
                <w:color w:val="000000" w:themeColor="text1"/>
                <w:spacing w:val="4"/>
                <w:sz w:val="20"/>
                <w:lang w:val="ms-MY"/>
              </w:rPr>
              <w:t xml:space="preserve"> </w:t>
            </w:r>
            <w:r w:rsidRPr="000A6AEF">
              <w:rPr>
                <w:rFonts w:ascii="Arial" w:hAnsi="Arial" w:cs="Arial"/>
                <w:color w:val="000000" w:themeColor="text1"/>
                <w:sz w:val="20"/>
                <w:lang w:val="ms-MY"/>
              </w:rPr>
              <w:t>ke</w:t>
            </w:r>
            <w:r w:rsidRPr="000A6AEF">
              <w:rPr>
                <w:rFonts w:ascii="Arial" w:hAnsi="Arial" w:cs="Arial"/>
                <w:color w:val="000000" w:themeColor="text1"/>
                <w:spacing w:val="1"/>
                <w:sz w:val="20"/>
                <w:lang w:val="ms-MY"/>
              </w:rPr>
              <w:t>c</w:t>
            </w:r>
            <w:r w:rsidRPr="000A6AEF">
              <w:rPr>
                <w:rFonts w:ascii="Arial" w:hAnsi="Arial" w:cs="Arial"/>
                <w:color w:val="000000" w:themeColor="text1"/>
                <w:sz w:val="20"/>
                <w:lang w:val="ms-MY"/>
              </w:rPr>
              <w:t>ai</w:t>
            </w:r>
            <w:r w:rsidRPr="000A6AEF">
              <w:rPr>
                <w:rFonts w:ascii="Arial" w:hAnsi="Arial" w:cs="Arial"/>
                <w:color w:val="000000" w:themeColor="text1"/>
                <w:spacing w:val="-1"/>
                <w:sz w:val="20"/>
                <w:lang w:val="ms-MY"/>
              </w:rPr>
              <w:t>r</w:t>
            </w:r>
            <w:r w:rsidR="00CE0C28" w:rsidRPr="000A6AEF">
              <w:rPr>
                <w:rFonts w:ascii="Arial" w:hAnsi="Arial" w:cs="Arial"/>
                <w:color w:val="000000" w:themeColor="text1"/>
                <w:sz w:val="20"/>
                <w:lang w:val="ms-MY"/>
              </w:rPr>
              <w:t xml:space="preserve">an </w:t>
            </w:r>
            <w:r w:rsidRPr="000A6AEF">
              <w:rPr>
                <w:rFonts w:ascii="Arial" w:hAnsi="Arial" w:cs="Arial"/>
                <w:color w:val="000000" w:themeColor="text1"/>
                <w:sz w:val="20"/>
                <w:lang w:val="ms-MY"/>
              </w:rPr>
              <w:t>seperti</w:t>
            </w:r>
            <w:r w:rsidR="00DD01D8" w:rsidRPr="000A6AEF">
              <w:rPr>
                <w:rFonts w:ascii="Arial" w:hAnsi="Arial" w:cs="Arial"/>
                <w:color w:val="000000" w:themeColor="text1"/>
                <w:spacing w:val="59"/>
                <w:sz w:val="20"/>
                <w:lang w:val="ms-MY"/>
              </w:rPr>
              <w:t xml:space="preserve"> di </w:t>
            </w:r>
            <w:r w:rsidRPr="000A6AEF">
              <w:rPr>
                <w:rFonts w:ascii="Arial" w:hAnsi="Arial" w:cs="Arial"/>
                <w:b/>
                <w:color w:val="000000" w:themeColor="text1"/>
                <w:sz w:val="20"/>
                <w:lang w:val="ms-MY"/>
              </w:rPr>
              <w:t>Jadual 4</w:t>
            </w:r>
            <w:r w:rsidR="00CE0C28" w:rsidRPr="000A6AEF">
              <w:rPr>
                <w:rFonts w:ascii="Arial" w:hAnsi="Arial" w:cs="Arial"/>
                <w:color w:val="000000" w:themeColor="text1"/>
                <w:sz w:val="20"/>
                <w:lang w:val="ms-MY"/>
              </w:rPr>
              <w:t>.</w:t>
            </w:r>
          </w:p>
          <w:p w:rsidR="00A0539E" w:rsidRPr="000A6AEF" w:rsidRDefault="00A0539E" w:rsidP="00A0539E">
            <w:pPr>
              <w:pStyle w:val="ListParagraph"/>
              <w:tabs>
                <w:tab w:val="left" w:pos="238"/>
              </w:tabs>
              <w:spacing w:line="312" w:lineRule="auto"/>
              <w:ind w:left="239"/>
              <w:jc w:val="both"/>
              <w:rPr>
                <w:rFonts w:ascii="Arial" w:hAnsi="Arial" w:cs="Arial"/>
                <w:color w:val="000000" w:themeColor="text1"/>
                <w:sz w:val="20"/>
                <w:lang w:val="ms-MY"/>
              </w:rPr>
            </w:pPr>
          </w:p>
          <w:p w:rsidR="008C7B4C" w:rsidRPr="000A6AEF" w:rsidRDefault="008C7B4C" w:rsidP="00A0539E">
            <w:pPr>
              <w:pStyle w:val="ListParagraph"/>
              <w:tabs>
                <w:tab w:val="left" w:pos="238"/>
              </w:tabs>
              <w:spacing w:line="312" w:lineRule="auto"/>
              <w:ind w:left="239"/>
              <w:jc w:val="both"/>
              <w:rPr>
                <w:rFonts w:ascii="Arial" w:hAnsi="Arial" w:cs="Arial"/>
                <w:color w:val="000000" w:themeColor="text1"/>
                <w:sz w:val="20"/>
                <w:lang w:val="ms-MY"/>
              </w:rPr>
            </w:pPr>
          </w:p>
          <w:p w:rsidR="008C7B4C" w:rsidRPr="000A6AEF" w:rsidRDefault="008C7B4C" w:rsidP="00A0539E">
            <w:pPr>
              <w:pStyle w:val="ListParagraph"/>
              <w:tabs>
                <w:tab w:val="left" w:pos="238"/>
              </w:tabs>
              <w:spacing w:line="312" w:lineRule="auto"/>
              <w:ind w:left="239"/>
              <w:jc w:val="both"/>
              <w:rPr>
                <w:rFonts w:ascii="Arial" w:hAnsi="Arial" w:cs="Arial"/>
                <w:color w:val="000000" w:themeColor="text1"/>
                <w:sz w:val="20"/>
                <w:lang w:val="ms-MY"/>
              </w:rPr>
            </w:pPr>
          </w:p>
          <w:p w:rsidR="008C7B4C" w:rsidRPr="000A6AEF" w:rsidRDefault="008C7B4C" w:rsidP="00A0539E">
            <w:pPr>
              <w:pStyle w:val="ListParagraph"/>
              <w:tabs>
                <w:tab w:val="left" w:pos="238"/>
              </w:tabs>
              <w:spacing w:line="312" w:lineRule="auto"/>
              <w:ind w:left="239"/>
              <w:jc w:val="both"/>
              <w:rPr>
                <w:rFonts w:ascii="Arial" w:hAnsi="Arial" w:cs="Arial"/>
                <w:color w:val="000000" w:themeColor="text1"/>
                <w:sz w:val="20"/>
                <w:lang w:val="ms-MY"/>
              </w:rPr>
            </w:pPr>
          </w:p>
          <w:p w:rsidR="008C7B4C" w:rsidRPr="000A6AEF" w:rsidRDefault="008C7B4C" w:rsidP="00A0539E">
            <w:pPr>
              <w:pStyle w:val="ListParagraph"/>
              <w:tabs>
                <w:tab w:val="left" w:pos="238"/>
              </w:tabs>
              <w:spacing w:line="312" w:lineRule="auto"/>
              <w:ind w:left="239"/>
              <w:jc w:val="both"/>
              <w:rPr>
                <w:rFonts w:ascii="Arial" w:hAnsi="Arial" w:cs="Arial"/>
                <w:color w:val="000000" w:themeColor="text1"/>
                <w:sz w:val="20"/>
                <w:lang w:val="ms-MY"/>
              </w:rPr>
            </w:pPr>
          </w:p>
          <w:tbl>
            <w:tblPr>
              <w:tblStyle w:val="TableGrid20"/>
              <w:tblW w:w="7668" w:type="dxa"/>
              <w:jc w:val="right"/>
              <w:tblLayout w:type="fixed"/>
              <w:tblLook w:val="04A0" w:firstRow="1" w:lastRow="0" w:firstColumn="1" w:lastColumn="0" w:noHBand="0" w:noVBand="1"/>
            </w:tblPr>
            <w:tblGrid>
              <w:gridCol w:w="1248"/>
              <w:gridCol w:w="1138"/>
              <w:gridCol w:w="966"/>
              <w:gridCol w:w="1422"/>
              <w:gridCol w:w="393"/>
              <w:gridCol w:w="1088"/>
              <w:gridCol w:w="273"/>
              <w:gridCol w:w="1140"/>
            </w:tblGrid>
            <w:tr w:rsidR="000A6AEF" w:rsidRPr="000A6AEF" w:rsidTr="00431A14">
              <w:trPr>
                <w:trHeight w:val="288"/>
                <w:jc w:val="right"/>
              </w:trPr>
              <w:tc>
                <w:tcPr>
                  <w:tcW w:w="7668" w:type="dxa"/>
                  <w:gridSpan w:val="8"/>
                  <w:tcBorders>
                    <w:top w:val="nil"/>
                    <w:left w:val="nil"/>
                    <w:bottom w:val="single" w:sz="4" w:space="0" w:color="FFFFFF" w:themeColor="background1"/>
                    <w:right w:val="nil"/>
                  </w:tcBorders>
                </w:tcPr>
                <w:p w:rsidR="008E2D94" w:rsidRPr="000A6AEF" w:rsidRDefault="008E2D94" w:rsidP="00431A14">
                  <w:pPr>
                    <w:jc w:val="center"/>
                    <w:rPr>
                      <w:rFonts w:ascii="Arial" w:hAnsi="Arial" w:cs="Arial"/>
                      <w:b/>
                      <w:color w:val="000000" w:themeColor="text1"/>
                      <w:sz w:val="18"/>
                      <w:szCs w:val="18"/>
                      <w:lang w:val="ms-MY"/>
                    </w:rPr>
                  </w:pPr>
                  <w:r w:rsidRPr="000A6AEF">
                    <w:rPr>
                      <w:rFonts w:ascii="Arial" w:hAnsi="Arial" w:cs="Arial"/>
                      <w:b/>
                      <w:color w:val="000000" w:themeColor="text1"/>
                      <w:sz w:val="18"/>
                      <w:szCs w:val="18"/>
                      <w:lang w:val="ms-MY"/>
                    </w:rPr>
                    <w:t>JADUAL 4</w:t>
                  </w:r>
                </w:p>
                <w:p w:rsidR="008E2D94" w:rsidRPr="000A6AEF" w:rsidRDefault="008E2D94" w:rsidP="00431A14">
                  <w:pPr>
                    <w:tabs>
                      <w:tab w:val="left" w:pos="426"/>
                    </w:tabs>
                    <w:contextualSpacing/>
                    <w:jc w:val="center"/>
                    <w:rPr>
                      <w:rFonts w:ascii="Arial" w:hAnsi="Arial" w:cs="Arial"/>
                      <w:color w:val="000000" w:themeColor="text1"/>
                      <w:lang w:val="ms-MY"/>
                    </w:rPr>
                  </w:pPr>
                  <w:r w:rsidRPr="000A6AEF">
                    <w:rPr>
                      <w:rFonts w:ascii="Arial" w:hAnsi="Arial" w:cs="Arial"/>
                      <w:b/>
                      <w:color w:val="000000" w:themeColor="text1"/>
                      <w:sz w:val="18"/>
                      <w:szCs w:val="18"/>
                      <w:lang w:val="ms-MY"/>
                    </w:rPr>
                    <w:t>ANALISIS NISBAH KEWANGAN BAGI TAHUN 2014, 2015 DAN 2016</w:t>
                  </w:r>
                </w:p>
              </w:tc>
            </w:tr>
            <w:tr w:rsidR="000A6AEF" w:rsidRPr="000A6AEF" w:rsidTr="00431A14">
              <w:trPr>
                <w:trHeight w:val="288"/>
                <w:jc w:val="right"/>
              </w:trPr>
              <w:tc>
                <w:tcPr>
                  <w:tcW w:w="124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tabs>
                      <w:tab w:val="left" w:pos="426"/>
                    </w:tabs>
                    <w:spacing w:line="312" w:lineRule="auto"/>
                    <w:contextualSpacing/>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NISBAH KECAIRAN</w:t>
                  </w:r>
                </w:p>
              </w:tc>
              <w:tc>
                <w:tcPr>
                  <w:tcW w:w="113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bCs/>
                      <w:color w:val="000000" w:themeColor="text1"/>
                      <w:sz w:val="16"/>
                      <w:szCs w:val="16"/>
                    </w:rPr>
                    <w:t>NISB</w:t>
                  </w:r>
                  <w:r w:rsidRPr="000A6AEF">
                    <w:rPr>
                      <w:rFonts w:ascii="Arial" w:hAnsi="Arial" w:cs="Arial"/>
                      <w:b/>
                      <w:bCs/>
                      <w:color w:val="000000" w:themeColor="text1"/>
                      <w:spacing w:val="-1"/>
                      <w:sz w:val="16"/>
                      <w:szCs w:val="16"/>
                    </w:rPr>
                    <w:t>A</w:t>
                  </w:r>
                  <w:r w:rsidRPr="000A6AEF">
                    <w:rPr>
                      <w:rFonts w:ascii="Arial" w:hAnsi="Arial" w:cs="Arial"/>
                      <w:b/>
                      <w:bCs/>
                      <w:color w:val="000000" w:themeColor="text1"/>
                      <w:sz w:val="16"/>
                      <w:szCs w:val="16"/>
                    </w:rPr>
                    <w:t>H S</w:t>
                  </w:r>
                  <w:r w:rsidRPr="000A6AEF">
                    <w:rPr>
                      <w:rFonts w:ascii="Arial" w:hAnsi="Arial" w:cs="Arial"/>
                      <w:b/>
                      <w:bCs/>
                      <w:color w:val="000000" w:themeColor="text1"/>
                      <w:spacing w:val="-1"/>
                      <w:sz w:val="16"/>
                      <w:szCs w:val="16"/>
                    </w:rPr>
                    <w:t>E</w:t>
                  </w:r>
                  <w:r w:rsidRPr="000A6AEF">
                    <w:rPr>
                      <w:rFonts w:ascii="Arial" w:hAnsi="Arial" w:cs="Arial"/>
                      <w:b/>
                      <w:bCs/>
                      <w:color w:val="000000" w:themeColor="text1"/>
                      <w:sz w:val="16"/>
                      <w:szCs w:val="16"/>
                    </w:rPr>
                    <w:t>MASA</w:t>
                  </w: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TAHUN</w:t>
                  </w:r>
                </w:p>
              </w:tc>
              <w:tc>
                <w:tcPr>
                  <w:tcW w:w="1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ASET SEMASA</w:t>
                  </w:r>
                </w:p>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(RM Juta)</w:t>
                  </w:r>
                </w:p>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[a]</w:t>
                  </w:r>
                </w:p>
              </w:tc>
              <w:tc>
                <w:tcPr>
                  <w:tcW w:w="17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LIABILITI SEMASA</w:t>
                  </w:r>
                </w:p>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(RM Juta)</w:t>
                  </w:r>
                </w:p>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w:t>
                  </w:r>
                </w:p>
              </w:tc>
              <w:tc>
                <w:tcPr>
                  <w:tcW w:w="1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NISBAH SEMASA</w:t>
                  </w:r>
                </w:p>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[a/b]</w:t>
                  </w:r>
                </w:p>
              </w:tc>
            </w:tr>
            <w:tr w:rsidR="000A6AEF" w:rsidRPr="000A6AEF"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tabs>
                      <w:tab w:val="left" w:pos="426"/>
                    </w:tabs>
                    <w:spacing w:line="312" w:lineRule="auto"/>
                    <w:contextualSpacing/>
                    <w:jc w:val="center"/>
                    <w:rPr>
                      <w:rFonts w:ascii="Arial" w:hAnsi="Arial" w:cs="Arial"/>
                      <w:color w:val="000000" w:themeColor="text1"/>
                      <w:sz w:val="16"/>
                      <w:szCs w:val="16"/>
                      <w:lang w:val="ms-MY"/>
                    </w:rPr>
                  </w:pPr>
                </w:p>
              </w:tc>
              <w:tc>
                <w:tcPr>
                  <w:tcW w:w="113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E2D94" w:rsidRPr="000A6AEF" w:rsidRDefault="008E2D94" w:rsidP="00431A14">
                  <w:pPr>
                    <w:jc w:val="center"/>
                    <w:rPr>
                      <w:rFonts w:ascii="Arial" w:hAnsi="Arial" w:cs="Arial"/>
                      <w:color w:val="000000" w:themeColor="text1"/>
                      <w:sz w:val="16"/>
                      <w:szCs w:val="16"/>
                      <w:lang w:val="ms-MY"/>
                    </w:rPr>
                  </w:pP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2014</w:t>
                  </w:r>
                </w:p>
              </w:tc>
              <w:tc>
                <w:tcPr>
                  <w:tcW w:w="1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ind w:right="113"/>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1.88</w:t>
                  </w:r>
                </w:p>
              </w:tc>
              <w:tc>
                <w:tcPr>
                  <w:tcW w:w="17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ind w:right="113"/>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2.07</w:t>
                  </w:r>
                </w:p>
              </w:tc>
              <w:tc>
                <w:tcPr>
                  <w:tcW w:w="1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0.9:1</w:t>
                  </w:r>
                </w:p>
              </w:tc>
            </w:tr>
            <w:tr w:rsidR="000A6AEF" w:rsidRPr="000A6AEF"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tabs>
                      <w:tab w:val="left" w:pos="426"/>
                    </w:tabs>
                    <w:spacing w:line="312" w:lineRule="auto"/>
                    <w:contextualSpacing/>
                    <w:jc w:val="center"/>
                    <w:rPr>
                      <w:rFonts w:ascii="Arial" w:hAnsi="Arial" w:cs="Arial"/>
                      <w:color w:val="000000" w:themeColor="text1"/>
                      <w:sz w:val="16"/>
                      <w:szCs w:val="16"/>
                      <w:lang w:val="ms-MY"/>
                    </w:rPr>
                  </w:pPr>
                </w:p>
              </w:tc>
              <w:tc>
                <w:tcPr>
                  <w:tcW w:w="113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E2D94" w:rsidRPr="000A6AEF" w:rsidRDefault="008E2D94" w:rsidP="00431A14">
                  <w:pPr>
                    <w:jc w:val="center"/>
                    <w:rPr>
                      <w:rFonts w:ascii="Arial" w:hAnsi="Arial" w:cs="Arial"/>
                      <w:color w:val="000000" w:themeColor="text1"/>
                      <w:sz w:val="16"/>
                      <w:szCs w:val="16"/>
                      <w:lang w:val="ms-MY"/>
                    </w:rPr>
                  </w:pP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0A6AEF" w:rsidRDefault="008E2D94" w:rsidP="00431A14">
                  <w:pPr>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2015</w:t>
                  </w:r>
                </w:p>
              </w:tc>
              <w:tc>
                <w:tcPr>
                  <w:tcW w:w="1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0A6AEF" w:rsidRDefault="008E2D94" w:rsidP="00431A14">
                  <w:pPr>
                    <w:ind w:right="113"/>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2.03</w:t>
                  </w:r>
                </w:p>
              </w:tc>
              <w:tc>
                <w:tcPr>
                  <w:tcW w:w="17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0A6AEF" w:rsidRDefault="008E2D94" w:rsidP="00431A14">
                  <w:pPr>
                    <w:ind w:right="113"/>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2.19</w:t>
                  </w:r>
                </w:p>
              </w:tc>
              <w:tc>
                <w:tcPr>
                  <w:tcW w:w="1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0A6AEF" w:rsidRDefault="008E2D94" w:rsidP="00431A14">
                  <w:pPr>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0.9:1</w:t>
                  </w:r>
                </w:p>
              </w:tc>
            </w:tr>
            <w:tr w:rsidR="000A6AEF" w:rsidRPr="000A6AEF"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tabs>
                      <w:tab w:val="left" w:pos="426"/>
                    </w:tabs>
                    <w:spacing w:line="312" w:lineRule="auto"/>
                    <w:contextualSpacing/>
                    <w:jc w:val="center"/>
                    <w:rPr>
                      <w:rFonts w:ascii="Arial" w:hAnsi="Arial" w:cs="Arial"/>
                      <w:color w:val="000000" w:themeColor="text1"/>
                      <w:sz w:val="16"/>
                      <w:szCs w:val="16"/>
                      <w:lang w:val="ms-MY"/>
                    </w:rPr>
                  </w:pPr>
                </w:p>
              </w:tc>
              <w:tc>
                <w:tcPr>
                  <w:tcW w:w="113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E2D94" w:rsidRPr="000A6AEF" w:rsidRDefault="008E2D94" w:rsidP="00431A14">
                  <w:pPr>
                    <w:jc w:val="center"/>
                    <w:rPr>
                      <w:rFonts w:ascii="Arial" w:hAnsi="Arial" w:cs="Arial"/>
                      <w:color w:val="000000" w:themeColor="text1"/>
                      <w:sz w:val="16"/>
                      <w:szCs w:val="16"/>
                      <w:lang w:val="ms-MY"/>
                    </w:rPr>
                  </w:pP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2016</w:t>
                  </w:r>
                </w:p>
              </w:tc>
              <w:tc>
                <w:tcPr>
                  <w:tcW w:w="1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ind w:right="113"/>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4.53</w:t>
                  </w:r>
                </w:p>
              </w:tc>
              <w:tc>
                <w:tcPr>
                  <w:tcW w:w="17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ind w:right="113"/>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4.67</w:t>
                  </w:r>
                </w:p>
              </w:tc>
              <w:tc>
                <w:tcPr>
                  <w:tcW w:w="1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1:1</w:t>
                  </w:r>
                </w:p>
              </w:tc>
            </w:tr>
            <w:tr w:rsidR="000A6AEF" w:rsidRPr="000A6AEF"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tabs>
                      <w:tab w:val="left" w:pos="426"/>
                    </w:tabs>
                    <w:spacing w:line="312" w:lineRule="auto"/>
                    <w:contextualSpacing/>
                    <w:jc w:val="center"/>
                    <w:rPr>
                      <w:rFonts w:ascii="Arial" w:hAnsi="Arial" w:cs="Arial"/>
                      <w:color w:val="000000" w:themeColor="text1"/>
                      <w:sz w:val="16"/>
                      <w:szCs w:val="16"/>
                      <w:lang w:val="ms-MY"/>
                    </w:rPr>
                  </w:pPr>
                </w:p>
              </w:tc>
              <w:tc>
                <w:tcPr>
                  <w:tcW w:w="642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tcPr>
                <w:p w:rsidR="008E2D94" w:rsidRPr="000A6AEF" w:rsidRDefault="008E2D94" w:rsidP="00431A14">
                  <w:pPr>
                    <w:tabs>
                      <w:tab w:val="left" w:pos="426"/>
                    </w:tabs>
                    <w:contextualSpacing/>
                    <w:jc w:val="both"/>
                    <w:rPr>
                      <w:rFonts w:ascii="Arial" w:hAnsi="Arial" w:cs="Arial"/>
                      <w:color w:val="000000" w:themeColor="text1"/>
                    </w:rPr>
                  </w:pPr>
                  <w:r w:rsidRPr="000A6AEF">
                    <w:rPr>
                      <w:rFonts w:ascii="Arial" w:hAnsi="Arial" w:cs="Arial"/>
                      <w:color w:val="000000" w:themeColor="text1"/>
                      <w:sz w:val="16"/>
                      <w:szCs w:val="16"/>
                      <w:lang w:val="ms-MY"/>
                    </w:rPr>
                    <w:t xml:space="preserve">Nisbah semasa </w:t>
                  </w:r>
                  <w:r w:rsidRPr="000A6AEF">
                    <w:rPr>
                      <w:rFonts w:ascii="Arial" w:hAnsi="Arial" w:cs="Arial"/>
                      <w:color w:val="000000" w:themeColor="text1"/>
                      <w:sz w:val="16"/>
                      <w:szCs w:val="16"/>
                    </w:rPr>
                    <w:t>a</w:t>
                  </w:r>
                  <w:r w:rsidRPr="000A6AEF">
                    <w:rPr>
                      <w:rFonts w:ascii="Arial" w:hAnsi="Arial" w:cs="Arial"/>
                      <w:color w:val="000000" w:themeColor="text1"/>
                      <w:spacing w:val="-1"/>
                      <w:sz w:val="16"/>
                      <w:szCs w:val="16"/>
                    </w:rPr>
                    <w:t>d</w:t>
                  </w:r>
                  <w:r w:rsidRPr="000A6AEF">
                    <w:rPr>
                      <w:rFonts w:ascii="Arial" w:hAnsi="Arial" w:cs="Arial"/>
                      <w:color w:val="000000" w:themeColor="text1"/>
                      <w:sz w:val="16"/>
                      <w:szCs w:val="16"/>
                    </w:rPr>
                    <w:t>alah</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pacing w:val="-1"/>
                      <w:sz w:val="16"/>
                      <w:szCs w:val="16"/>
                    </w:rPr>
                    <w:t>u</w:t>
                  </w:r>
                  <w:r w:rsidRPr="000A6AEF">
                    <w:rPr>
                      <w:rFonts w:ascii="Arial" w:hAnsi="Arial" w:cs="Arial"/>
                      <w:color w:val="000000" w:themeColor="text1"/>
                      <w:sz w:val="16"/>
                      <w:szCs w:val="16"/>
                    </w:rPr>
                    <w:t>kuran bagi</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z w:val="16"/>
                      <w:szCs w:val="16"/>
                    </w:rPr>
                    <w:t>m</w:t>
                  </w:r>
                  <w:r w:rsidRPr="000A6AEF">
                    <w:rPr>
                      <w:rFonts w:ascii="Arial" w:hAnsi="Arial" w:cs="Arial"/>
                      <w:color w:val="000000" w:themeColor="text1"/>
                      <w:spacing w:val="-1"/>
                      <w:sz w:val="16"/>
                      <w:szCs w:val="16"/>
                    </w:rPr>
                    <w:t>e</w:t>
                  </w:r>
                  <w:r w:rsidRPr="000A6AEF">
                    <w:rPr>
                      <w:rFonts w:ascii="Arial" w:hAnsi="Arial" w:cs="Arial"/>
                      <w:color w:val="000000" w:themeColor="text1"/>
                      <w:sz w:val="16"/>
                      <w:szCs w:val="16"/>
                    </w:rPr>
                    <w:t>nilai</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z w:val="16"/>
                      <w:szCs w:val="16"/>
                    </w:rPr>
                    <w:t>tahap kecairan k</w:t>
                  </w:r>
                  <w:r w:rsidRPr="000A6AEF">
                    <w:rPr>
                      <w:rFonts w:ascii="Arial" w:hAnsi="Arial" w:cs="Arial"/>
                      <w:color w:val="000000" w:themeColor="text1"/>
                      <w:spacing w:val="1"/>
                      <w:sz w:val="16"/>
                      <w:szCs w:val="16"/>
                    </w:rPr>
                    <w:t>e</w:t>
                  </w:r>
                  <w:r w:rsidRPr="000A6AEF">
                    <w:rPr>
                      <w:rFonts w:ascii="Arial" w:hAnsi="Arial" w:cs="Arial"/>
                      <w:color w:val="000000" w:themeColor="text1"/>
                      <w:spacing w:val="-1"/>
                      <w:sz w:val="16"/>
                      <w:szCs w:val="16"/>
                    </w:rPr>
                    <w:t>w</w:t>
                  </w:r>
                  <w:r w:rsidRPr="000A6AEF">
                    <w:rPr>
                      <w:rFonts w:ascii="Arial" w:hAnsi="Arial" w:cs="Arial"/>
                      <w:color w:val="000000" w:themeColor="text1"/>
                      <w:sz w:val="16"/>
                      <w:szCs w:val="16"/>
                    </w:rPr>
                    <w:t>a</w:t>
                  </w:r>
                  <w:r w:rsidRPr="000A6AEF">
                    <w:rPr>
                      <w:rFonts w:ascii="Arial" w:hAnsi="Arial" w:cs="Arial"/>
                      <w:color w:val="000000" w:themeColor="text1"/>
                      <w:spacing w:val="-1"/>
                      <w:sz w:val="16"/>
                      <w:szCs w:val="16"/>
                    </w:rPr>
                    <w:t>n</w:t>
                  </w:r>
                  <w:r w:rsidRPr="000A6AEF">
                    <w:rPr>
                      <w:rFonts w:ascii="Arial" w:hAnsi="Arial" w:cs="Arial"/>
                      <w:color w:val="000000" w:themeColor="text1"/>
                      <w:sz w:val="16"/>
                      <w:szCs w:val="16"/>
                    </w:rPr>
                    <w:t>gan</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z w:val="16"/>
                      <w:szCs w:val="16"/>
                    </w:rPr>
                    <w:t>se</w:t>
                  </w:r>
                  <w:r w:rsidRPr="000A6AEF">
                    <w:rPr>
                      <w:rFonts w:ascii="Arial" w:hAnsi="Arial" w:cs="Arial"/>
                      <w:color w:val="000000" w:themeColor="text1"/>
                      <w:spacing w:val="-1"/>
                      <w:sz w:val="16"/>
                      <w:szCs w:val="16"/>
                    </w:rPr>
                    <w:t>s</w:t>
                  </w:r>
                  <w:r w:rsidRPr="000A6AEF">
                    <w:rPr>
                      <w:rFonts w:ascii="Arial" w:hAnsi="Arial" w:cs="Arial"/>
                      <w:color w:val="000000" w:themeColor="text1"/>
                      <w:sz w:val="16"/>
                      <w:szCs w:val="16"/>
                    </w:rPr>
                    <w:t>eb</w:t>
                  </w:r>
                  <w:r w:rsidRPr="000A6AEF">
                    <w:rPr>
                      <w:rFonts w:ascii="Arial" w:hAnsi="Arial" w:cs="Arial"/>
                      <w:color w:val="000000" w:themeColor="text1"/>
                      <w:spacing w:val="-1"/>
                      <w:sz w:val="16"/>
                      <w:szCs w:val="16"/>
                    </w:rPr>
                    <w:t>ua</w:t>
                  </w:r>
                  <w:r w:rsidRPr="000A6AEF">
                    <w:rPr>
                      <w:rFonts w:ascii="Arial" w:hAnsi="Arial" w:cs="Arial"/>
                      <w:color w:val="000000" w:themeColor="text1"/>
                      <w:sz w:val="16"/>
                      <w:szCs w:val="16"/>
                    </w:rPr>
                    <w:t>h</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z w:val="16"/>
                      <w:szCs w:val="16"/>
                    </w:rPr>
                    <w:t>syar</w:t>
                  </w:r>
                  <w:r w:rsidRPr="000A6AEF">
                    <w:rPr>
                      <w:rFonts w:ascii="Arial" w:hAnsi="Arial" w:cs="Arial"/>
                      <w:color w:val="000000" w:themeColor="text1"/>
                      <w:spacing w:val="-1"/>
                      <w:sz w:val="16"/>
                      <w:szCs w:val="16"/>
                    </w:rPr>
                    <w:t>i</w:t>
                  </w:r>
                  <w:r w:rsidRPr="000A6AEF">
                    <w:rPr>
                      <w:rFonts w:ascii="Arial" w:hAnsi="Arial" w:cs="Arial"/>
                      <w:color w:val="000000" w:themeColor="text1"/>
                      <w:sz w:val="16"/>
                      <w:szCs w:val="16"/>
                    </w:rPr>
                    <w:t>k</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t. N</w:t>
                  </w:r>
                  <w:r w:rsidRPr="000A6AEF">
                    <w:rPr>
                      <w:rFonts w:ascii="Arial" w:hAnsi="Arial" w:cs="Arial"/>
                      <w:color w:val="000000" w:themeColor="text1"/>
                      <w:spacing w:val="-1"/>
                      <w:sz w:val="16"/>
                      <w:szCs w:val="16"/>
                    </w:rPr>
                    <w:t>i</w:t>
                  </w:r>
                  <w:r w:rsidRPr="000A6AEF">
                    <w:rPr>
                      <w:rFonts w:ascii="Arial" w:hAnsi="Arial" w:cs="Arial"/>
                      <w:color w:val="000000" w:themeColor="text1"/>
                      <w:sz w:val="16"/>
                      <w:szCs w:val="16"/>
                    </w:rPr>
                    <w:t>s</w:t>
                  </w:r>
                  <w:r w:rsidRPr="000A6AEF">
                    <w:rPr>
                      <w:rFonts w:ascii="Arial" w:hAnsi="Arial" w:cs="Arial"/>
                      <w:color w:val="000000" w:themeColor="text1"/>
                      <w:spacing w:val="1"/>
                      <w:sz w:val="16"/>
                      <w:szCs w:val="16"/>
                    </w:rPr>
                    <w:t>b</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h ini</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menun</w:t>
                  </w:r>
                  <w:r w:rsidRPr="000A6AEF">
                    <w:rPr>
                      <w:rFonts w:ascii="Arial" w:hAnsi="Arial" w:cs="Arial"/>
                      <w:color w:val="000000" w:themeColor="text1"/>
                      <w:spacing w:val="-1"/>
                      <w:sz w:val="16"/>
                      <w:szCs w:val="16"/>
                    </w:rPr>
                    <w:t>j</w:t>
                  </w:r>
                  <w:r w:rsidRPr="000A6AEF">
                    <w:rPr>
                      <w:rFonts w:ascii="Arial" w:hAnsi="Arial" w:cs="Arial"/>
                      <w:color w:val="000000" w:themeColor="text1"/>
                      <w:sz w:val="16"/>
                      <w:szCs w:val="16"/>
                    </w:rPr>
                    <w:t>ukkan</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k</w:t>
                  </w:r>
                  <w:r w:rsidRPr="000A6AEF">
                    <w:rPr>
                      <w:rFonts w:ascii="Arial" w:hAnsi="Arial" w:cs="Arial"/>
                      <w:color w:val="000000" w:themeColor="text1"/>
                      <w:spacing w:val="1"/>
                      <w:sz w:val="16"/>
                      <w:szCs w:val="16"/>
                    </w:rPr>
                    <w:t>e</w:t>
                  </w:r>
                  <w:r w:rsidRPr="000A6AEF">
                    <w:rPr>
                      <w:rFonts w:ascii="Arial" w:hAnsi="Arial" w:cs="Arial"/>
                      <w:color w:val="000000" w:themeColor="text1"/>
                      <w:spacing w:val="-1"/>
                      <w:sz w:val="16"/>
                      <w:szCs w:val="16"/>
                    </w:rPr>
                    <w:t>m</w:t>
                  </w:r>
                  <w:r w:rsidRPr="000A6AEF">
                    <w:rPr>
                      <w:rFonts w:ascii="Arial" w:hAnsi="Arial" w:cs="Arial"/>
                      <w:color w:val="000000" w:themeColor="text1"/>
                      <w:sz w:val="16"/>
                      <w:szCs w:val="16"/>
                    </w:rPr>
                    <w:t>am</w:t>
                  </w:r>
                  <w:r w:rsidRPr="000A6AEF">
                    <w:rPr>
                      <w:rFonts w:ascii="Arial" w:hAnsi="Arial" w:cs="Arial"/>
                      <w:color w:val="000000" w:themeColor="text1"/>
                      <w:spacing w:val="-1"/>
                      <w:sz w:val="16"/>
                      <w:szCs w:val="16"/>
                    </w:rPr>
                    <w:t>p</w:t>
                  </w:r>
                  <w:r w:rsidRPr="000A6AEF">
                    <w:rPr>
                      <w:rFonts w:ascii="Arial" w:hAnsi="Arial" w:cs="Arial"/>
                      <w:color w:val="000000" w:themeColor="text1"/>
                      <w:sz w:val="16"/>
                      <w:szCs w:val="16"/>
                    </w:rPr>
                    <w:t>uan</w:t>
                  </w:r>
                  <w:r w:rsidRPr="000A6AEF">
                    <w:rPr>
                      <w:rFonts w:ascii="Arial" w:hAnsi="Arial" w:cs="Arial"/>
                      <w:color w:val="000000" w:themeColor="text1"/>
                      <w:spacing w:val="3"/>
                      <w:sz w:val="16"/>
                      <w:szCs w:val="16"/>
                    </w:rPr>
                    <w:t xml:space="preserve"> </w:t>
                  </w:r>
                  <w:r w:rsidRPr="000A6AEF">
                    <w:rPr>
                      <w:rFonts w:ascii="Arial" w:hAnsi="Arial" w:cs="Arial"/>
                      <w:color w:val="000000" w:themeColor="text1"/>
                      <w:sz w:val="16"/>
                      <w:szCs w:val="16"/>
                    </w:rPr>
                    <w:t>sy</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r</w:t>
                  </w:r>
                  <w:r w:rsidRPr="000A6AEF">
                    <w:rPr>
                      <w:rFonts w:ascii="Arial" w:hAnsi="Arial" w:cs="Arial"/>
                      <w:color w:val="000000" w:themeColor="text1"/>
                      <w:spacing w:val="-1"/>
                      <w:sz w:val="16"/>
                      <w:szCs w:val="16"/>
                    </w:rPr>
                    <w:t>i</w:t>
                  </w:r>
                  <w:r w:rsidRPr="000A6AEF">
                    <w:rPr>
                      <w:rFonts w:ascii="Arial" w:hAnsi="Arial" w:cs="Arial"/>
                      <w:color w:val="000000" w:themeColor="text1"/>
                      <w:sz w:val="16"/>
                      <w:szCs w:val="16"/>
                    </w:rPr>
                    <w:t>k</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t menjel</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skan</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z w:val="16"/>
                      <w:szCs w:val="16"/>
                    </w:rPr>
                    <w:t>hutang</w:t>
                  </w:r>
                  <w:r w:rsidRPr="000A6AEF">
                    <w:rPr>
                      <w:rFonts w:ascii="Arial" w:hAnsi="Arial" w:cs="Arial"/>
                      <w:color w:val="000000" w:themeColor="text1"/>
                      <w:spacing w:val="3"/>
                      <w:sz w:val="16"/>
                      <w:szCs w:val="16"/>
                    </w:rPr>
                    <w:t xml:space="preserve"> </w:t>
                  </w:r>
                  <w:r w:rsidRPr="000A6AEF">
                    <w:rPr>
                      <w:rFonts w:ascii="Arial" w:hAnsi="Arial" w:cs="Arial"/>
                      <w:color w:val="000000" w:themeColor="text1"/>
                      <w:sz w:val="16"/>
                      <w:szCs w:val="16"/>
                    </w:rPr>
                    <w:t>ja</w:t>
                  </w:r>
                  <w:r w:rsidRPr="000A6AEF">
                    <w:rPr>
                      <w:rFonts w:ascii="Arial" w:hAnsi="Arial" w:cs="Arial"/>
                      <w:color w:val="000000" w:themeColor="text1"/>
                      <w:spacing w:val="-1"/>
                      <w:sz w:val="16"/>
                      <w:szCs w:val="16"/>
                    </w:rPr>
                    <w:t>ng</w:t>
                  </w:r>
                  <w:r w:rsidRPr="000A6AEF">
                    <w:rPr>
                      <w:rFonts w:ascii="Arial" w:hAnsi="Arial" w:cs="Arial"/>
                      <w:color w:val="000000" w:themeColor="text1"/>
                      <w:sz w:val="16"/>
                      <w:szCs w:val="16"/>
                    </w:rPr>
                    <w:t>ka</w:t>
                  </w:r>
                  <w:r w:rsidRPr="000A6AEF">
                    <w:rPr>
                      <w:rFonts w:ascii="Arial" w:hAnsi="Arial" w:cs="Arial"/>
                      <w:color w:val="000000" w:themeColor="text1"/>
                      <w:spacing w:val="3"/>
                      <w:sz w:val="16"/>
                      <w:szCs w:val="16"/>
                    </w:rPr>
                    <w:t xml:space="preserve"> </w:t>
                  </w:r>
                  <w:r w:rsidRPr="000A6AEF">
                    <w:rPr>
                      <w:rFonts w:ascii="Arial" w:hAnsi="Arial" w:cs="Arial"/>
                      <w:color w:val="000000" w:themeColor="text1"/>
                      <w:sz w:val="16"/>
                      <w:szCs w:val="16"/>
                    </w:rPr>
                    <w:t>p</w:t>
                  </w:r>
                  <w:r w:rsidRPr="000A6AEF">
                    <w:rPr>
                      <w:rFonts w:ascii="Arial" w:hAnsi="Arial" w:cs="Arial"/>
                      <w:color w:val="000000" w:themeColor="text1"/>
                      <w:spacing w:val="-1"/>
                      <w:sz w:val="16"/>
                      <w:szCs w:val="16"/>
                    </w:rPr>
                    <w:t>e</w:t>
                  </w:r>
                  <w:r w:rsidRPr="000A6AEF">
                    <w:rPr>
                      <w:rFonts w:ascii="Arial" w:hAnsi="Arial" w:cs="Arial"/>
                      <w:color w:val="000000" w:themeColor="text1"/>
                      <w:sz w:val="16"/>
                      <w:szCs w:val="16"/>
                    </w:rPr>
                    <w:t>nd</w:t>
                  </w:r>
                  <w:r w:rsidRPr="000A6AEF">
                    <w:rPr>
                      <w:rFonts w:ascii="Arial" w:hAnsi="Arial" w:cs="Arial"/>
                      <w:color w:val="000000" w:themeColor="text1"/>
                      <w:spacing w:val="-1"/>
                      <w:sz w:val="16"/>
                      <w:szCs w:val="16"/>
                    </w:rPr>
                    <w:t>e</w:t>
                  </w:r>
                  <w:r w:rsidRPr="000A6AEF">
                    <w:rPr>
                      <w:rFonts w:ascii="Arial" w:hAnsi="Arial" w:cs="Arial"/>
                      <w:color w:val="000000" w:themeColor="text1"/>
                      <w:sz w:val="16"/>
                      <w:szCs w:val="16"/>
                    </w:rPr>
                    <w:t>k</w:t>
                  </w:r>
                  <w:r w:rsidRPr="000A6AEF">
                    <w:rPr>
                      <w:rFonts w:ascii="Arial" w:hAnsi="Arial" w:cs="Arial"/>
                      <w:color w:val="000000" w:themeColor="text1"/>
                      <w:spacing w:val="3"/>
                      <w:sz w:val="16"/>
                      <w:szCs w:val="16"/>
                    </w:rPr>
                    <w:t xml:space="preserve"> </w:t>
                  </w:r>
                  <w:r w:rsidRPr="000A6AEF">
                    <w:rPr>
                      <w:rFonts w:ascii="Arial" w:hAnsi="Arial" w:cs="Arial"/>
                      <w:color w:val="000000" w:themeColor="text1"/>
                      <w:spacing w:val="-1"/>
                      <w:sz w:val="16"/>
                      <w:szCs w:val="16"/>
                    </w:rPr>
                    <w:t>i</w:t>
                  </w:r>
                  <w:r w:rsidRPr="000A6AEF">
                    <w:rPr>
                      <w:rFonts w:ascii="Arial" w:hAnsi="Arial" w:cs="Arial"/>
                      <w:color w:val="000000" w:themeColor="text1"/>
                      <w:sz w:val="16"/>
                      <w:szCs w:val="16"/>
                    </w:rPr>
                    <w:t>aitu</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s</w:t>
                  </w:r>
                  <w:r w:rsidRPr="000A6AEF">
                    <w:rPr>
                      <w:rFonts w:ascii="Arial" w:hAnsi="Arial" w:cs="Arial"/>
                      <w:color w:val="000000" w:themeColor="text1"/>
                      <w:spacing w:val="1"/>
                      <w:sz w:val="16"/>
                      <w:szCs w:val="16"/>
                    </w:rPr>
                    <w:t>e</w:t>
                  </w:r>
                  <w:r w:rsidRPr="000A6AEF">
                    <w:rPr>
                      <w:rFonts w:ascii="Arial" w:hAnsi="Arial" w:cs="Arial"/>
                      <w:color w:val="000000" w:themeColor="text1"/>
                      <w:sz w:val="16"/>
                      <w:szCs w:val="16"/>
                    </w:rPr>
                    <w:t>tiap</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z w:val="16"/>
                      <w:szCs w:val="16"/>
                    </w:rPr>
                    <w:t>r</w:t>
                  </w:r>
                  <w:r w:rsidRPr="000A6AEF">
                    <w:rPr>
                      <w:rFonts w:ascii="Arial" w:hAnsi="Arial" w:cs="Arial"/>
                      <w:color w:val="000000" w:themeColor="text1"/>
                      <w:spacing w:val="-1"/>
                      <w:sz w:val="16"/>
                      <w:szCs w:val="16"/>
                    </w:rPr>
                    <w:t>i</w:t>
                  </w:r>
                  <w:r w:rsidRPr="000A6AEF">
                    <w:rPr>
                      <w:rFonts w:ascii="Arial" w:hAnsi="Arial" w:cs="Arial"/>
                      <w:color w:val="000000" w:themeColor="text1"/>
                      <w:sz w:val="16"/>
                      <w:szCs w:val="16"/>
                    </w:rPr>
                    <w:t>nggit hutang</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ja</w:t>
                  </w:r>
                  <w:r w:rsidRPr="000A6AEF">
                    <w:rPr>
                      <w:rFonts w:ascii="Arial" w:hAnsi="Arial" w:cs="Arial"/>
                      <w:color w:val="000000" w:themeColor="text1"/>
                      <w:spacing w:val="-1"/>
                      <w:sz w:val="16"/>
                      <w:szCs w:val="16"/>
                    </w:rPr>
                    <w:t>n</w:t>
                  </w:r>
                  <w:r w:rsidRPr="000A6AEF">
                    <w:rPr>
                      <w:rFonts w:ascii="Arial" w:hAnsi="Arial" w:cs="Arial"/>
                      <w:color w:val="000000" w:themeColor="text1"/>
                      <w:sz w:val="16"/>
                      <w:szCs w:val="16"/>
                    </w:rPr>
                    <w:t>gka</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pen</w:t>
                  </w:r>
                  <w:r w:rsidRPr="000A6AEF">
                    <w:rPr>
                      <w:rFonts w:ascii="Arial" w:hAnsi="Arial" w:cs="Arial"/>
                      <w:color w:val="000000" w:themeColor="text1"/>
                      <w:spacing w:val="1"/>
                      <w:sz w:val="16"/>
                      <w:szCs w:val="16"/>
                    </w:rPr>
                    <w:t>d</w:t>
                  </w:r>
                  <w:r w:rsidRPr="000A6AEF">
                    <w:rPr>
                      <w:rFonts w:ascii="Arial" w:hAnsi="Arial" w:cs="Arial"/>
                      <w:color w:val="000000" w:themeColor="text1"/>
                      <w:spacing w:val="-1"/>
                      <w:sz w:val="16"/>
                      <w:szCs w:val="16"/>
                    </w:rPr>
                    <w:t>e</w:t>
                  </w:r>
                  <w:r w:rsidRPr="000A6AEF">
                    <w:rPr>
                      <w:rFonts w:ascii="Arial" w:hAnsi="Arial" w:cs="Arial"/>
                      <w:color w:val="000000" w:themeColor="text1"/>
                      <w:sz w:val="16"/>
                      <w:szCs w:val="16"/>
                    </w:rPr>
                    <w:t>k</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d</w:t>
                  </w:r>
                  <w:r w:rsidRPr="000A6AEF">
                    <w:rPr>
                      <w:rFonts w:ascii="Arial" w:hAnsi="Arial" w:cs="Arial"/>
                      <w:color w:val="000000" w:themeColor="text1"/>
                      <w:spacing w:val="-1"/>
                      <w:sz w:val="16"/>
                      <w:szCs w:val="16"/>
                    </w:rPr>
                    <w:t>i</w:t>
                  </w:r>
                  <w:r w:rsidRPr="000A6AEF">
                    <w:rPr>
                      <w:rFonts w:ascii="Arial" w:hAnsi="Arial" w:cs="Arial"/>
                      <w:color w:val="000000" w:themeColor="text1"/>
                      <w:sz w:val="16"/>
                      <w:szCs w:val="16"/>
                    </w:rPr>
                    <w:t>sand</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rkan</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d</w:t>
                  </w:r>
                  <w:r w:rsidRPr="000A6AEF">
                    <w:rPr>
                      <w:rFonts w:ascii="Arial" w:hAnsi="Arial" w:cs="Arial"/>
                      <w:color w:val="000000" w:themeColor="text1"/>
                      <w:spacing w:val="-1"/>
                      <w:sz w:val="16"/>
                      <w:szCs w:val="16"/>
                    </w:rPr>
                    <w:t>e</w:t>
                  </w:r>
                  <w:r w:rsidRPr="000A6AEF">
                    <w:rPr>
                      <w:rFonts w:ascii="Arial" w:hAnsi="Arial" w:cs="Arial"/>
                      <w:color w:val="000000" w:themeColor="text1"/>
                      <w:sz w:val="16"/>
                      <w:szCs w:val="16"/>
                    </w:rPr>
                    <w:t>ngan</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nilai</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set</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z w:val="16"/>
                      <w:szCs w:val="16"/>
                    </w:rPr>
                    <w:t>yang</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boleh</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z w:val="16"/>
                      <w:szCs w:val="16"/>
                    </w:rPr>
                    <w:t>dicai</w:t>
                  </w:r>
                  <w:r w:rsidRPr="000A6AEF">
                    <w:rPr>
                      <w:rFonts w:ascii="Arial" w:hAnsi="Arial" w:cs="Arial"/>
                      <w:color w:val="000000" w:themeColor="text1"/>
                      <w:spacing w:val="-1"/>
                      <w:sz w:val="16"/>
                      <w:szCs w:val="16"/>
                    </w:rPr>
                    <w:t>r</w:t>
                  </w:r>
                  <w:r w:rsidRPr="000A6AEF">
                    <w:rPr>
                      <w:rFonts w:ascii="Arial" w:hAnsi="Arial" w:cs="Arial"/>
                      <w:color w:val="000000" w:themeColor="text1"/>
                      <w:sz w:val="16"/>
                      <w:szCs w:val="16"/>
                    </w:rPr>
                    <w:t>kan.</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z w:val="16"/>
                      <w:szCs w:val="16"/>
                    </w:rPr>
                    <w:t>Ni</w:t>
                  </w:r>
                  <w:r w:rsidRPr="000A6AEF">
                    <w:rPr>
                      <w:rFonts w:ascii="Arial" w:hAnsi="Arial" w:cs="Arial"/>
                      <w:color w:val="000000" w:themeColor="text1"/>
                      <w:spacing w:val="5"/>
                      <w:sz w:val="16"/>
                      <w:szCs w:val="16"/>
                    </w:rPr>
                    <w:t>s</w:t>
                  </w:r>
                  <w:r w:rsidRPr="000A6AEF">
                    <w:rPr>
                      <w:rFonts w:ascii="Arial" w:hAnsi="Arial" w:cs="Arial"/>
                      <w:color w:val="000000" w:themeColor="text1"/>
                      <w:sz w:val="16"/>
                      <w:szCs w:val="16"/>
                    </w:rPr>
                    <w:t>b</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h</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s</w:t>
                  </w:r>
                  <w:r w:rsidRPr="000A6AEF">
                    <w:rPr>
                      <w:rFonts w:ascii="Arial" w:hAnsi="Arial" w:cs="Arial"/>
                      <w:color w:val="000000" w:themeColor="text1"/>
                      <w:spacing w:val="1"/>
                      <w:sz w:val="16"/>
                      <w:szCs w:val="16"/>
                    </w:rPr>
                    <w:t>e</w:t>
                  </w:r>
                  <w:r w:rsidRPr="000A6AEF">
                    <w:rPr>
                      <w:rFonts w:ascii="Arial" w:hAnsi="Arial" w:cs="Arial"/>
                      <w:color w:val="000000" w:themeColor="text1"/>
                      <w:spacing w:val="-1"/>
                      <w:sz w:val="16"/>
                      <w:szCs w:val="16"/>
                    </w:rPr>
                    <w:t>m</w:t>
                  </w:r>
                  <w:r w:rsidRPr="000A6AEF">
                    <w:rPr>
                      <w:rFonts w:ascii="Arial" w:hAnsi="Arial" w:cs="Arial"/>
                      <w:color w:val="000000" w:themeColor="text1"/>
                      <w:sz w:val="16"/>
                      <w:szCs w:val="16"/>
                    </w:rPr>
                    <w:t>asa yang baik</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pacing w:val="-2"/>
                      <w:sz w:val="16"/>
                      <w:szCs w:val="16"/>
                    </w:rPr>
                    <w:t>a</w:t>
                  </w:r>
                  <w:r w:rsidRPr="000A6AEF">
                    <w:rPr>
                      <w:rFonts w:ascii="Arial" w:hAnsi="Arial" w:cs="Arial"/>
                      <w:color w:val="000000" w:themeColor="text1"/>
                      <w:sz w:val="16"/>
                      <w:szCs w:val="16"/>
                    </w:rPr>
                    <w:t>dalah</w:t>
                  </w:r>
                  <w:r w:rsidRPr="000A6AEF">
                    <w:rPr>
                      <w:rFonts w:ascii="Arial" w:hAnsi="Arial" w:cs="Arial"/>
                      <w:color w:val="000000" w:themeColor="text1"/>
                      <w:spacing w:val="-1"/>
                      <w:sz w:val="16"/>
                      <w:szCs w:val="16"/>
                    </w:rPr>
                    <w:t xml:space="preserve"> 2</w:t>
                  </w:r>
                  <w:r w:rsidRPr="000A6AEF">
                    <w:rPr>
                      <w:rFonts w:ascii="Arial" w:hAnsi="Arial" w:cs="Arial"/>
                      <w:color w:val="000000" w:themeColor="text1"/>
                      <w:sz w:val="16"/>
                      <w:szCs w:val="16"/>
                    </w:rPr>
                    <w:t>:1 menunju</w:t>
                  </w:r>
                  <w:r w:rsidRPr="000A6AEF">
                    <w:rPr>
                      <w:rFonts w:ascii="Arial" w:hAnsi="Arial" w:cs="Arial"/>
                      <w:color w:val="000000" w:themeColor="text1"/>
                      <w:spacing w:val="-1"/>
                      <w:sz w:val="16"/>
                      <w:szCs w:val="16"/>
                    </w:rPr>
                    <w:t>k</w:t>
                  </w:r>
                  <w:r w:rsidRPr="000A6AEF">
                    <w:rPr>
                      <w:rFonts w:ascii="Arial" w:hAnsi="Arial" w:cs="Arial"/>
                      <w:color w:val="000000" w:themeColor="text1"/>
                      <w:sz w:val="16"/>
                      <w:szCs w:val="16"/>
                    </w:rPr>
                    <w:t>kan sy</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ri</w:t>
                  </w:r>
                  <w:r w:rsidRPr="000A6AEF">
                    <w:rPr>
                      <w:rFonts w:ascii="Arial" w:hAnsi="Arial" w:cs="Arial"/>
                      <w:color w:val="000000" w:themeColor="text1"/>
                      <w:spacing w:val="1"/>
                      <w:sz w:val="16"/>
                      <w:szCs w:val="16"/>
                    </w:rPr>
                    <w:t>k</w:t>
                  </w:r>
                  <w:r w:rsidRPr="000A6AEF">
                    <w:rPr>
                      <w:rFonts w:ascii="Arial" w:hAnsi="Arial" w:cs="Arial"/>
                      <w:color w:val="000000" w:themeColor="text1"/>
                      <w:sz w:val="16"/>
                      <w:szCs w:val="16"/>
                    </w:rPr>
                    <w:t>at m</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mpu</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z w:val="16"/>
                      <w:szCs w:val="16"/>
                    </w:rPr>
                    <w:t>membay</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r li</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biliti sem</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s</w:t>
                  </w:r>
                  <w:r w:rsidRPr="000A6AEF">
                    <w:rPr>
                      <w:rFonts w:ascii="Arial" w:hAnsi="Arial" w:cs="Arial"/>
                      <w:color w:val="000000" w:themeColor="text1"/>
                      <w:spacing w:val="1"/>
                      <w:sz w:val="16"/>
                      <w:szCs w:val="16"/>
                    </w:rPr>
                    <w:t>a</w:t>
                  </w:r>
                  <w:r w:rsidRPr="000A6AEF">
                    <w:rPr>
                      <w:rFonts w:ascii="Arial" w:hAnsi="Arial" w:cs="Arial"/>
                      <w:color w:val="000000" w:themeColor="text1"/>
                      <w:spacing w:val="-1"/>
                      <w:sz w:val="16"/>
                      <w:szCs w:val="16"/>
                    </w:rPr>
                    <w:t>n</w:t>
                  </w:r>
                  <w:r w:rsidRPr="000A6AEF">
                    <w:rPr>
                      <w:rFonts w:ascii="Arial" w:hAnsi="Arial" w:cs="Arial"/>
                      <w:color w:val="000000" w:themeColor="text1"/>
                      <w:sz w:val="16"/>
                      <w:szCs w:val="16"/>
                    </w:rPr>
                    <w:t>ya pa</w:t>
                  </w:r>
                  <w:r w:rsidRPr="000A6AEF">
                    <w:rPr>
                      <w:rFonts w:ascii="Arial" w:hAnsi="Arial" w:cs="Arial"/>
                      <w:color w:val="000000" w:themeColor="text1"/>
                      <w:spacing w:val="-1"/>
                      <w:sz w:val="16"/>
                      <w:szCs w:val="16"/>
                    </w:rPr>
                    <w:t>d</w:t>
                  </w:r>
                  <w:r w:rsidRPr="000A6AEF">
                    <w:rPr>
                      <w:rFonts w:ascii="Arial" w:hAnsi="Arial" w:cs="Arial"/>
                      <w:color w:val="000000" w:themeColor="text1"/>
                      <w:sz w:val="16"/>
                      <w:szCs w:val="16"/>
                    </w:rPr>
                    <w:t>a bila</w:t>
                  </w:r>
                  <w:r w:rsidRPr="000A6AEF">
                    <w:rPr>
                      <w:rFonts w:ascii="Arial" w:hAnsi="Arial" w:cs="Arial"/>
                      <w:color w:val="000000" w:themeColor="text1"/>
                      <w:spacing w:val="-1"/>
                      <w:sz w:val="16"/>
                      <w:szCs w:val="16"/>
                    </w:rPr>
                    <w:t>-</w:t>
                  </w:r>
                  <w:r w:rsidRPr="000A6AEF">
                    <w:rPr>
                      <w:rFonts w:ascii="Arial" w:hAnsi="Arial" w:cs="Arial"/>
                      <w:color w:val="000000" w:themeColor="text1"/>
                      <w:sz w:val="16"/>
                      <w:szCs w:val="16"/>
                    </w:rPr>
                    <w:t>bila ma</w:t>
                  </w:r>
                  <w:r w:rsidRPr="000A6AEF">
                    <w:rPr>
                      <w:rFonts w:ascii="Arial" w:hAnsi="Arial" w:cs="Arial"/>
                      <w:color w:val="000000" w:themeColor="text1"/>
                      <w:spacing w:val="-1"/>
                      <w:sz w:val="16"/>
                      <w:szCs w:val="16"/>
                    </w:rPr>
                    <w:t>s</w:t>
                  </w:r>
                  <w:r w:rsidRPr="000A6AEF">
                    <w:rPr>
                      <w:rFonts w:ascii="Arial" w:hAnsi="Arial" w:cs="Arial"/>
                      <w:color w:val="000000" w:themeColor="text1"/>
                      <w:sz w:val="16"/>
                      <w:szCs w:val="16"/>
                    </w:rPr>
                    <w:t>a.</w:t>
                  </w:r>
                </w:p>
                <w:p w:rsidR="008E2D94" w:rsidRPr="000A6AEF" w:rsidRDefault="008E2D94" w:rsidP="00431A14">
                  <w:pPr>
                    <w:tabs>
                      <w:tab w:val="left" w:pos="426"/>
                    </w:tabs>
                    <w:contextualSpacing/>
                    <w:jc w:val="both"/>
                    <w:rPr>
                      <w:rFonts w:ascii="Arial" w:hAnsi="Arial" w:cs="Arial"/>
                      <w:color w:val="000000" w:themeColor="text1"/>
                      <w:sz w:val="16"/>
                    </w:rPr>
                  </w:pPr>
                </w:p>
                <w:p w:rsidR="008E2D94" w:rsidRPr="000A6AEF" w:rsidRDefault="008E2D94" w:rsidP="00431A14">
                  <w:pPr>
                    <w:tabs>
                      <w:tab w:val="left" w:pos="426"/>
                    </w:tabs>
                    <w:contextualSpacing/>
                    <w:jc w:val="both"/>
                    <w:rPr>
                      <w:rFonts w:ascii="Arial" w:hAnsi="Arial" w:cs="Arial"/>
                      <w:color w:val="000000" w:themeColor="text1"/>
                      <w:sz w:val="16"/>
                      <w:szCs w:val="16"/>
                      <w:lang w:val="ms-MY"/>
                    </w:rPr>
                  </w:pPr>
                  <w:r w:rsidRPr="000A6AEF">
                    <w:rPr>
                      <w:rFonts w:ascii="Arial" w:hAnsi="Arial" w:cs="Arial"/>
                      <w:color w:val="000000" w:themeColor="text1"/>
                      <w:sz w:val="16"/>
                      <w:szCs w:val="16"/>
                      <w:lang w:val="ms-MY"/>
                    </w:rPr>
                    <w:t>Nisbah semasa bagi tahun 2014 hingga 2016 adalah adalah antara 0.9:1 dan 1:1. Nisbah semasa PGTSB pada tahun 2014 dan 2015 adalah sama iaitu 0.9:1. Manakala pada tahun 2016 nisbah semasa PGTSB telah meningkat daripada 0.9:1 kepada 1:1. Ini disebabkan pertambahan dalam aset semasa selari dengan pertambahan liabiliti semasa. Walaupun kadar nisbah semasa pada tahun 2014 dan 2015 kurang daripada 1:1 dan pada tahun 2016 nisbah semasa adalah 1:1, namun PGTSB masih berupaya menjelaskan hutang dalam jangka masa pendek. Peningkatan liabiliti berlaku kerana terdapat pendapatan tertunda dalam liabliti semasa syarikat.</w:t>
                  </w:r>
                </w:p>
              </w:tc>
            </w:tr>
            <w:tr w:rsidR="000A6AEF" w:rsidRPr="000A6AEF"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tabs>
                      <w:tab w:val="left" w:pos="426"/>
                    </w:tabs>
                    <w:spacing w:line="312" w:lineRule="auto"/>
                    <w:contextualSpacing/>
                    <w:jc w:val="center"/>
                    <w:rPr>
                      <w:rFonts w:ascii="Arial" w:hAnsi="Arial" w:cs="Arial"/>
                      <w:color w:val="000000" w:themeColor="text1"/>
                      <w:sz w:val="16"/>
                      <w:szCs w:val="16"/>
                      <w:lang w:val="ms-MY"/>
                    </w:rPr>
                  </w:pPr>
                </w:p>
              </w:tc>
              <w:tc>
                <w:tcPr>
                  <w:tcW w:w="113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NISBAH CEPAT</w:t>
                  </w: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TAHUN</w:t>
                  </w:r>
                </w:p>
              </w:tc>
              <w:tc>
                <w:tcPr>
                  <w:tcW w:w="181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ASET SEMASA - INVENTORI</w:t>
                  </w:r>
                </w:p>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(RM Juta)</w:t>
                  </w:r>
                </w:p>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[a]</w:t>
                  </w:r>
                </w:p>
              </w:tc>
              <w:tc>
                <w:tcPr>
                  <w:tcW w:w="10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LIABILITI SEMASA</w:t>
                  </w:r>
                </w:p>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(RM Juta)</w:t>
                  </w:r>
                </w:p>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w:t>
                  </w:r>
                </w:p>
              </w:tc>
              <w:tc>
                <w:tcPr>
                  <w:tcW w:w="141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NISBAH CEPAT</w:t>
                  </w:r>
                </w:p>
                <w:p w:rsidR="008E2D94" w:rsidRPr="000A6AEF" w:rsidRDefault="008E2D94" w:rsidP="00431A14">
                  <w:pPr>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[a/b]</w:t>
                  </w:r>
                </w:p>
              </w:tc>
            </w:tr>
            <w:tr w:rsidR="000A6AEF" w:rsidRPr="000A6AEF"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tabs>
                      <w:tab w:val="left" w:pos="426"/>
                    </w:tabs>
                    <w:spacing w:line="312" w:lineRule="auto"/>
                    <w:contextualSpacing/>
                    <w:jc w:val="center"/>
                    <w:rPr>
                      <w:rFonts w:ascii="Arial" w:hAnsi="Arial" w:cs="Arial"/>
                      <w:color w:val="000000" w:themeColor="text1"/>
                      <w:sz w:val="16"/>
                      <w:szCs w:val="16"/>
                      <w:lang w:val="ms-MY"/>
                    </w:rPr>
                  </w:pPr>
                </w:p>
              </w:tc>
              <w:tc>
                <w:tcPr>
                  <w:tcW w:w="113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E2D94" w:rsidRPr="000A6AEF" w:rsidRDefault="008E2D94" w:rsidP="00431A14">
                  <w:pPr>
                    <w:jc w:val="center"/>
                    <w:rPr>
                      <w:rFonts w:ascii="Arial" w:hAnsi="Arial" w:cs="Arial"/>
                      <w:color w:val="000000" w:themeColor="text1"/>
                      <w:sz w:val="16"/>
                      <w:szCs w:val="16"/>
                      <w:lang w:val="ms-MY"/>
                    </w:rPr>
                  </w:pP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2014</w:t>
                  </w:r>
                </w:p>
              </w:tc>
              <w:tc>
                <w:tcPr>
                  <w:tcW w:w="181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ind w:right="113"/>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1.88</w:t>
                  </w:r>
                </w:p>
              </w:tc>
              <w:tc>
                <w:tcPr>
                  <w:tcW w:w="10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ind w:right="113"/>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2.07</w:t>
                  </w:r>
                </w:p>
              </w:tc>
              <w:tc>
                <w:tcPr>
                  <w:tcW w:w="141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0.9:1</w:t>
                  </w:r>
                </w:p>
              </w:tc>
            </w:tr>
            <w:tr w:rsidR="000A6AEF" w:rsidRPr="000A6AEF"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tabs>
                      <w:tab w:val="left" w:pos="426"/>
                    </w:tabs>
                    <w:spacing w:line="312" w:lineRule="auto"/>
                    <w:contextualSpacing/>
                    <w:jc w:val="center"/>
                    <w:rPr>
                      <w:rFonts w:ascii="Arial" w:hAnsi="Arial" w:cs="Arial"/>
                      <w:color w:val="000000" w:themeColor="text1"/>
                      <w:sz w:val="16"/>
                      <w:szCs w:val="16"/>
                      <w:lang w:val="ms-MY"/>
                    </w:rPr>
                  </w:pPr>
                </w:p>
              </w:tc>
              <w:tc>
                <w:tcPr>
                  <w:tcW w:w="113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E2D94" w:rsidRPr="000A6AEF" w:rsidRDefault="008E2D94" w:rsidP="00431A14">
                  <w:pPr>
                    <w:jc w:val="center"/>
                    <w:rPr>
                      <w:rFonts w:ascii="Arial" w:hAnsi="Arial" w:cs="Arial"/>
                      <w:color w:val="000000" w:themeColor="text1"/>
                      <w:sz w:val="16"/>
                      <w:szCs w:val="16"/>
                      <w:lang w:val="ms-MY"/>
                    </w:rPr>
                  </w:pP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0A6AEF" w:rsidRDefault="008E2D94" w:rsidP="00431A14">
                  <w:pPr>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2015</w:t>
                  </w:r>
                </w:p>
              </w:tc>
              <w:tc>
                <w:tcPr>
                  <w:tcW w:w="181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0A6AEF" w:rsidRDefault="008E2D94" w:rsidP="00431A14">
                  <w:pPr>
                    <w:ind w:right="113"/>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2.03</w:t>
                  </w:r>
                </w:p>
              </w:tc>
              <w:tc>
                <w:tcPr>
                  <w:tcW w:w="10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0A6AEF" w:rsidRDefault="008E2D94" w:rsidP="00431A14">
                  <w:pPr>
                    <w:ind w:right="113"/>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2.19</w:t>
                  </w:r>
                </w:p>
              </w:tc>
              <w:tc>
                <w:tcPr>
                  <w:tcW w:w="141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0A6AEF" w:rsidRDefault="008E2D94" w:rsidP="00431A14">
                  <w:pPr>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0.9:1</w:t>
                  </w:r>
                </w:p>
              </w:tc>
            </w:tr>
            <w:tr w:rsidR="000A6AEF" w:rsidRPr="000A6AEF"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tabs>
                      <w:tab w:val="left" w:pos="426"/>
                    </w:tabs>
                    <w:spacing w:line="312" w:lineRule="auto"/>
                    <w:contextualSpacing/>
                    <w:jc w:val="center"/>
                    <w:rPr>
                      <w:rFonts w:ascii="Arial" w:hAnsi="Arial" w:cs="Arial"/>
                      <w:color w:val="000000" w:themeColor="text1"/>
                      <w:sz w:val="16"/>
                      <w:szCs w:val="16"/>
                      <w:lang w:val="ms-MY"/>
                    </w:rPr>
                  </w:pPr>
                </w:p>
              </w:tc>
              <w:tc>
                <w:tcPr>
                  <w:tcW w:w="113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E2D94" w:rsidRPr="000A6AEF" w:rsidRDefault="008E2D94" w:rsidP="00431A14">
                  <w:pPr>
                    <w:jc w:val="center"/>
                    <w:rPr>
                      <w:rFonts w:ascii="Arial" w:hAnsi="Arial" w:cs="Arial"/>
                      <w:color w:val="000000" w:themeColor="text1"/>
                      <w:sz w:val="16"/>
                      <w:szCs w:val="16"/>
                      <w:lang w:val="ms-MY"/>
                    </w:rPr>
                  </w:pP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2016</w:t>
                  </w:r>
                </w:p>
              </w:tc>
              <w:tc>
                <w:tcPr>
                  <w:tcW w:w="181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ind w:right="113"/>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4.53</w:t>
                  </w:r>
                </w:p>
              </w:tc>
              <w:tc>
                <w:tcPr>
                  <w:tcW w:w="10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ind w:right="113"/>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4.67</w:t>
                  </w:r>
                </w:p>
              </w:tc>
              <w:tc>
                <w:tcPr>
                  <w:tcW w:w="141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0A6AEF" w:rsidRDefault="008E2D94" w:rsidP="00431A14">
                  <w:pPr>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1:1</w:t>
                  </w:r>
                </w:p>
              </w:tc>
            </w:tr>
            <w:tr w:rsidR="000A6AEF" w:rsidRPr="000A6AEF"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0A6AEF" w:rsidRDefault="008E2D94" w:rsidP="00431A14">
                  <w:pPr>
                    <w:tabs>
                      <w:tab w:val="left" w:pos="426"/>
                    </w:tabs>
                    <w:spacing w:line="312" w:lineRule="auto"/>
                    <w:contextualSpacing/>
                    <w:jc w:val="center"/>
                    <w:rPr>
                      <w:rFonts w:ascii="Arial" w:hAnsi="Arial" w:cs="Arial"/>
                      <w:color w:val="000000" w:themeColor="text1"/>
                      <w:sz w:val="16"/>
                      <w:szCs w:val="16"/>
                      <w:lang w:val="ms-MY"/>
                    </w:rPr>
                  </w:pPr>
                </w:p>
              </w:tc>
              <w:tc>
                <w:tcPr>
                  <w:tcW w:w="642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tcPr>
                <w:p w:rsidR="008E2D94" w:rsidRPr="000A6AEF" w:rsidRDefault="008E2D94" w:rsidP="00431A14">
                  <w:pPr>
                    <w:tabs>
                      <w:tab w:val="left" w:pos="426"/>
                    </w:tabs>
                    <w:contextualSpacing/>
                    <w:jc w:val="both"/>
                    <w:rPr>
                      <w:rFonts w:ascii="Arial" w:hAnsi="Arial" w:cs="Arial"/>
                      <w:color w:val="000000" w:themeColor="text1"/>
                      <w:sz w:val="16"/>
                      <w:szCs w:val="16"/>
                    </w:rPr>
                  </w:pPr>
                  <w:r w:rsidRPr="000A6AEF">
                    <w:rPr>
                      <w:rFonts w:ascii="Arial" w:hAnsi="Arial" w:cs="Arial"/>
                      <w:color w:val="000000" w:themeColor="text1"/>
                      <w:sz w:val="16"/>
                      <w:szCs w:val="16"/>
                      <w:lang w:val="ms-MY"/>
                    </w:rPr>
                    <w:t xml:space="preserve">Nisbah </w:t>
                  </w:r>
                  <w:r w:rsidRPr="000A6AEF">
                    <w:rPr>
                      <w:rFonts w:ascii="Arial" w:hAnsi="Arial" w:cs="Arial"/>
                      <w:color w:val="000000" w:themeColor="text1"/>
                      <w:sz w:val="16"/>
                      <w:szCs w:val="16"/>
                    </w:rPr>
                    <w:t>ini d</w:t>
                  </w:r>
                  <w:r w:rsidRPr="000A6AEF">
                    <w:rPr>
                      <w:rFonts w:ascii="Arial" w:hAnsi="Arial" w:cs="Arial"/>
                      <w:color w:val="000000" w:themeColor="text1"/>
                      <w:spacing w:val="-1"/>
                      <w:sz w:val="16"/>
                      <w:szCs w:val="16"/>
                    </w:rPr>
                    <w:t>i</w:t>
                  </w:r>
                  <w:r w:rsidRPr="000A6AEF">
                    <w:rPr>
                      <w:rFonts w:ascii="Arial" w:hAnsi="Arial" w:cs="Arial"/>
                      <w:color w:val="000000" w:themeColor="text1"/>
                      <w:sz w:val="16"/>
                      <w:szCs w:val="16"/>
                    </w:rPr>
                    <w:t>gunak</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n</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pacing w:val="-1"/>
                      <w:sz w:val="16"/>
                      <w:szCs w:val="16"/>
                    </w:rPr>
                    <w:t>b</w:t>
                  </w:r>
                  <w:r w:rsidRPr="000A6AEF">
                    <w:rPr>
                      <w:rFonts w:ascii="Arial" w:hAnsi="Arial" w:cs="Arial"/>
                      <w:color w:val="000000" w:themeColor="text1"/>
                      <w:sz w:val="16"/>
                      <w:szCs w:val="16"/>
                    </w:rPr>
                    <w:t>a</w:t>
                  </w:r>
                  <w:r w:rsidRPr="000A6AEF">
                    <w:rPr>
                      <w:rFonts w:ascii="Arial" w:hAnsi="Arial" w:cs="Arial"/>
                      <w:color w:val="000000" w:themeColor="text1"/>
                      <w:spacing w:val="-1"/>
                      <w:sz w:val="16"/>
                      <w:szCs w:val="16"/>
                    </w:rPr>
                    <w:t>g</w:t>
                  </w:r>
                  <w:r w:rsidRPr="000A6AEF">
                    <w:rPr>
                      <w:rFonts w:ascii="Arial" w:hAnsi="Arial" w:cs="Arial"/>
                      <w:color w:val="000000" w:themeColor="text1"/>
                      <w:sz w:val="16"/>
                      <w:szCs w:val="16"/>
                    </w:rPr>
                    <w:t>i</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z w:val="16"/>
                      <w:szCs w:val="16"/>
                    </w:rPr>
                    <w:t>men</w:t>
                  </w:r>
                  <w:r w:rsidRPr="000A6AEF">
                    <w:rPr>
                      <w:rFonts w:ascii="Arial" w:hAnsi="Arial" w:cs="Arial"/>
                      <w:color w:val="000000" w:themeColor="text1"/>
                      <w:spacing w:val="-1"/>
                      <w:sz w:val="16"/>
                      <w:szCs w:val="16"/>
                    </w:rPr>
                    <w:t>g</w:t>
                  </w:r>
                  <w:r w:rsidRPr="000A6AEF">
                    <w:rPr>
                      <w:rFonts w:ascii="Arial" w:hAnsi="Arial" w:cs="Arial"/>
                      <w:color w:val="000000" w:themeColor="text1"/>
                      <w:sz w:val="16"/>
                      <w:szCs w:val="16"/>
                    </w:rPr>
                    <w:t xml:space="preserve">ukur </w:t>
                  </w:r>
                  <w:r w:rsidRPr="000A6AEF">
                    <w:rPr>
                      <w:rFonts w:ascii="Arial" w:hAnsi="Arial" w:cs="Arial"/>
                      <w:color w:val="000000" w:themeColor="text1"/>
                      <w:spacing w:val="-1"/>
                      <w:sz w:val="16"/>
                      <w:szCs w:val="16"/>
                    </w:rPr>
                    <w:t>l</w:t>
                  </w:r>
                  <w:r w:rsidRPr="000A6AEF">
                    <w:rPr>
                      <w:rFonts w:ascii="Arial" w:hAnsi="Arial" w:cs="Arial"/>
                      <w:color w:val="000000" w:themeColor="text1"/>
                      <w:sz w:val="16"/>
                      <w:szCs w:val="16"/>
                    </w:rPr>
                    <w:t>ebih</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t</w:t>
                  </w:r>
                  <w:r w:rsidRPr="000A6AEF">
                    <w:rPr>
                      <w:rFonts w:ascii="Arial" w:hAnsi="Arial" w:cs="Arial"/>
                      <w:color w:val="000000" w:themeColor="text1"/>
                      <w:spacing w:val="-2"/>
                      <w:sz w:val="16"/>
                      <w:szCs w:val="16"/>
                    </w:rPr>
                    <w:t>e</w:t>
                  </w:r>
                  <w:r w:rsidRPr="000A6AEF">
                    <w:rPr>
                      <w:rFonts w:ascii="Arial" w:hAnsi="Arial" w:cs="Arial"/>
                      <w:color w:val="000000" w:themeColor="text1"/>
                      <w:sz w:val="16"/>
                      <w:szCs w:val="16"/>
                    </w:rPr>
                    <w:t>pat keupaya</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n sy</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ri</w:t>
                  </w:r>
                  <w:r w:rsidRPr="000A6AEF">
                    <w:rPr>
                      <w:rFonts w:ascii="Arial" w:hAnsi="Arial" w:cs="Arial"/>
                      <w:color w:val="000000" w:themeColor="text1"/>
                      <w:spacing w:val="1"/>
                      <w:sz w:val="16"/>
                      <w:szCs w:val="16"/>
                    </w:rPr>
                    <w:t>k</w:t>
                  </w:r>
                  <w:r w:rsidRPr="000A6AEF">
                    <w:rPr>
                      <w:rFonts w:ascii="Arial" w:hAnsi="Arial" w:cs="Arial"/>
                      <w:color w:val="000000" w:themeColor="text1"/>
                      <w:sz w:val="16"/>
                      <w:szCs w:val="16"/>
                    </w:rPr>
                    <w:t>at me</w:t>
                  </w:r>
                  <w:r w:rsidRPr="000A6AEF">
                    <w:rPr>
                      <w:rFonts w:ascii="Arial" w:hAnsi="Arial" w:cs="Arial"/>
                      <w:color w:val="000000" w:themeColor="text1"/>
                      <w:spacing w:val="-1"/>
                      <w:sz w:val="16"/>
                      <w:szCs w:val="16"/>
                    </w:rPr>
                    <w:t>m</w:t>
                  </w:r>
                  <w:r w:rsidRPr="000A6AEF">
                    <w:rPr>
                      <w:rFonts w:ascii="Arial" w:hAnsi="Arial" w:cs="Arial"/>
                      <w:color w:val="000000" w:themeColor="text1"/>
                      <w:sz w:val="16"/>
                      <w:szCs w:val="16"/>
                    </w:rPr>
                    <w:t>b</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yar</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pacing w:val="-1"/>
                      <w:sz w:val="16"/>
                      <w:szCs w:val="16"/>
                    </w:rPr>
                    <w:t>h</w:t>
                  </w:r>
                  <w:r w:rsidRPr="000A6AEF">
                    <w:rPr>
                      <w:rFonts w:ascii="Arial" w:hAnsi="Arial" w:cs="Arial"/>
                      <w:color w:val="000000" w:themeColor="text1"/>
                      <w:sz w:val="16"/>
                      <w:szCs w:val="16"/>
                    </w:rPr>
                    <w:t>utang j</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ngka pendek</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pacing w:val="-1"/>
                      <w:sz w:val="16"/>
                      <w:szCs w:val="16"/>
                    </w:rPr>
                    <w:t>d</w:t>
                  </w:r>
                  <w:r w:rsidRPr="000A6AEF">
                    <w:rPr>
                      <w:rFonts w:ascii="Arial" w:hAnsi="Arial" w:cs="Arial"/>
                      <w:color w:val="000000" w:themeColor="text1"/>
                      <w:sz w:val="16"/>
                      <w:szCs w:val="16"/>
                    </w:rPr>
                    <w:t>en</w:t>
                  </w:r>
                  <w:r w:rsidRPr="000A6AEF">
                    <w:rPr>
                      <w:rFonts w:ascii="Arial" w:hAnsi="Arial" w:cs="Arial"/>
                      <w:color w:val="000000" w:themeColor="text1"/>
                      <w:spacing w:val="-1"/>
                      <w:sz w:val="16"/>
                      <w:szCs w:val="16"/>
                    </w:rPr>
                    <w:t>g</w:t>
                  </w:r>
                  <w:r w:rsidRPr="000A6AEF">
                    <w:rPr>
                      <w:rFonts w:ascii="Arial" w:hAnsi="Arial" w:cs="Arial"/>
                      <w:color w:val="000000" w:themeColor="text1"/>
                      <w:sz w:val="16"/>
                      <w:szCs w:val="16"/>
                    </w:rPr>
                    <w:t>an</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seg</w:t>
                  </w:r>
                  <w:r w:rsidRPr="000A6AEF">
                    <w:rPr>
                      <w:rFonts w:ascii="Arial" w:hAnsi="Arial" w:cs="Arial"/>
                      <w:color w:val="000000" w:themeColor="text1"/>
                      <w:spacing w:val="-1"/>
                      <w:sz w:val="16"/>
                      <w:szCs w:val="16"/>
                    </w:rPr>
                    <w:t>e</w:t>
                  </w:r>
                  <w:r w:rsidRPr="000A6AEF">
                    <w:rPr>
                      <w:rFonts w:ascii="Arial" w:hAnsi="Arial" w:cs="Arial"/>
                      <w:color w:val="000000" w:themeColor="text1"/>
                      <w:sz w:val="16"/>
                      <w:szCs w:val="16"/>
                    </w:rPr>
                    <w:t>ra.</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z w:val="16"/>
                      <w:szCs w:val="16"/>
                    </w:rPr>
                    <w:t>Ia meng</w:t>
                  </w:r>
                  <w:r w:rsidRPr="000A6AEF">
                    <w:rPr>
                      <w:rFonts w:ascii="Arial" w:hAnsi="Arial" w:cs="Arial"/>
                      <w:color w:val="000000" w:themeColor="text1"/>
                      <w:spacing w:val="-1"/>
                      <w:sz w:val="16"/>
                      <w:szCs w:val="16"/>
                    </w:rPr>
                    <w:t>u</w:t>
                  </w:r>
                  <w:r w:rsidRPr="000A6AEF">
                    <w:rPr>
                      <w:rFonts w:ascii="Arial" w:hAnsi="Arial" w:cs="Arial"/>
                      <w:color w:val="000000" w:themeColor="text1"/>
                      <w:sz w:val="16"/>
                      <w:szCs w:val="16"/>
                    </w:rPr>
                    <w:t>kur</w:t>
                  </w:r>
                  <w:r w:rsidRPr="000A6AEF">
                    <w:rPr>
                      <w:rFonts w:ascii="Arial" w:hAnsi="Arial" w:cs="Arial"/>
                      <w:color w:val="000000" w:themeColor="text1"/>
                      <w:spacing w:val="3"/>
                      <w:sz w:val="16"/>
                      <w:szCs w:val="16"/>
                    </w:rPr>
                    <w:t xml:space="preserve"> </w:t>
                  </w:r>
                  <w:r w:rsidRPr="000A6AEF">
                    <w:rPr>
                      <w:rFonts w:ascii="Arial" w:hAnsi="Arial" w:cs="Arial"/>
                      <w:color w:val="000000" w:themeColor="text1"/>
                      <w:sz w:val="16"/>
                      <w:szCs w:val="16"/>
                    </w:rPr>
                    <w:t>keupay</w:t>
                  </w:r>
                  <w:r w:rsidRPr="000A6AEF">
                    <w:rPr>
                      <w:rFonts w:ascii="Arial" w:hAnsi="Arial" w:cs="Arial"/>
                      <w:color w:val="000000" w:themeColor="text1"/>
                      <w:spacing w:val="-2"/>
                      <w:sz w:val="16"/>
                      <w:szCs w:val="16"/>
                    </w:rPr>
                    <w:t>a</w:t>
                  </w:r>
                  <w:r w:rsidRPr="000A6AEF">
                    <w:rPr>
                      <w:rFonts w:ascii="Arial" w:hAnsi="Arial" w:cs="Arial"/>
                      <w:color w:val="000000" w:themeColor="text1"/>
                      <w:sz w:val="16"/>
                      <w:szCs w:val="16"/>
                    </w:rPr>
                    <w:t>an</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tu</w:t>
                  </w:r>
                  <w:r w:rsidRPr="000A6AEF">
                    <w:rPr>
                      <w:rFonts w:ascii="Arial" w:hAnsi="Arial" w:cs="Arial"/>
                      <w:color w:val="000000" w:themeColor="text1"/>
                      <w:spacing w:val="-1"/>
                      <w:sz w:val="16"/>
                      <w:szCs w:val="16"/>
                    </w:rPr>
                    <w:t>n</w:t>
                  </w:r>
                  <w:r w:rsidRPr="000A6AEF">
                    <w:rPr>
                      <w:rFonts w:ascii="Arial" w:hAnsi="Arial" w:cs="Arial"/>
                      <w:color w:val="000000" w:themeColor="text1"/>
                      <w:sz w:val="16"/>
                      <w:szCs w:val="16"/>
                    </w:rPr>
                    <w:t>ai</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dan</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s</w:t>
                  </w:r>
                  <w:r w:rsidRPr="000A6AEF">
                    <w:rPr>
                      <w:rFonts w:ascii="Arial" w:hAnsi="Arial" w:cs="Arial"/>
                      <w:color w:val="000000" w:themeColor="text1"/>
                      <w:spacing w:val="1"/>
                      <w:sz w:val="16"/>
                      <w:szCs w:val="16"/>
                    </w:rPr>
                    <w:t>e</w:t>
                  </w:r>
                  <w:r w:rsidRPr="000A6AEF">
                    <w:rPr>
                      <w:rFonts w:ascii="Arial" w:hAnsi="Arial" w:cs="Arial"/>
                      <w:color w:val="000000" w:themeColor="text1"/>
                      <w:sz w:val="16"/>
                      <w:szCs w:val="16"/>
                    </w:rPr>
                    <w:t>t</w:t>
                  </w:r>
                  <w:r w:rsidRPr="000A6AEF">
                    <w:rPr>
                      <w:rFonts w:ascii="Arial" w:hAnsi="Arial" w:cs="Arial"/>
                      <w:color w:val="000000" w:themeColor="text1"/>
                      <w:spacing w:val="1"/>
                      <w:sz w:val="16"/>
                      <w:szCs w:val="16"/>
                    </w:rPr>
                    <w:t xml:space="preserve"> </w:t>
                  </w:r>
                  <w:r w:rsidRPr="000A6AEF">
                    <w:rPr>
                      <w:rFonts w:ascii="Arial" w:hAnsi="Arial" w:cs="Arial"/>
                      <w:color w:val="000000" w:themeColor="text1"/>
                      <w:spacing w:val="-1"/>
                      <w:sz w:val="16"/>
                      <w:szCs w:val="16"/>
                    </w:rPr>
                    <w:t>h</w:t>
                  </w:r>
                  <w:r w:rsidRPr="000A6AEF">
                    <w:rPr>
                      <w:rFonts w:ascii="Arial" w:hAnsi="Arial" w:cs="Arial"/>
                      <w:color w:val="000000" w:themeColor="text1"/>
                      <w:sz w:val="16"/>
                      <w:szCs w:val="16"/>
                    </w:rPr>
                    <w:t>ampir</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t</w:t>
                  </w:r>
                  <w:r w:rsidRPr="000A6AEF">
                    <w:rPr>
                      <w:rFonts w:ascii="Arial" w:hAnsi="Arial" w:cs="Arial"/>
                      <w:color w:val="000000" w:themeColor="text1"/>
                      <w:spacing w:val="-2"/>
                      <w:sz w:val="16"/>
                      <w:szCs w:val="16"/>
                    </w:rPr>
                    <w:t>u</w:t>
                  </w:r>
                  <w:r w:rsidRPr="000A6AEF">
                    <w:rPr>
                      <w:rFonts w:ascii="Arial" w:hAnsi="Arial" w:cs="Arial"/>
                      <w:color w:val="000000" w:themeColor="text1"/>
                      <w:sz w:val="16"/>
                      <w:szCs w:val="16"/>
                    </w:rPr>
                    <w:t>nai</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pacing w:val="-1"/>
                      <w:sz w:val="16"/>
                      <w:szCs w:val="16"/>
                    </w:rPr>
                    <w:t>u</w:t>
                  </w:r>
                  <w:r w:rsidRPr="000A6AEF">
                    <w:rPr>
                      <w:rFonts w:ascii="Arial" w:hAnsi="Arial" w:cs="Arial"/>
                      <w:color w:val="000000" w:themeColor="text1"/>
                      <w:sz w:val="16"/>
                      <w:szCs w:val="16"/>
                    </w:rPr>
                    <w:t>ntuk</w:t>
                  </w:r>
                  <w:r w:rsidRPr="000A6AEF">
                    <w:rPr>
                      <w:rFonts w:ascii="Arial" w:hAnsi="Arial" w:cs="Arial"/>
                      <w:color w:val="000000" w:themeColor="text1"/>
                      <w:spacing w:val="2"/>
                      <w:sz w:val="16"/>
                      <w:szCs w:val="16"/>
                    </w:rPr>
                    <w:t xml:space="preserve"> </w:t>
                  </w:r>
                  <w:r w:rsidRPr="000A6AEF">
                    <w:rPr>
                      <w:rFonts w:ascii="Arial" w:hAnsi="Arial" w:cs="Arial"/>
                      <w:color w:val="000000" w:themeColor="text1"/>
                      <w:sz w:val="16"/>
                      <w:szCs w:val="16"/>
                    </w:rPr>
                    <w:t>m</w:t>
                  </w:r>
                  <w:r w:rsidRPr="000A6AEF">
                    <w:rPr>
                      <w:rFonts w:ascii="Arial" w:hAnsi="Arial" w:cs="Arial"/>
                      <w:color w:val="000000" w:themeColor="text1"/>
                      <w:spacing w:val="-1"/>
                      <w:sz w:val="16"/>
                      <w:szCs w:val="16"/>
                    </w:rPr>
                    <w:t>e</w:t>
                  </w:r>
                  <w:r w:rsidRPr="000A6AEF">
                    <w:rPr>
                      <w:rFonts w:ascii="Arial" w:hAnsi="Arial" w:cs="Arial"/>
                      <w:color w:val="000000" w:themeColor="text1"/>
                      <w:sz w:val="16"/>
                      <w:szCs w:val="16"/>
                    </w:rPr>
                    <w:t>nam</w:t>
                  </w:r>
                  <w:r w:rsidRPr="000A6AEF">
                    <w:rPr>
                      <w:rFonts w:ascii="Arial" w:hAnsi="Arial" w:cs="Arial"/>
                      <w:color w:val="000000" w:themeColor="text1"/>
                      <w:spacing w:val="-1"/>
                      <w:sz w:val="16"/>
                      <w:szCs w:val="16"/>
                    </w:rPr>
                    <w:t>p</w:t>
                  </w:r>
                  <w:r w:rsidRPr="000A6AEF">
                    <w:rPr>
                      <w:rFonts w:ascii="Arial" w:hAnsi="Arial" w:cs="Arial"/>
                      <w:color w:val="000000" w:themeColor="text1"/>
                      <w:sz w:val="16"/>
                      <w:szCs w:val="16"/>
                    </w:rPr>
                    <w:t>u</w:t>
                  </w:r>
                  <w:r w:rsidRPr="000A6AEF">
                    <w:rPr>
                      <w:rFonts w:ascii="Arial" w:hAnsi="Arial" w:cs="Arial"/>
                      <w:color w:val="000000" w:themeColor="text1"/>
                      <w:spacing w:val="-1"/>
                      <w:sz w:val="16"/>
                      <w:szCs w:val="16"/>
                    </w:rPr>
                    <w:t>n</w:t>
                  </w:r>
                  <w:r w:rsidRPr="000A6AEF">
                    <w:rPr>
                      <w:rFonts w:ascii="Arial" w:hAnsi="Arial" w:cs="Arial"/>
                      <w:color w:val="000000" w:themeColor="text1"/>
                      <w:sz w:val="16"/>
                      <w:szCs w:val="16"/>
                    </w:rPr>
                    <w:t>g liabiliti sem</w:t>
                  </w:r>
                  <w:r w:rsidRPr="000A6AEF">
                    <w:rPr>
                      <w:rFonts w:ascii="Arial" w:hAnsi="Arial" w:cs="Arial"/>
                      <w:color w:val="000000" w:themeColor="text1"/>
                      <w:spacing w:val="-1"/>
                      <w:sz w:val="16"/>
                      <w:szCs w:val="16"/>
                    </w:rPr>
                    <w:t>a</w:t>
                  </w:r>
                  <w:r w:rsidRPr="000A6AEF">
                    <w:rPr>
                      <w:rFonts w:ascii="Arial" w:hAnsi="Arial" w:cs="Arial"/>
                      <w:color w:val="000000" w:themeColor="text1"/>
                      <w:sz w:val="16"/>
                      <w:szCs w:val="16"/>
                    </w:rPr>
                    <w:t>san</w:t>
                  </w:r>
                  <w:r w:rsidRPr="000A6AEF">
                    <w:rPr>
                      <w:rFonts w:ascii="Arial" w:hAnsi="Arial" w:cs="Arial"/>
                      <w:color w:val="000000" w:themeColor="text1"/>
                      <w:spacing w:val="-1"/>
                      <w:sz w:val="16"/>
                      <w:szCs w:val="16"/>
                    </w:rPr>
                    <w:t>y</w:t>
                  </w:r>
                  <w:r w:rsidRPr="000A6AEF">
                    <w:rPr>
                      <w:rFonts w:ascii="Arial" w:hAnsi="Arial" w:cs="Arial"/>
                      <w:color w:val="000000" w:themeColor="text1"/>
                      <w:sz w:val="16"/>
                      <w:szCs w:val="16"/>
                    </w:rPr>
                    <w:t>a dan n</w:t>
                  </w:r>
                  <w:r w:rsidRPr="000A6AEF">
                    <w:rPr>
                      <w:rFonts w:ascii="Arial" w:hAnsi="Arial" w:cs="Arial"/>
                      <w:color w:val="000000" w:themeColor="text1"/>
                      <w:spacing w:val="-1"/>
                      <w:sz w:val="16"/>
                      <w:szCs w:val="16"/>
                    </w:rPr>
                    <w:t>i</w:t>
                  </w:r>
                  <w:r w:rsidRPr="000A6AEF">
                    <w:rPr>
                      <w:rFonts w:ascii="Arial" w:hAnsi="Arial" w:cs="Arial"/>
                      <w:color w:val="000000" w:themeColor="text1"/>
                      <w:sz w:val="16"/>
                      <w:szCs w:val="16"/>
                    </w:rPr>
                    <w:t xml:space="preserve">sbah </w:t>
                  </w:r>
                  <w:r w:rsidRPr="000A6AEF">
                    <w:rPr>
                      <w:rFonts w:ascii="Arial" w:hAnsi="Arial" w:cs="Arial"/>
                      <w:color w:val="000000" w:themeColor="text1"/>
                      <w:spacing w:val="-1"/>
                      <w:sz w:val="16"/>
                      <w:szCs w:val="16"/>
                    </w:rPr>
                    <w:t>c</w:t>
                  </w:r>
                  <w:r w:rsidRPr="000A6AEF">
                    <w:rPr>
                      <w:rFonts w:ascii="Arial" w:hAnsi="Arial" w:cs="Arial"/>
                      <w:color w:val="000000" w:themeColor="text1"/>
                      <w:sz w:val="16"/>
                      <w:szCs w:val="16"/>
                    </w:rPr>
                    <w:t xml:space="preserve">epat </w:t>
                  </w:r>
                  <w:r w:rsidRPr="000A6AEF">
                    <w:rPr>
                      <w:rFonts w:ascii="Arial" w:hAnsi="Arial" w:cs="Arial"/>
                      <w:color w:val="000000" w:themeColor="text1"/>
                      <w:spacing w:val="-1"/>
                      <w:sz w:val="16"/>
                      <w:szCs w:val="16"/>
                    </w:rPr>
                    <w:t>ya</w:t>
                  </w:r>
                  <w:r w:rsidRPr="000A6AEF">
                    <w:rPr>
                      <w:rFonts w:ascii="Arial" w:hAnsi="Arial" w:cs="Arial"/>
                      <w:color w:val="000000" w:themeColor="text1"/>
                      <w:sz w:val="16"/>
                      <w:szCs w:val="16"/>
                    </w:rPr>
                    <w:t>ng ba</w:t>
                  </w:r>
                  <w:r w:rsidRPr="000A6AEF">
                    <w:rPr>
                      <w:rFonts w:ascii="Arial" w:hAnsi="Arial" w:cs="Arial"/>
                      <w:color w:val="000000" w:themeColor="text1"/>
                      <w:spacing w:val="-1"/>
                      <w:sz w:val="16"/>
                      <w:szCs w:val="16"/>
                    </w:rPr>
                    <w:t>i</w:t>
                  </w:r>
                  <w:r w:rsidRPr="000A6AEF">
                    <w:rPr>
                      <w:rFonts w:ascii="Arial" w:hAnsi="Arial" w:cs="Arial"/>
                      <w:color w:val="000000" w:themeColor="text1"/>
                      <w:sz w:val="16"/>
                      <w:szCs w:val="16"/>
                    </w:rPr>
                    <w:t>k mel</w:t>
                  </w:r>
                  <w:r w:rsidRPr="000A6AEF">
                    <w:rPr>
                      <w:rFonts w:ascii="Arial" w:hAnsi="Arial" w:cs="Arial"/>
                      <w:color w:val="000000" w:themeColor="text1"/>
                      <w:spacing w:val="-1"/>
                      <w:sz w:val="16"/>
                      <w:szCs w:val="16"/>
                    </w:rPr>
                    <w:t>e</w:t>
                  </w:r>
                  <w:r w:rsidRPr="000A6AEF">
                    <w:rPr>
                      <w:rFonts w:ascii="Arial" w:hAnsi="Arial" w:cs="Arial"/>
                      <w:color w:val="000000" w:themeColor="text1"/>
                      <w:sz w:val="16"/>
                      <w:szCs w:val="16"/>
                    </w:rPr>
                    <w:t>bihi 1.</w:t>
                  </w:r>
                </w:p>
                <w:p w:rsidR="008E2D94" w:rsidRPr="000A6AEF" w:rsidRDefault="008E2D94" w:rsidP="00431A14">
                  <w:pPr>
                    <w:tabs>
                      <w:tab w:val="left" w:pos="426"/>
                    </w:tabs>
                    <w:contextualSpacing/>
                    <w:jc w:val="both"/>
                    <w:rPr>
                      <w:rFonts w:ascii="Arial" w:hAnsi="Arial" w:cs="Arial"/>
                      <w:color w:val="000000" w:themeColor="text1"/>
                      <w:sz w:val="16"/>
                      <w:szCs w:val="16"/>
                      <w:lang w:val="ms-MY"/>
                    </w:rPr>
                  </w:pPr>
                </w:p>
                <w:p w:rsidR="008E2D94" w:rsidRPr="000A6AEF" w:rsidRDefault="008E2D94" w:rsidP="00431A14">
                  <w:pPr>
                    <w:tabs>
                      <w:tab w:val="left" w:pos="426"/>
                    </w:tabs>
                    <w:contextualSpacing/>
                    <w:jc w:val="both"/>
                    <w:rPr>
                      <w:rFonts w:ascii="Arial" w:hAnsi="Arial" w:cs="Arial"/>
                      <w:color w:val="000000" w:themeColor="text1"/>
                      <w:sz w:val="16"/>
                      <w:szCs w:val="16"/>
                      <w:lang w:val="ms-MY"/>
                    </w:rPr>
                  </w:pPr>
                  <w:r w:rsidRPr="000A6AEF">
                    <w:rPr>
                      <w:rFonts w:ascii="Arial" w:hAnsi="Arial" w:cs="Arial"/>
                      <w:color w:val="000000" w:themeColor="text1"/>
                      <w:sz w:val="16"/>
                      <w:szCs w:val="16"/>
                      <w:lang w:val="ms-MY"/>
                    </w:rPr>
                    <w:t>Nisbah cepat bagi tahun 2014 hingga 2016 adalah adalah antara 0.9:1 dan 1:1. Nisbah cepat PGTSB pada tahun 2014 dan 2015 adalah sama iaitu 0.9:1. Manakala pada tahun 2016 nisbah cepat PGTSB telah meningkat daripada 0.9:1 kepada 1:1</w:t>
                  </w:r>
                  <w:r w:rsidRPr="000A6AEF">
                    <w:rPr>
                      <w:rFonts w:ascii="Arial" w:hAnsi="Arial" w:cs="Arial"/>
                      <w:b/>
                      <w:color w:val="000000" w:themeColor="text1"/>
                      <w:sz w:val="16"/>
                      <w:szCs w:val="16"/>
                      <w:lang w:val="ms-MY"/>
                    </w:rPr>
                    <w:t xml:space="preserve">. </w:t>
                  </w:r>
                  <w:r w:rsidRPr="000A6AEF">
                    <w:rPr>
                      <w:rFonts w:ascii="Arial" w:hAnsi="Arial" w:cs="Arial"/>
                      <w:bCs/>
                      <w:color w:val="000000" w:themeColor="text1"/>
                      <w:sz w:val="16"/>
                      <w:szCs w:val="16"/>
                      <w:lang w:val="ms-MY"/>
                    </w:rPr>
                    <w:t>Ini disebabkan pertambahan dalam aset semasa selari dengan pertambahan liabiliti semasa. Walaupun kadar nisbah cepat pada tahun 2014 dan 2015 kurang daripada 1:1 dan pada tahun 2016 nisbah cepat adalah 1:1, namun PGTSB masih berupaya menjelaskan hutang dalam jangka masa pendek. Ini kerana terdapat pendapatan tertunda dalam liabiliti semasa.</w:t>
                  </w:r>
                </w:p>
              </w:tc>
            </w:tr>
            <w:tr w:rsidR="000A6AEF" w:rsidRPr="000A6AEF" w:rsidTr="00431A14">
              <w:trPr>
                <w:trHeight w:val="288"/>
                <w:jc w:val="right"/>
              </w:trPr>
              <w:tc>
                <w:tcPr>
                  <w:tcW w:w="7668" w:type="dxa"/>
                  <w:gridSpan w:val="8"/>
                  <w:tcBorders>
                    <w:top w:val="single" w:sz="4" w:space="0" w:color="FFFFFF" w:themeColor="background1"/>
                    <w:left w:val="nil"/>
                    <w:bottom w:val="nil"/>
                    <w:right w:val="nil"/>
                  </w:tcBorders>
                  <w:vAlign w:val="center"/>
                </w:tcPr>
                <w:p w:rsidR="008E2D94" w:rsidRPr="000A6AEF" w:rsidRDefault="008E2D94" w:rsidP="00431A14">
                  <w:pPr>
                    <w:spacing w:line="312" w:lineRule="auto"/>
                    <w:ind w:left="-72"/>
                    <w:jc w:val="both"/>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Sumber: Penyata Kewangan Beraudit Bagi Tahun 2014, 2015 dan 2016</w:t>
                  </w:r>
                </w:p>
              </w:tc>
            </w:tr>
          </w:tbl>
          <w:p w:rsidR="006C6D95" w:rsidRPr="000A6AEF" w:rsidRDefault="00CE0C28" w:rsidP="002F5573">
            <w:pPr>
              <w:pStyle w:val="ListParagraph"/>
              <w:numPr>
                <w:ilvl w:val="0"/>
                <w:numId w:val="9"/>
              </w:numPr>
              <w:ind w:left="238" w:hanging="218"/>
              <w:rPr>
                <w:rFonts w:ascii="Arial" w:hAnsi="Arial" w:cs="Arial"/>
                <w:color w:val="000000" w:themeColor="text1"/>
                <w:sz w:val="18"/>
                <w:szCs w:val="20"/>
                <w:lang w:val="ms-MY"/>
              </w:rPr>
            </w:pPr>
            <w:r w:rsidRPr="000A6AEF">
              <w:rPr>
                <w:rFonts w:ascii="Arial" w:hAnsi="Arial" w:cs="Arial"/>
                <w:color w:val="000000" w:themeColor="text1"/>
                <w:sz w:val="20"/>
              </w:rPr>
              <w:t>Kedudukan</w:t>
            </w:r>
            <w:r w:rsidRPr="000A6AEF">
              <w:rPr>
                <w:rFonts w:ascii="Arial" w:hAnsi="Arial" w:cs="Arial"/>
                <w:color w:val="000000" w:themeColor="text1"/>
                <w:spacing w:val="7"/>
                <w:sz w:val="20"/>
              </w:rPr>
              <w:t xml:space="preserve"> </w:t>
            </w:r>
            <w:r w:rsidRPr="000A6AEF">
              <w:rPr>
                <w:rFonts w:ascii="Arial" w:hAnsi="Arial" w:cs="Arial"/>
                <w:color w:val="000000" w:themeColor="text1"/>
                <w:sz w:val="20"/>
              </w:rPr>
              <w:t>alir</w:t>
            </w:r>
            <w:r w:rsidRPr="000A6AEF">
              <w:rPr>
                <w:rFonts w:ascii="Arial" w:hAnsi="Arial" w:cs="Arial"/>
                <w:color w:val="000000" w:themeColor="text1"/>
                <w:spacing w:val="1"/>
                <w:sz w:val="20"/>
              </w:rPr>
              <w:t>a</w:t>
            </w:r>
            <w:r w:rsidRPr="000A6AEF">
              <w:rPr>
                <w:rFonts w:ascii="Arial" w:hAnsi="Arial" w:cs="Arial"/>
                <w:color w:val="000000" w:themeColor="text1"/>
                <w:sz w:val="20"/>
              </w:rPr>
              <w:t>n</w:t>
            </w:r>
            <w:r w:rsidRPr="000A6AEF">
              <w:rPr>
                <w:rFonts w:ascii="Arial" w:hAnsi="Arial" w:cs="Arial"/>
                <w:color w:val="000000" w:themeColor="text1"/>
                <w:spacing w:val="10"/>
                <w:sz w:val="20"/>
              </w:rPr>
              <w:t xml:space="preserve"> </w:t>
            </w:r>
            <w:r w:rsidRPr="000A6AEF">
              <w:rPr>
                <w:rFonts w:ascii="Arial" w:hAnsi="Arial" w:cs="Arial"/>
                <w:color w:val="000000" w:themeColor="text1"/>
                <w:sz w:val="20"/>
              </w:rPr>
              <w:t xml:space="preserve">tunai </w:t>
            </w:r>
            <w:r w:rsidR="00D808E0" w:rsidRPr="000A6AEF">
              <w:rPr>
                <w:rFonts w:ascii="Arial" w:hAnsi="Arial" w:cs="Arial"/>
                <w:color w:val="000000" w:themeColor="text1"/>
                <w:sz w:val="20"/>
              </w:rPr>
              <w:t>PGTSB</w:t>
            </w:r>
            <w:r w:rsidRPr="000A6AEF">
              <w:rPr>
                <w:rFonts w:ascii="Arial" w:hAnsi="Arial" w:cs="Arial"/>
                <w:color w:val="000000" w:themeColor="text1"/>
                <w:spacing w:val="-5"/>
                <w:sz w:val="20"/>
              </w:rPr>
              <w:t xml:space="preserve"> </w:t>
            </w:r>
            <w:r w:rsidRPr="000A6AEF">
              <w:rPr>
                <w:rFonts w:ascii="Arial" w:hAnsi="Arial" w:cs="Arial"/>
                <w:color w:val="000000" w:themeColor="text1"/>
                <w:sz w:val="20"/>
              </w:rPr>
              <w:t>bagi</w:t>
            </w:r>
            <w:r w:rsidRPr="000A6AEF">
              <w:rPr>
                <w:rFonts w:ascii="Arial" w:hAnsi="Arial" w:cs="Arial"/>
                <w:color w:val="000000" w:themeColor="text1"/>
                <w:spacing w:val="-4"/>
                <w:sz w:val="20"/>
              </w:rPr>
              <w:t xml:space="preserve"> </w:t>
            </w:r>
            <w:r w:rsidRPr="000A6AEF">
              <w:rPr>
                <w:rFonts w:ascii="Arial" w:hAnsi="Arial" w:cs="Arial"/>
                <w:color w:val="000000" w:themeColor="text1"/>
                <w:sz w:val="20"/>
              </w:rPr>
              <w:t>tahun</w:t>
            </w:r>
            <w:r w:rsidRPr="000A6AEF">
              <w:rPr>
                <w:rFonts w:ascii="Arial" w:hAnsi="Arial" w:cs="Arial"/>
                <w:color w:val="000000" w:themeColor="text1"/>
                <w:spacing w:val="-5"/>
                <w:sz w:val="20"/>
              </w:rPr>
              <w:t xml:space="preserve"> </w:t>
            </w:r>
            <w:r w:rsidRPr="000A6AEF">
              <w:rPr>
                <w:rFonts w:ascii="Arial" w:hAnsi="Arial" w:cs="Arial"/>
                <w:color w:val="000000" w:themeColor="text1"/>
                <w:sz w:val="20"/>
              </w:rPr>
              <w:t>2014,</w:t>
            </w:r>
            <w:r w:rsidRPr="000A6AEF">
              <w:rPr>
                <w:rFonts w:ascii="Arial" w:hAnsi="Arial" w:cs="Arial"/>
                <w:color w:val="000000" w:themeColor="text1"/>
                <w:spacing w:val="-5"/>
                <w:sz w:val="20"/>
              </w:rPr>
              <w:t xml:space="preserve"> </w:t>
            </w:r>
            <w:r w:rsidRPr="000A6AEF">
              <w:rPr>
                <w:rFonts w:ascii="Arial" w:hAnsi="Arial" w:cs="Arial"/>
                <w:color w:val="000000" w:themeColor="text1"/>
                <w:sz w:val="20"/>
              </w:rPr>
              <w:t>2</w:t>
            </w:r>
            <w:r w:rsidRPr="000A6AEF">
              <w:rPr>
                <w:rFonts w:ascii="Arial" w:hAnsi="Arial" w:cs="Arial"/>
                <w:color w:val="000000" w:themeColor="text1"/>
                <w:spacing w:val="1"/>
                <w:sz w:val="20"/>
              </w:rPr>
              <w:t>0</w:t>
            </w:r>
            <w:r w:rsidRPr="000A6AEF">
              <w:rPr>
                <w:rFonts w:ascii="Arial" w:hAnsi="Arial" w:cs="Arial"/>
                <w:color w:val="000000" w:themeColor="text1"/>
                <w:sz w:val="20"/>
              </w:rPr>
              <w:t>15</w:t>
            </w:r>
            <w:r w:rsidRPr="000A6AEF">
              <w:rPr>
                <w:rFonts w:ascii="Arial" w:hAnsi="Arial" w:cs="Arial"/>
                <w:color w:val="000000" w:themeColor="text1"/>
                <w:spacing w:val="-5"/>
                <w:sz w:val="20"/>
              </w:rPr>
              <w:t xml:space="preserve"> </w:t>
            </w:r>
            <w:r w:rsidRPr="000A6AEF">
              <w:rPr>
                <w:rFonts w:ascii="Arial" w:hAnsi="Arial" w:cs="Arial"/>
                <w:color w:val="000000" w:themeColor="text1"/>
                <w:sz w:val="20"/>
              </w:rPr>
              <w:t>dan</w:t>
            </w:r>
            <w:r w:rsidRPr="000A6AEF">
              <w:rPr>
                <w:rFonts w:ascii="Arial" w:hAnsi="Arial" w:cs="Arial"/>
                <w:color w:val="000000" w:themeColor="text1"/>
                <w:spacing w:val="-4"/>
                <w:sz w:val="20"/>
              </w:rPr>
              <w:t xml:space="preserve"> </w:t>
            </w:r>
            <w:r w:rsidRPr="000A6AEF">
              <w:rPr>
                <w:rFonts w:ascii="Arial" w:hAnsi="Arial" w:cs="Arial"/>
                <w:color w:val="000000" w:themeColor="text1"/>
                <w:sz w:val="20"/>
              </w:rPr>
              <w:t>2016</w:t>
            </w:r>
            <w:r w:rsidRPr="000A6AEF">
              <w:rPr>
                <w:rFonts w:ascii="Arial" w:hAnsi="Arial" w:cs="Arial"/>
                <w:color w:val="000000" w:themeColor="text1"/>
                <w:spacing w:val="-4"/>
                <w:sz w:val="20"/>
              </w:rPr>
              <w:t xml:space="preserve"> </w:t>
            </w:r>
            <w:r w:rsidRPr="000A6AEF">
              <w:rPr>
                <w:rFonts w:ascii="Arial" w:hAnsi="Arial" w:cs="Arial"/>
                <w:color w:val="000000" w:themeColor="text1"/>
                <w:sz w:val="20"/>
              </w:rPr>
              <w:t>adalah</w:t>
            </w:r>
            <w:r w:rsidRPr="000A6AEF">
              <w:rPr>
                <w:rFonts w:ascii="Arial" w:hAnsi="Arial" w:cs="Arial"/>
                <w:color w:val="000000" w:themeColor="text1"/>
                <w:spacing w:val="-7"/>
                <w:sz w:val="20"/>
              </w:rPr>
              <w:t xml:space="preserve"> </w:t>
            </w:r>
            <w:r w:rsidRPr="000A6AEF">
              <w:rPr>
                <w:rFonts w:ascii="Arial" w:hAnsi="Arial" w:cs="Arial"/>
                <w:color w:val="000000" w:themeColor="text1"/>
                <w:sz w:val="20"/>
              </w:rPr>
              <w:t>s</w:t>
            </w:r>
            <w:r w:rsidRPr="000A6AEF">
              <w:rPr>
                <w:rFonts w:ascii="Arial" w:hAnsi="Arial" w:cs="Arial"/>
                <w:color w:val="000000" w:themeColor="text1"/>
                <w:spacing w:val="1"/>
                <w:sz w:val="20"/>
              </w:rPr>
              <w:t>e</w:t>
            </w:r>
            <w:r w:rsidRPr="000A6AEF">
              <w:rPr>
                <w:rFonts w:ascii="Arial" w:hAnsi="Arial" w:cs="Arial"/>
                <w:color w:val="000000" w:themeColor="text1"/>
                <w:spacing w:val="-1"/>
                <w:sz w:val="20"/>
              </w:rPr>
              <w:t>p</w:t>
            </w:r>
            <w:r w:rsidRPr="000A6AEF">
              <w:rPr>
                <w:rFonts w:ascii="Arial" w:hAnsi="Arial" w:cs="Arial"/>
                <w:color w:val="000000" w:themeColor="text1"/>
                <w:sz w:val="20"/>
              </w:rPr>
              <w:t>erti</w:t>
            </w:r>
            <w:r w:rsidRPr="000A6AEF">
              <w:rPr>
                <w:rFonts w:ascii="Arial" w:hAnsi="Arial" w:cs="Arial"/>
                <w:color w:val="000000" w:themeColor="text1"/>
                <w:spacing w:val="-6"/>
                <w:sz w:val="20"/>
              </w:rPr>
              <w:t xml:space="preserve"> </w:t>
            </w:r>
            <w:r w:rsidRPr="000A6AEF">
              <w:rPr>
                <w:rFonts w:ascii="Arial" w:hAnsi="Arial" w:cs="Arial"/>
                <w:color w:val="000000" w:themeColor="text1"/>
                <w:sz w:val="20"/>
              </w:rPr>
              <w:t>di</w:t>
            </w:r>
            <w:r w:rsidRPr="000A6AEF">
              <w:rPr>
                <w:rFonts w:ascii="Arial" w:hAnsi="Arial" w:cs="Arial"/>
                <w:color w:val="000000" w:themeColor="text1"/>
                <w:spacing w:val="4"/>
                <w:sz w:val="20"/>
              </w:rPr>
              <w:t xml:space="preserve"> </w:t>
            </w:r>
            <w:r w:rsidRPr="000A6AEF">
              <w:rPr>
                <w:rFonts w:ascii="Arial" w:hAnsi="Arial" w:cs="Arial"/>
                <w:b/>
                <w:bCs/>
                <w:color w:val="000000" w:themeColor="text1"/>
                <w:sz w:val="20"/>
              </w:rPr>
              <w:t>Ja</w:t>
            </w:r>
            <w:r w:rsidRPr="000A6AEF">
              <w:rPr>
                <w:rFonts w:ascii="Arial" w:hAnsi="Arial" w:cs="Arial"/>
                <w:b/>
                <w:bCs/>
                <w:color w:val="000000" w:themeColor="text1"/>
                <w:spacing w:val="1"/>
                <w:sz w:val="20"/>
              </w:rPr>
              <w:t>d</w:t>
            </w:r>
            <w:r w:rsidRPr="000A6AEF">
              <w:rPr>
                <w:rFonts w:ascii="Arial" w:hAnsi="Arial" w:cs="Arial"/>
                <w:b/>
                <w:bCs/>
                <w:color w:val="000000" w:themeColor="text1"/>
                <w:spacing w:val="-1"/>
                <w:sz w:val="20"/>
              </w:rPr>
              <w:t>u</w:t>
            </w:r>
            <w:r w:rsidRPr="000A6AEF">
              <w:rPr>
                <w:rFonts w:ascii="Arial" w:hAnsi="Arial" w:cs="Arial"/>
                <w:b/>
                <w:bCs/>
                <w:color w:val="000000" w:themeColor="text1"/>
                <w:sz w:val="20"/>
              </w:rPr>
              <w:t>al</w:t>
            </w:r>
            <w:r w:rsidRPr="000A6AEF">
              <w:rPr>
                <w:rFonts w:ascii="Arial" w:hAnsi="Arial" w:cs="Arial"/>
                <w:b/>
                <w:bCs/>
                <w:color w:val="000000" w:themeColor="text1"/>
                <w:spacing w:val="-7"/>
                <w:sz w:val="20"/>
              </w:rPr>
              <w:t xml:space="preserve"> </w:t>
            </w:r>
            <w:r w:rsidRPr="000A6AEF">
              <w:rPr>
                <w:rFonts w:ascii="Arial" w:hAnsi="Arial" w:cs="Arial"/>
                <w:b/>
                <w:bCs/>
                <w:color w:val="000000" w:themeColor="text1"/>
                <w:spacing w:val="1"/>
                <w:sz w:val="20"/>
              </w:rPr>
              <w:t>5</w:t>
            </w:r>
            <w:r w:rsidRPr="000A6AEF">
              <w:rPr>
                <w:rFonts w:ascii="Arial" w:hAnsi="Arial" w:cs="Arial"/>
                <w:bCs/>
                <w:color w:val="000000" w:themeColor="text1"/>
                <w:spacing w:val="1"/>
                <w:sz w:val="20"/>
              </w:rPr>
              <w:t>.</w:t>
            </w:r>
          </w:p>
          <w:p w:rsidR="00CE0C28" w:rsidRPr="000A6AEF" w:rsidRDefault="00CE0C28" w:rsidP="00CE0C28">
            <w:pPr>
              <w:pStyle w:val="ListParagraph"/>
              <w:ind w:left="380"/>
              <w:rPr>
                <w:rFonts w:ascii="Arial" w:hAnsi="Arial" w:cs="Arial"/>
                <w:color w:val="000000" w:themeColor="text1"/>
                <w:sz w:val="18"/>
                <w:szCs w:val="20"/>
                <w:lang w:val="ms-MY"/>
              </w:rPr>
            </w:pPr>
          </w:p>
          <w:p w:rsidR="005D3B9E" w:rsidRPr="000A6AEF" w:rsidRDefault="005D3B9E" w:rsidP="00E623EA">
            <w:pPr>
              <w:jc w:val="center"/>
              <w:rPr>
                <w:rFonts w:ascii="Arial" w:hAnsi="Arial" w:cs="Arial"/>
                <w:b/>
                <w:color w:val="000000" w:themeColor="text1"/>
                <w:sz w:val="18"/>
                <w:szCs w:val="18"/>
                <w:lang w:val="ms-MY"/>
              </w:rPr>
            </w:pPr>
            <w:r w:rsidRPr="000A6AEF">
              <w:rPr>
                <w:rFonts w:ascii="Arial" w:hAnsi="Arial" w:cs="Arial"/>
                <w:b/>
                <w:color w:val="000000" w:themeColor="text1"/>
                <w:sz w:val="18"/>
                <w:szCs w:val="18"/>
                <w:lang w:val="ms-MY"/>
              </w:rPr>
              <w:t>JADUAL 5</w:t>
            </w:r>
          </w:p>
          <w:p w:rsidR="005D3B9E" w:rsidRPr="000A6AEF" w:rsidRDefault="005D3B9E" w:rsidP="00E623EA">
            <w:pPr>
              <w:jc w:val="center"/>
              <w:rPr>
                <w:rFonts w:ascii="Arial" w:hAnsi="Arial" w:cs="Arial"/>
                <w:b/>
                <w:color w:val="000000" w:themeColor="text1"/>
                <w:sz w:val="18"/>
                <w:szCs w:val="18"/>
                <w:lang w:val="ms-MY"/>
              </w:rPr>
            </w:pPr>
            <w:r w:rsidRPr="000A6AEF">
              <w:rPr>
                <w:rFonts w:ascii="Arial" w:hAnsi="Arial" w:cs="Arial"/>
                <w:b/>
                <w:color w:val="000000" w:themeColor="text1"/>
                <w:sz w:val="18"/>
                <w:szCs w:val="18"/>
                <w:lang w:val="ms-MY"/>
              </w:rPr>
              <w:t>PRESTASI ALIRAN TUNAI BAGI TAHUN 2014, 2015 DAN 2016</w:t>
            </w:r>
          </w:p>
          <w:tbl>
            <w:tblPr>
              <w:tblW w:w="755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008000"/>
              <w:tblLayout w:type="fixed"/>
              <w:tblLook w:val="04A0" w:firstRow="1" w:lastRow="0" w:firstColumn="1" w:lastColumn="0" w:noHBand="0" w:noVBand="1"/>
            </w:tblPr>
            <w:tblGrid>
              <w:gridCol w:w="3520"/>
              <w:gridCol w:w="1284"/>
              <w:gridCol w:w="1112"/>
              <w:gridCol w:w="1641"/>
            </w:tblGrid>
            <w:tr w:rsidR="000A6AEF" w:rsidRPr="000A6AEF" w:rsidTr="005D3B9E">
              <w:trPr>
                <w:trHeight w:val="281"/>
              </w:trPr>
              <w:tc>
                <w:tcPr>
                  <w:tcW w:w="3520" w:type="dxa"/>
                  <w:shd w:val="clear" w:color="auto" w:fill="A33558"/>
                  <w:vAlign w:val="center"/>
                  <w:hideMark/>
                </w:tcPr>
                <w:p w:rsidR="005D3B9E" w:rsidRPr="000A6AEF" w:rsidRDefault="005D3B9E" w:rsidP="00431A14">
                  <w:pPr>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BUTIRAN</w:t>
                  </w:r>
                </w:p>
              </w:tc>
              <w:tc>
                <w:tcPr>
                  <w:tcW w:w="1284" w:type="dxa"/>
                  <w:shd w:val="clear" w:color="auto" w:fill="A33558"/>
                  <w:vAlign w:val="center"/>
                </w:tcPr>
                <w:p w:rsidR="005D3B9E" w:rsidRPr="000A6AEF" w:rsidRDefault="005D3B9E" w:rsidP="00431A14">
                  <w:pPr>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2014</w:t>
                  </w:r>
                </w:p>
                <w:p w:rsidR="005D3B9E" w:rsidRPr="000A6AEF" w:rsidRDefault="005D3B9E" w:rsidP="00431A14">
                  <w:pPr>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(RM Juta)</w:t>
                  </w:r>
                </w:p>
              </w:tc>
              <w:tc>
                <w:tcPr>
                  <w:tcW w:w="1112" w:type="dxa"/>
                  <w:shd w:val="clear" w:color="auto" w:fill="A33558"/>
                  <w:vAlign w:val="center"/>
                </w:tcPr>
                <w:p w:rsidR="005D3B9E" w:rsidRPr="000A6AEF" w:rsidRDefault="005D3B9E" w:rsidP="00431A14">
                  <w:pPr>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2015</w:t>
                  </w:r>
                </w:p>
                <w:p w:rsidR="005D3B9E" w:rsidRPr="000A6AEF" w:rsidRDefault="005D3B9E" w:rsidP="00431A14">
                  <w:pPr>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(RM Juta)</w:t>
                  </w:r>
                </w:p>
              </w:tc>
              <w:tc>
                <w:tcPr>
                  <w:tcW w:w="1641" w:type="dxa"/>
                  <w:shd w:val="clear" w:color="auto" w:fill="A33558"/>
                  <w:vAlign w:val="center"/>
                </w:tcPr>
                <w:p w:rsidR="005D3B9E" w:rsidRPr="000A6AEF" w:rsidRDefault="005D3B9E" w:rsidP="00431A14">
                  <w:pPr>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2016</w:t>
                  </w:r>
                </w:p>
                <w:p w:rsidR="005D3B9E" w:rsidRPr="000A6AEF" w:rsidRDefault="005D3B9E" w:rsidP="00431A14">
                  <w:pPr>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(RM Juta)</w:t>
                  </w:r>
                </w:p>
              </w:tc>
            </w:tr>
            <w:tr w:rsidR="000A6AEF" w:rsidRPr="000A6AEF" w:rsidTr="005D3B9E">
              <w:trPr>
                <w:trHeight w:val="281"/>
              </w:trPr>
              <w:tc>
                <w:tcPr>
                  <w:tcW w:w="3520" w:type="dxa"/>
                  <w:shd w:val="clear" w:color="auto" w:fill="F2DBDB"/>
                  <w:vAlign w:val="center"/>
                  <w:hideMark/>
                </w:tcPr>
                <w:p w:rsidR="005D3B9E" w:rsidRPr="000A6AEF" w:rsidRDefault="005D3B9E" w:rsidP="00431A14">
                  <w:pPr>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Aliran Tunai Bersih Daripada Aktiviti Operasi</w:t>
                  </w:r>
                </w:p>
              </w:tc>
              <w:tc>
                <w:tcPr>
                  <w:tcW w:w="1284" w:type="dxa"/>
                  <w:shd w:val="clear" w:color="auto" w:fill="F2DBDB"/>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(6.21)</w:t>
                  </w:r>
                </w:p>
              </w:tc>
              <w:tc>
                <w:tcPr>
                  <w:tcW w:w="1112" w:type="dxa"/>
                  <w:shd w:val="clear" w:color="auto" w:fill="F2DBDB"/>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(9.79)</w:t>
                  </w:r>
                </w:p>
              </w:tc>
              <w:tc>
                <w:tcPr>
                  <w:tcW w:w="1641" w:type="dxa"/>
                  <w:shd w:val="clear" w:color="auto" w:fill="F2DBDB"/>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(8.35)</w:t>
                  </w:r>
                </w:p>
              </w:tc>
            </w:tr>
            <w:tr w:rsidR="000A6AEF" w:rsidRPr="000A6AEF" w:rsidTr="005D3B9E">
              <w:trPr>
                <w:trHeight w:val="281"/>
              </w:trPr>
              <w:tc>
                <w:tcPr>
                  <w:tcW w:w="3520" w:type="dxa"/>
                  <w:shd w:val="clear" w:color="auto" w:fill="F2DBDB"/>
                  <w:vAlign w:val="center"/>
                  <w:hideMark/>
                </w:tcPr>
                <w:p w:rsidR="005D3B9E" w:rsidRPr="000A6AEF" w:rsidRDefault="005D3B9E" w:rsidP="00431A14">
                  <w:pPr>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Aliran Tunai Bersih Daripada Aktiviti Pelaburan</w:t>
                  </w:r>
                </w:p>
              </w:tc>
              <w:tc>
                <w:tcPr>
                  <w:tcW w:w="1284" w:type="dxa"/>
                  <w:shd w:val="clear" w:color="auto" w:fill="F2DBDB"/>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(0.03)</w:t>
                  </w:r>
                </w:p>
              </w:tc>
              <w:tc>
                <w:tcPr>
                  <w:tcW w:w="1112" w:type="dxa"/>
                  <w:shd w:val="clear" w:color="auto" w:fill="F2DBDB"/>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(0.05)</w:t>
                  </w:r>
                </w:p>
              </w:tc>
              <w:tc>
                <w:tcPr>
                  <w:tcW w:w="1641" w:type="dxa"/>
                  <w:shd w:val="clear" w:color="auto" w:fill="F2DBDB"/>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(0.02)</w:t>
                  </w:r>
                </w:p>
              </w:tc>
            </w:tr>
            <w:tr w:rsidR="000A6AEF" w:rsidRPr="000A6AEF" w:rsidTr="005D3B9E">
              <w:trPr>
                <w:trHeight w:val="281"/>
              </w:trPr>
              <w:tc>
                <w:tcPr>
                  <w:tcW w:w="3520" w:type="dxa"/>
                  <w:shd w:val="clear" w:color="auto" w:fill="F2DBDB"/>
                  <w:vAlign w:val="center"/>
                </w:tcPr>
                <w:p w:rsidR="005D3B9E" w:rsidRPr="000A6AEF" w:rsidRDefault="005D3B9E" w:rsidP="00431A14">
                  <w:pPr>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Aliran Tunai Bersih Daripada Aktiviti Pembiayaan</w:t>
                  </w:r>
                </w:p>
              </w:tc>
              <w:tc>
                <w:tcPr>
                  <w:tcW w:w="1284" w:type="dxa"/>
                  <w:shd w:val="clear" w:color="auto" w:fill="F2DBDB"/>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6.38</w:t>
                  </w:r>
                </w:p>
              </w:tc>
              <w:tc>
                <w:tcPr>
                  <w:tcW w:w="1112" w:type="dxa"/>
                  <w:shd w:val="clear" w:color="auto" w:fill="F2DBDB"/>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9.35</w:t>
                  </w:r>
                </w:p>
              </w:tc>
              <w:tc>
                <w:tcPr>
                  <w:tcW w:w="1641" w:type="dxa"/>
                  <w:shd w:val="clear" w:color="auto" w:fill="F2DBDB"/>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10.21</w:t>
                  </w:r>
                </w:p>
              </w:tc>
            </w:tr>
            <w:tr w:rsidR="000A6AEF" w:rsidRPr="000A6AEF" w:rsidTr="005D3B9E">
              <w:trPr>
                <w:trHeight w:val="281"/>
              </w:trPr>
              <w:tc>
                <w:tcPr>
                  <w:tcW w:w="3520" w:type="dxa"/>
                  <w:shd w:val="clear" w:color="auto" w:fill="F7CAC9"/>
                  <w:vAlign w:val="center"/>
                  <w:hideMark/>
                </w:tcPr>
                <w:p w:rsidR="005D3B9E" w:rsidRPr="000A6AEF" w:rsidRDefault="005D3B9E" w:rsidP="00431A14">
                  <w:pPr>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Tambahan/(Kurangan) Bersih Dan Kesetaraan Tunai</w:t>
                  </w:r>
                </w:p>
              </w:tc>
              <w:tc>
                <w:tcPr>
                  <w:tcW w:w="1284" w:type="dxa"/>
                  <w:shd w:val="clear" w:color="auto" w:fill="F7CAC9"/>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0.15</w:t>
                  </w:r>
                </w:p>
              </w:tc>
              <w:tc>
                <w:tcPr>
                  <w:tcW w:w="1112" w:type="dxa"/>
                  <w:shd w:val="clear" w:color="auto" w:fill="F7CAC9"/>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(0.49)</w:t>
                  </w:r>
                </w:p>
              </w:tc>
              <w:tc>
                <w:tcPr>
                  <w:tcW w:w="1641" w:type="dxa"/>
                  <w:shd w:val="clear" w:color="auto" w:fill="F7CAC9"/>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1.84</w:t>
                  </w:r>
                </w:p>
              </w:tc>
            </w:tr>
            <w:tr w:rsidR="000A6AEF" w:rsidRPr="000A6AEF" w:rsidTr="005D3B9E">
              <w:trPr>
                <w:trHeight w:val="281"/>
              </w:trPr>
              <w:tc>
                <w:tcPr>
                  <w:tcW w:w="3520" w:type="dxa"/>
                  <w:shd w:val="clear" w:color="auto" w:fill="F7CAC9"/>
                  <w:vAlign w:val="center"/>
                  <w:hideMark/>
                </w:tcPr>
                <w:p w:rsidR="005D3B9E" w:rsidRPr="000A6AEF" w:rsidRDefault="005D3B9E" w:rsidP="00431A14">
                  <w:pPr>
                    <w:spacing w:after="0" w:line="240" w:lineRule="auto"/>
                    <w:rPr>
                      <w:rFonts w:ascii="Arial" w:hAnsi="Arial" w:cs="Arial"/>
                      <w:color w:val="000000" w:themeColor="text1"/>
                      <w:sz w:val="16"/>
                      <w:szCs w:val="16"/>
                      <w:lang w:val="ms-MY"/>
                    </w:rPr>
                  </w:pPr>
                  <w:r w:rsidRPr="000A6AEF">
                    <w:rPr>
                      <w:rFonts w:ascii="Arial" w:hAnsi="Arial" w:cs="Arial"/>
                      <w:color w:val="000000" w:themeColor="text1"/>
                      <w:sz w:val="16"/>
                      <w:szCs w:val="16"/>
                      <w:lang w:val="ms-MY"/>
                    </w:rPr>
                    <w:t>Tunai dan Kesetaraan Tunai Pada Awal Tahun</w:t>
                  </w:r>
                </w:p>
              </w:tc>
              <w:tc>
                <w:tcPr>
                  <w:tcW w:w="1284" w:type="dxa"/>
                  <w:shd w:val="clear" w:color="auto" w:fill="F7CAC9"/>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0.92</w:t>
                  </w:r>
                </w:p>
              </w:tc>
              <w:tc>
                <w:tcPr>
                  <w:tcW w:w="1112" w:type="dxa"/>
                  <w:shd w:val="clear" w:color="auto" w:fill="F7CAC9"/>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1.07</w:t>
                  </w:r>
                </w:p>
              </w:tc>
              <w:tc>
                <w:tcPr>
                  <w:tcW w:w="1641" w:type="dxa"/>
                  <w:shd w:val="clear" w:color="auto" w:fill="F7CAC9"/>
                  <w:vAlign w:val="center"/>
                </w:tcPr>
                <w:p w:rsidR="005D3B9E" w:rsidRPr="000A6AEF" w:rsidRDefault="005D3B9E" w:rsidP="00431A14">
                  <w:pPr>
                    <w:spacing w:after="0" w:line="240" w:lineRule="auto"/>
                    <w:jc w:val="center"/>
                    <w:rPr>
                      <w:rFonts w:ascii="Arial" w:hAnsi="Arial" w:cs="Arial"/>
                      <w:color w:val="000000" w:themeColor="text1"/>
                      <w:sz w:val="16"/>
                      <w:szCs w:val="16"/>
                      <w:lang w:val="ms-MY"/>
                    </w:rPr>
                  </w:pPr>
                  <w:r w:rsidRPr="000A6AEF">
                    <w:rPr>
                      <w:rFonts w:ascii="Arial" w:hAnsi="Arial" w:cs="Arial"/>
                      <w:color w:val="000000" w:themeColor="text1"/>
                      <w:sz w:val="16"/>
                      <w:szCs w:val="16"/>
                      <w:lang w:val="ms-MY"/>
                    </w:rPr>
                    <w:t>0.58</w:t>
                  </w:r>
                </w:p>
              </w:tc>
            </w:tr>
            <w:tr w:rsidR="000A6AEF" w:rsidRPr="000A6AEF" w:rsidTr="005D3B9E">
              <w:trPr>
                <w:trHeight w:val="281"/>
              </w:trPr>
              <w:tc>
                <w:tcPr>
                  <w:tcW w:w="3520" w:type="dxa"/>
                  <w:shd w:val="clear" w:color="auto" w:fill="A33558"/>
                  <w:vAlign w:val="center"/>
                  <w:hideMark/>
                </w:tcPr>
                <w:p w:rsidR="005D3B9E" w:rsidRPr="000A6AEF" w:rsidRDefault="005D3B9E" w:rsidP="00431A14">
                  <w:pPr>
                    <w:spacing w:after="0" w:line="240" w:lineRule="auto"/>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TUNAI DAN KESETARAAN TUNAI PADA AKHIR TAHUN</w:t>
                  </w:r>
                </w:p>
              </w:tc>
              <w:tc>
                <w:tcPr>
                  <w:tcW w:w="1284" w:type="dxa"/>
                  <w:shd w:val="clear" w:color="auto" w:fill="A33558"/>
                  <w:vAlign w:val="center"/>
                </w:tcPr>
                <w:p w:rsidR="005D3B9E" w:rsidRPr="000A6AEF" w:rsidRDefault="005D3B9E" w:rsidP="00431A14">
                  <w:pPr>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1.07</w:t>
                  </w:r>
                </w:p>
              </w:tc>
              <w:tc>
                <w:tcPr>
                  <w:tcW w:w="1112" w:type="dxa"/>
                  <w:shd w:val="clear" w:color="auto" w:fill="A33558"/>
                  <w:vAlign w:val="center"/>
                </w:tcPr>
                <w:p w:rsidR="005D3B9E" w:rsidRPr="000A6AEF" w:rsidRDefault="005D3B9E" w:rsidP="00431A14">
                  <w:pPr>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0.58</w:t>
                  </w:r>
                </w:p>
              </w:tc>
              <w:tc>
                <w:tcPr>
                  <w:tcW w:w="1641" w:type="dxa"/>
                  <w:shd w:val="clear" w:color="auto" w:fill="A33558"/>
                  <w:vAlign w:val="center"/>
                </w:tcPr>
                <w:p w:rsidR="005D3B9E" w:rsidRPr="000A6AEF" w:rsidRDefault="005D3B9E" w:rsidP="00431A14">
                  <w:pPr>
                    <w:spacing w:after="0" w:line="240" w:lineRule="auto"/>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2.42</w:t>
                  </w:r>
                </w:p>
              </w:tc>
            </w:tr>
          </w:tbl>
          <w:p w:rsidR="005D3B9E" w:rsidRPr="000A6AEF" w:rsidRDefault="005D3B9E" w:rsidP="00E623EA">
            <w:pPr>
              <w:jc w:val="both"/>
              <w:rPr>
                <w:rFonts w:ascii="Arial" w:hAnsi="Arial" w:cs="Arial"/>
                <w:color w:val="000000" w:themeColor="text1"/>
                <w:lang w:val="ms-MY"/>
              </w:rPr>
            </w:pPr>
            <w:r w:rsidRPr="000A6AEF">
              <w:rPr>
                <w:rFonts w:ascii="Arial" w:hAnsi="Arial" w:cs="Arial"/>
                <w:b/>
                <w:color w:val="000000" w:themeColor="text1"/>
                <w:sz w:val="16"/>
                <w:szCs w:val="16"/>
                <w:lang w:val="ms-MY"/>
              </w:rPr>
              <w:t xml:space="preserve"> Sumber: Penyata Kewangan Beraudit Bagi Tahun 2014, 2015 dan 2016</w:t>
            </w:r>
          </w:p>
          <w:p w:rsidR="00154ACC" w:rsidRPr="000A6AEF" w:rsidRDefault="00154ACC" w:rsidP="005D3B9E">
            <w:pPr>
              <w:pStyle w:val="ListParagraph1"/>
              <w:tabs>
                <w:tab w:val="left" w:pos="361"/>
              </w:tabs>
              <w:spacing w:line="312" w:lineRule="auto"/>
              <w:ind w:left="0"/>
              <w:rPr>
                <w:rFonts w:ascii="Arial" w:hAnsi="Arial" w:cs="Arial"/>
                <w:color w:val="000000" w:themeColor="text1"/>
                <w:sz w:val="20"/>
                <w:szCs w:val="20"/>
                <w:lang w:val="ms-MY"/>
              </w:rPr>
            </w:pPr>
          </w:p>
        </w:tc>
        <w:tc>
          <w:tcPr>
            <w:tcW w:w="5103" w:type="dxa"/>
          </w:tcPr>
          <w:p w:rsidR="006C6D95" w:rsidRPr="000A6AEF" w:rsidRDefault="006C6D95" w:rsidP="006C6D95">
            <w:pPr>
              <w:rPr>
                <w:rFonts w:ascii="Arial" w:hAnsi="Arial" w:cs="Arial"/>
                <w:color w:val="000000" w:themeColor="text1"/>
                <w:sz w:val="20"/>
                <w:szCs w:val="20"/>
                <w:lang w:val="ms-MY"/>
              </w:rPr>
            </w:pPr>
          </w:p>
          <w:p w:rsidR="006C6D95" w:rsidRPr="000A6AEF" w:rsidRDefault="006C6D95" w:rsidP="006C6D95">
            <w:pPr>
              <w:rPr>
                <w:rFonts w:ascii="Arial" w:hAnsi="Arial" w:cs="Arial"/>
                <w:color w:val="000000" w:themeColor="text1"/>
                <w:sz w:val="20"/>
                <w:szCs w:val="20"/>
                <w:lang w:val="ms-MY"/>
              </w:rPr>
            </w:pPr>
          </w:p>
          <w:p w:rsidR="006C6D95" w:rsidRPr="000A6AEF" w:rsidRDefault="006C6D95" w:rsidP="006C6D95">
            <w:pPr>
              <w:rPr>
                <w:rFonts w:ascii="Arial" w:hAnsi="Arial" w:cs="Arial"/>
                <w:color w:val="000000" w:themeColor="text1"/>
                <w:sz w:val="20"/>
                <w:szCs w:val="20"/>
                <w:lang w:val="ms-MY"/>
              </w:rPr>
            </w:pPr>
          </w:p>
          <w:p w:rsidR="006C6D95" w:rsidRPr="000A6AEF" w:rsidRDefault="006C6D95" w:rsidP="006C6D95">
            <w:pPr>
              <w:rPr>
                <w:rFonts w:ascii="Arial" w:hAnsi="Arial" w:cs="Arial"/>
                <w:color w:val="000000" w:themeColor="text1"/>
                <w:sz w:val="20"/>
                <w:szCs w:val="20"/>
                <w:lang w:val="ms-MY"/>
              </w:rPr>
            </w:pPr>
          </w:p>
          <w:p w:rsidR="006C6D95" w:rsidRPr="000A6AEF" w:rsidRDefault="006C6D95" w:rsidP="006C6D95">
            <w:pPr>
              <w:rPr>
                <w:rFonts w:ascii="Arial" w:hAnsi="Arial" w:cs="Arial"/>
                <w:color w:val="000000" w:themeColor="text1"/>
                <w:sz w:val="20"/>
                <w:szCs w:val="20"/>
                <w:lang w:val="ms-MY"/>
              </w:rPr>
            </w:pPr>
          </w:p>
          <w:p w:rsidR="006C6D95" w:rsidRPr="000A6AEF" w:rsidRDefault="006C6D95" w:rsidP="006C6D95">
            <w:pPr>
              <w:rPr>
                <w:rFonts w:ascii="Arial" w:hAnsi="Arial" w:cs="Arial"/>
                <w:color w:val="000000" w:themeColor="text1"/>
                <w:sz w:val="20"/>
                <w:szCs w:val="20"/>
                <w:lang w:val="ms-MY"/>
              </w:rPr>
            </w:pPr>
          </w:p>
          <w:p w:rsidR="006C6D95" w:rsidRPr="000A6AEF" w:rsidRDefault="006C6D95" w:rsidP="006C6D95">
            <w:pPr>
              <w:rPr>
                <w:rFonts w:ascii="Arial" w:hAnsi="Arial" w:cs="Arial"/>
                <w:color w:val="000000" w:themeColor="text1"/>
                <w:sz w:val="20"/>
                <w:szCs w:val="20"/>
                <w:lang w:val="ms-MY"/>
              </w:rPr>
            </w:pPr>
          </w:p>
          <w:p w:rsidR="00C42384" w:rsidRPr="000A6AEF" w:rsidRDefault="00C42384"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p w:rsidR="006C6D95" w:rsidRPr="000A6AEF" w:rsidRDefault="006C6D95" w:rsidP="006C6D95">
            <w:pPr>
              <w:ind w:firstLine="720"/>
              <w:rPr>
                <w:rFonts w:ascii="Arial" w:hAnsi="Arial" w:cs="Arial"/>
                <w:color w:val="000000" w:themeColor="text1"/>
                <w:sz w:val="20"/>
                <w:szCs w:val="20"/>
                <w:lang w:val="ms-MY"/>
              </w:rPr>
            </w:pPr>
          </w:p>
        </w:tc>
      </w:tr>
      <w:tr w:rsidR="000A6AEF" w:rsidRPr="000A6AEF" w:rsidTr="00402A00">
        <w:trPr>
          <w:trHeight w:val="362"/>
        </w:trPr>
        <w:tc>
          <w:tcPr>
            <w:tcW w:w="613" w:type="dxa"/>
            <w:vAlign w:val="center"/>
          </w:tcPr>
          <w:p w:rsidR="00C42384" w:rsidRPr="000A6AEF" w:rsidRDefault="00C42384" w:rsidP="00E9287C">
            <w:pPr>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2.</w:t>
            </w:r>
          </w:p>
        </w:tc>
        <w:tc>
          <w:tcPr>
            <w:tcW w:w="13103" w:type="dxa"/>
            <w:gridSpan w:val="2"/>
            <w:vAlign w:val="center"/>
          </w:tcPr>
          <w:p w:rsidR="00C42384" w:rsidRPr="000A6AEF" w:rsidRDefault="00C42384" w:rsidP="008E1963">
            <w:pP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PENGURUSAN AKTIVITI</w:t>
            </w:r>
          </w:p>
        </w:tc>
      </w:tr>
      <w:tr w:rsidR="000A6AEF" w:rsidRPr="000A6AEF" w:rsidTr="00402A00">
        <w:trPr>
          <w:trHeight w:val="397"/>
        </w:trPr>
        <w:tc>
          <w:tcPr>
            <w:tcW w:w="613" w:type="dxa"/>
            <w:vAlign w:val="center"/>
          </w:tcPr>
          <w:p w:rsidR="00C42384" w:rsidRPr="000A6AEF" w:rsidRDefault="00C42384" w:rsidP="00E9287C">
            <w:pPr>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2.1</w:t>
            </w:r>
          </w:p>
        </w:tc>
        <w:tc>
          <w:tcPr>
            <w:tcW w:w="13103" w:type="dxa"/>
            <w:gridSpan w:val="2"/>
            <w:vAlign w:val="center"/>
          </w:tcPr>
          <w:p w:rsidR="00C42384" w:rsidRPr="000A6AEF" w:rsidRDefault="005D3B9E" w:rsidP="005D3B9E">
            <w:pPr>
              <w:spacing w:line="312" w:lineRule="auto"/>
              <w:jc w:val="both"/>
              <w:rPr>
                <w:rFonts w:ascii="Arial" w:hAnsi="Arial" w:cs="Arial"/>
                <w:b/>
                <w:color w:val="000000" w:themeColor="text1"/>
                <w:sz w:val="20"/>
                <w:szCs w:val="20"/>
              </w:rPr>
            </w:pPr>
            <w:r w:rsidRPr="000A6AEF">
              <w:rPr>
                <w:rFonts w:ascii="Arial" w:hAnsi="Arial" w:cs="Arial"/>
                <w:b/>
                <w:color w:val="000000" w:themeColor="text1"/>
                <w:sz w:val="20"/>
                <w:szCs w:val="20"/>
              </w:rPr>
              <w:t>PRESTASI AKTIVITI PELANCONGAN</w:t>
            </w:r>
          </w:p>
        </w:tc>
      </w:tr>
      <w:tr w:rsidR="000A6AEF" w:rsidRPr="000A6AEF" w:rsidTr="00402A00">
        <w:tc>
          <w:tcPr>
            <w:tcW w:w="613" w:type="dxa"/>
          </w:tcPr>
          <w:p w:rsidR="00C42384" w:rsidRPr="000A6AEF" w:rsidRDefault="00C42384" w:rsidP="00E9287C">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a.</w:t>
            </w:r>
          </w:p>
        </w:tc>
        <w:tc>
          <w:tcPr>
            <w:tcW w:w="13103" w:type="dxa"/>
            <w:gridSpan w:val="2"/>
            <w:vAlign w:val="center"/>
          </w:tcPr>
          <w:p w:rsidR="008944B7" w:rsidRPr="000A6AEF" w:rsidRDefault="005D3B9E" w:rsidP="005D3B9E">
            <w:pPr>
              <w:spacing w:line="312" w:lineRule="auto"/>
              <w:jc w:val="both"/>
              <w:rPr>
                <w:rFonts w:ascii="Arial" w:hAnsi="Arial" w:cs="Arial"/>
                <w:b/>
                <w:color w:val="000000" w:themeColor="text1"/>
                <w:sz w:val="20"/>
                <w:szCs w:val="20"/>
              </w:rPr>
            </w:pPr>
            <w:r w:rsidRPr="000A6AEF">
              <w:rPr>
                <w:rFonts w:ascii="Arial" w:hAnsi="Arial" w:cs="Arial"/>
                <w:b/>
                <w:color w:val="000000" w:themeColor="text1"/>
                <w:sz w:val="20"/>
                <w:szCs w:val="20"/>
              </w:rPr>
              <w:t>Prestasi Perbelanjaan Aktiviti</w:t>
            </w:r>
            <w:r w:rsidR="00E3200D" w:rsidRPr="000A6AEF">
              <w:rPr>
                <w:rFonts w:ascii="Arial" w:hAnsi="Arial" w:cs="Arial"/>
                <w:b/>
                <w:color w:val="000000" w:themeColor="text1"/>
                <w:sz w:val="20"/>
                <w:szCs w:val="20"/>
              </w:rPr>
              <w:t xml:space="preserve"> </w:t>
            </w:r>
          </w:p>
        </w:tc>
      </w:tr>
      <w:tr w:rsidR="000A6AEF" w:rsidRPr="000A6AEF" w:rsidTr="0095760D">
        <w:tc>
          <w:tcPr>
            <w:tcW w:w="613" w:type="dxa"/>
          </w:tcPr>
          <w:p w:rsidR="00430C0E" w:rsidRPr="000A6AEF" w:rsidRDefault="00430C0E" w:rsidP="00E9287C">
            <w:pPr>
              <w:spacing w:line="312" w:lineRule="auto"/>
              <w:jc w:val="center"/>
              <w:rPr>
                <w:rFonts w:ascii="Arial" w:hAnsi="Arial" w:cs="Arial"/>
                <w:b/>
                <w:color w:val="000000" w:themeColor="text1"/>
                <w:sz w:val="20"/>
                <w:szCs w:val="20"/>
                <w:lang w:val="ms-MY"/>
              </w:rPr>
            </w:pPr>
          </w:p>
        </w:tc>
        <w:tc>
          <w:tcPr>
            <w:tcW w:w="8000" w:type="dxa"/>
            <w:vAlign w:val="center"/>
          </w:tcPr>
          <w:p w:rsidR="00430C0E" w:rsidRPr="000A6AEF" w:rsidRDefault="00430C0E" w:rsidP="004749D7">
            <w:pPr>
              <w:pStyle w:val="ListParagraph"/>
              <w:numPr>
                <w:ilvl w:val="0"/>
                <w:numId w:val="10"/>
              </w:numPr>
              <w:spacing w:line="312" w:lineRule="auto"/>
              <w:ind w:left="238" w:hanging="238"/>
              <w:jc w:val="both"/>
              <w:rPr>
                <w:rFonts w:ascii="Arial" w:hAnsi="Arial" w:cs="Arial"/>
                <w:color w:val="000000" w:themeColor="text1"/>
                <w:sz w:val="20"/>
                <w:szCs w:val="20"/>
                <w:lang w:val="ms-MY"/>
              </w:rPr>
            </w:pPr>
            <w:r w:rsidRPr="000A6AEF">
              <w:rPr>
                <w:rFonts w:ascii="Arial" w:hAnsi="Arial" w:cs="Arial"/>
                <w:color w:val="000000" w:themeColor="text1"/>
                <w:sz w:val="20"/>
                <w:szCs w:val="20"/>
                <w:lang w:val="ms-MY"/>
              </w:rPr>
              <w:t xml:space="preserve">Bagi tempoh tahun 2014 hingga </w:t>
            </w:r>
            <w:r w:rsidR="00605CAF" w:rsidRPr="000A6AEF">
              <w:rPr>
                <w:rFonts w:ascii="Arial" w:hAnsi="Arial" w:cs="Arial"/>
                <w:color w:val="000000" w:themeColor="text1"/>
                <w:sz w:val="20"/>
                <w:szCs w:val="20"/>
                <w:lang w:val="ms-MY"/>
              </w:rPr>
              <w:t>November</w:t>
            </w:r>
            <w:r w:rsidRPr="000A6AEF">
              <w:rPr>
                <w:rFonts w:ascii="Arial" w:hAnsi="Arial" w:cs="Arial"/>
                <w:color w:val="000000" w:themeColor="text1"/>
                <w:sz w:val="20"/>
                <w:szCs w:val="20"/>
                <w:lang w:val="ms-MY"/>
              </w:rPr>
              <w:t xml:space="preserve"> 2017, </w:t>
            </w:r>
            <w:r w:rsidR="00D808E0" w:rsidRPr="000A6AEF">
              <w:rPr>
                <w:rFonts w:ascii="Arial" w:hAnsi="Arial" w:cs="Arial"/>
                <w:color w:val="000000" w:themeColor="text1"/>
                <w:sz w:val="20"/>
                <w:szCs w:val="20"/>
                <w:lang w:val="ms-MY"/>
              </w:rPr>
              <w:t>PGTSB</w:t>
            </w:r>
            <w:r w:rsidRPr="000A6AEF">
              <w:rPr>
                <w:rFonts w:ascii="Arial" w:hAnsi="Arial" w:cs="Arial"/>
                <w:color w:val="000000" w:themeColor="text1"/>
                <w:sz w:val="20"/>
                <w:szCs w:val="20"/>
                <w:lang w:val="ms-MY"/>
              </w:rPr>
              <w:t xml:space="preserve"> telah </w:t>
            </w:r>
            <w:r w:rsidR="00605CAF" w:rsidRPr="000A6AEF">
              <w:rPr>
                <w:rFonts w:ascii="Arial" w:hAnsi="Arial" w:cs="Arial"/>
                <w:color w:val="000000" w:themeColor="text1"/>
                <w:sz w:val="20"/>
                <w:szCs w:val="20"/>
                <w:lang w:val="ms-MY"/>
              </w:rPr>
              <w:t xml:space="preserve">menerima peruntukan Akaun Amanah JIIP daripada Kerajaan Negeri melalui PDC berjumlah RM31.44 juta untuk perbelanjaan operasi dan aktiviti syarikat PGTSB juga menerima peruntukan Akaun Amanah Fi Hotel berjumlah RM8.79 juta  dari Kerajaan Negeri bagi melaksanakan program khas yang telah diluluskan oleh Jawatankuasa Fi Hotel. </w:t>
            </w:r>
            <w:r w:rsidR="00605CAF" w:rsidRPr="000A6AEF">
              <w:rPr>
                <w:rFonts w:ascii="Arial" w:hAnsi="Arial" w:cs="Arial"/>
                <w:color w:val="000000" w:themeColor="text1"/>
                <w:sz w:val="20"/>
                <w:szCs w:val="20"/>
              </w:rPr>
              <w:t xml:space="preserve">Selain itu, PGTSB menerima peruntukan </w:t>
            </w:r>
            <w:r w:rsidR="00605CAF" w:rsidRPr="000A6AEF">
              <w:rPr>
                <w:rFonts w:ascii="Arial" w:hAnsi="Arial" w:cs="Arial"/>
                <w:i/>
                <w:color w:val="000000" w:themeColor="text1"/>
                <w:sz w:val="20"/>
                <w:szCs w:val="20"/>
              </w:rPr>
              <w:t>one off</w:t>
            </w:r>
            <w:r w:rsidR="00605CAF" w:rsidRPr="000A6AEF">
              <w:rPr>
                <w:rFonts w:ascii="Arial" w:hAnsi="Arial" w:cs="Arial"/>
                <w:color w:val="000000" w:themeColor="text1"/>
                <w:sz w:val="20"/>
                <w:szCs w:val="20"/>
              </w:rPr>
              <w:t xml:space="preserve"> daripada Kerajaan Negeri berjumlah RM823,392. Semakan Audit mendapati </w:t>
            </w:r>
            <w:r w:rsidR="00605CAF" w:rsidRPr="000A6AEF">
              <w:rPr>
                <w:rFonts w:ascii="Arial" w:hAnsi="Arial" w:cs="Arial"/>
                <w:color w:val="000000" w:themeColor="text1"/>
                <w:sz w:val="20"/>
                <w:szCs w:val="20"/>
                <w:lang w:val="ms-MY"/>
              </w:rPr>
              <w:t>PGTSB telah membuat perbelanjaan operasi dan aktiviti berjumlah RM38.32 juta (93.3%) daripada jumlah peruntukan yang diterima. Butirtan</w:t>
            </w:r>
            <w:r w:rsidRPr="000A6AEF">
              <w:rPr>
                <w:rFonts w:ascii="Arial" w:hAnsi="Arial" w:cs="Arial"/>
                <w:color w:val="000000" w:themeColor="text1"/>
                <w:sz w:val="20"/>
                <w:szCs w:val="20"/>
                <w:lang w:val="ms-MY"/>
              </w:rPr>
              <w:t xml:space="preserve"> seperti di </w:t>
            </w:r>
            <w:r w:rsidRPr="000A6AEF">
              <w:rPr>
                <w:rFonts w:ascii="Arial" w:hAnsi="Arial" w:cs="Arial"/>
                <w:b/>
                <w:color w:val="000000" w:themeColor="text1"/>
                <w:sz w:val="20"/>
                <w:szCs w:val="20"/>
                <w:lang w:val="ms-MY"/>
              </w:rPr>
              <w:t xml:space="preserve">Jadual </w:t>
            </w:r>
            <w:r w:rsidR="00AB735E" w:rsidRPr="000A6AEF">
              <w:rPr>
                <w:rFonts w:ascii="Arial" w:hAnsi="Arial" w:cs="Arial"/>
                <w:b/>
                <w:color w:val="000000" w:themeColor="text1"/>
                <w:sz w:val="20"/>
                <w:szCs w:val="20"/>
                <w:lang w:val="ms-MY"/>
              </w:rPr>
              <w:t>6</w:t>
            </w:r>
            <w:r w:rsidRPr="000A6AEF">
              <w:rPr>
                <w:rFonts w:ascii="Arial" w:hAnsi="Arial" w:cs="Arial"/>
                <w:color w:val="000000" w:themeColor="text1"/>
                <w:sz w:val="20"/>
                <w:szCs w:val="20"/>
                <w:lang w:val="ms-MY"/>
              </w:rPr>
              <w:t xml:space="preserve">. </w:t>
            </w:r>
          </w:p>
          <w:p w:rsidR="00430C0E" w:rsidRPr="000A6AEF" w:rsidRDefault="00605CAF" w:rsidP="004749D7">
            <w:pPr>
              <w:pStyle w:val="ListParagraph"/>
              <w:numPr>
                <w:ilvl w:val="0"/>
                <w:numId w:val="10"/>
              </w:numPr>
              <w:spacing w:line="312" w:lineRule="auto"/>
              <w:ind w:left="238" w:hanging="238"/>
              <w:jc w:val="both"/>
              <w:rPr>
                <w:rFonts w:ascii="Arial" w:hAnsi="Arial" w:cs="Arial"/>
                <w:color w:val="000000" w:themeColor="text1"/>
                <w:sz w:val="20"/>
                <w:szCs w:val="20"/>
                <w:lang w:val="ms-MY"/>
              </w:rPr>
            </w:pPr>
            <w:r w:rsidRPr="000A6AEF">
              <w:rPr>
                <w:rFonts w:ascii="Arial" w:hAnsi="Arial" w:cs="Arial"/>
                <w:color w:val="000000" w:themeColor="text1"/>
                <w:sz w:val="20"/>
                <w:szCs w:val="20"/>
                <w:lang w:val="ms-MY"/>
              </w:rPr>
              <w:t xml:space="preserve">perbelanjaan PGTSB bagi tahun 2014 hingga 2017 adalah sebanyak RM38.32 juta. Daripada jumlah tersebut, RM31.44 juta atau 82% telah digunakan untuk perbelanjaan aktiviti. Peruntukan yang diterima adalah mencukupi untuk melaksanakan aktiviti-aktiviti, dan perbelanjaan terbesar adalah bagi penganjuran acara dengan perbelanjaan berjumlah RM11.02 juta. Manakala aktiviti komunikasi dan promosi serta pemasaran masing-masing berjumlah RM9.64 juta dan RM7.95 juta. RM9.64 juta dan RM7.95 juta. Maklumat lanut seperti </w:t>
            </w:r>
            <w:r w:rsidRPr="000A6AEF">
              <w:rPr>
                <w:rFonts w:ascii="Arial" w:hAnsi="Arial" w:cs="Arial"/>
                <w:b/>
                <w:color w:val="000000" w:themeColor="text1"/>
                <w:sz w:val="20"/>
                <w:szCs w:val="20"/>
                <w:lang w:val="ms-MY"/>
              </w:rPr>
              <w:t>Jadual 7.</w:t>
            </w:r>
            <w:r w:rsidR="00430C0E" w:rsidRPr="000A6AEF">
              <w:rPr>
                <w:rFonts w:ascii="Arial" w:hAnsi="Arial" w:cs="Arial"/>
                <w:color w:val="000000" w:themeColor="text1"/>
                <w:sz w:val="20"/>
                <w:szCs w:val="20"/>
              </w:rPr>
              <w:t xml:space="preserve"> </w:t>
            </w:r>
          </w:p>
          <w:p w:rsidR="004749D7" w:rsidRPr="000A6AEF" w:rsidRDefault="004749D7" w:rsidP="004749D7">
            <w:pPr>
              <w:spacing w:line="312" w:lineRule="auto"/>
              <w:jc w:val="both"/>
              <w:rPr>
                <w:rFonts w:ascii="Arial" w:hAnsi="Arial" w:cs="Arial"/>
                <w:color w:val="000000" w:themeColor="text1"/>
                <w:sz w:val="20"/>
                <w:szCs w:val="20"/>
                <w:lang w:val="ms-MY"/>
              </w:rPr>
            </w:pPr>
          </w:p>
          <w:p w:rsidR="00605CAF" w:rsidRPr="000A6AEF" w:rsidRDefault="00605CAF" w:rsidP="00A0539E">
            <w:pPr>
              <w:jc w:val="center"/>
              <w:rPr>
                <w:rFonts w:ascii="Arial" w:hAnsi="Arial" w:cs="Arial"/>
                <w:b/>
                <w:color w:val="000000" w:themeColor="text1"/>
                <w:sz w:val="18"/>
                <w:szCs w:val="18"/>
              </w:rPr>
            </w:pPr>
            <w:r w:rsidRPr="000A6AEF">
              <w:rPr>
                <w:rFonts w:ascii="Arial" w:hAnsi="Arial" w:cs="Arial"/>
                <w:b/>
                <w:color w:val="000000" w:themeColor="text1"/>
                <w:sz w:val="18"/>
                <w:szCs w:val="18"/>
              </w:rPr>
              <w:t>JADUAL 6</w:t>
            </w:r>
          </w:p>
          <w:p w:rsidR="00605CAF" w:rsidRPr="000A6AEF" w:rsidRDefault="00605CAF" w:rsidP="00A0539E">
            <w:pPr>
              <w:jc w:val="center"/>
              <w:rPr>
                <w:rFonts w:ascii="Arial" w:hAnsi="Arial" w:cs="Arial"/>
                <w:b/>
                <w:color w:val="000000" w:themeColor="text1"/>
                <w:sz w:val="18"/>
                <w:szCs w:val="18"/>
              </w:rPr>
            </w:pPr>
            <w:r w:rsidRPr="000A6AEF">
              <w:rPr>
                <w:rFonts w:ascii="Arial" w:hAnsi="Arial" w:cs="Arial"/>
                <w:b/>
                <w:color w:val="000000" w:themeColor="text1"/>
                <w:sz w:val="18"/>
                <w:szCs w:val="18"/>
              </w:rPr>
              <w:t>PRESTASI PERBELANJAAN BAGI TAHUN 2014 HINGGA 2017</w:t>
            </w:r>
          </w:p>
          <w:tbl>
            <w:tblPr>
              <w:tblStyle w:val="TableGrid171"/>
              <w:tblW w:w="748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822"/>
              <w:gridCol w:w="1350"/>
              <w:gridCol w:w="900"/>
              <w:gridCol w:w="1080"/>
              <w:gridCol w:w="810"/>
              <w:gridCol w:w="1080"/>
              <w:gridCol w:w="1440"/>
            </w:tblGrid>
            <w:tr w:rsidR="000A6AEF" w:rsidRPr="000A6AEF" w:rsidTr="00A0539E">
              <w:trPr>
                <w:trHeight w:val="247"/>
              </w:trPr>
              <w:tc>
                <w:tcPr>
                  <w:tcW w:w="822" w:type="dxa"/>
                  <w:shd w:val="clear" w:color="auto" w:fill="A33558"/>
                  <w:vAlign w:val="center"/>
                </w:tcPr>
                <w:p w:rsidR="00605CAF" w:rsidRPr="000A6AEF" w:rsidRDefault="00605CAF" w:rsidP="00A0539E">
                  <w:pPr>
                    <w:ind w:left="-72" w:right="-72"/>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TAHUN</w:t>
                  </w:r>
                </w:p>
              </w:tc>
              <w:tc>
                <w:tcPr>
                  <w:tcW w:w="1350" w:type="dxa"/>
                  <w:shd w:val="clear" w:color="auto" w:fill="A33558"/>
                  <w:vAlign w:val="center"/>
                </w:tcPr>
                <w:p w:rsidR="00605CAF" w:rsidRPr="000A6AEF" w:rsidRDefault="00605CAF" w:rsidP="00A0539E">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 xml:space="preserve">PERUNTUKAN AMANAH JIIP  </w:t>
                  </w:r>
                </w:p>
                <w:p w:rsidR="00605CAF" w:rsidRPr="000A6AEF" w:rsidRDefault="00605CAF" w:rsidP="00A0539E">
                  <w:pPr>
                    <w:ind w:left="-72" w:right="-72"/>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(RM JUTA)</w:t>
                  </w:r>
                </w:p>
              </w:tc>
              <w:tc>
                <w:tcPr>
                  <w:tcW w:w="900" w:type="dxa"/>
                  <w:shd w:val="clear" w:color="auto" w:fill="A33558"/>
                  <w:vAlign w:val="center"/>
                </w:tcPr>
                <w:p w:rsidR="00605CAF" w:rsidRPr="000A6AEF" w:rsidRDefault="00605CAF" w:rsidP="00A0539E">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PERUNTUKAN AKAUN AMANAH FI HOTEL</w:t>
                  </w:r>
                </w:p>
                <w:p w:rsidR="00605CAF" w:rsidRPr="000A6AEF" w:rsidRDefault="00605CAF" w:rsidP="00A0539E">
                  <w:pPr>
                    <w:ind w:left="-72" w:right="-72"/>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(RM JUTA)</w:t>
                  </w:r>
                </w:p>
              </w:tc>
              <w:tc>
                <w:tcPr>
                  <w:tcW w:w="1080" w:type="dxa"/>
                  <w:shd w:val="clear" w:color="auto" w:fill="A33558"/>
                  <w:vAlign w:val="center"/>
                </w:tcPr>
                <w:p w:rsidR="00605CAF" w:rsidRPr="000A6AEF" w:rsidRDefault="00605CAF" w:rsidP="00A0539E">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 xml:space="preserve">PERUNTUKAN </w:t>
                  </w:r>
                  <w:r w:rsidRPr="000A6AEF">
                    <w:rPr>
                      <w:rFonts w:ascii="Arial" w:hAnsi="Arial" w:cs="Arial"/>
                      <w:b/>
                      <w:i/>
                      <w:color w:val="000000" w:themeColor="text1"/>
                      <w:sz w:val="16"/>
                      <w:szCs w:val="16"/>
                    </w:rPr>
                    <w:t>ONE OFF</w:t>
                  </w:r>
                </w:p>
                <w:p w:rsidR="00605CAF" w:rsidRPr="000A6AEF" w:rsidRDefault="00605CAF" w:rsidP="00A0539E">
                  <w:pPr>
                    <w:ind w:left="-72" w:right="-72"/>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(RM JUTA)</w:t>
                  </w:r>
                </w:p>
              </w:tc>
              <w:tc>
                <w:tcPr>
                  <w:tcW w:w="810" w:type="dxa"/>
                  <w:shd w:val="clear" w:color="auto" w:fill="A33558"/>
                  <w:vAlign w:val="center"/>
                </w:tcPr>
                <w:p w:rsidR="00605CAF" w:rsidRPr="000A6AEF" w:rsidRDefault="00605CAF" w:rsidP="00A0539E">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 xml:space="preserve">JUMLAH PERUNTUKAN </w:t>
                  </w:r>
                </w:p>
                <w:p w:rsidR="00605CAF" w:rsidRPr="000A6AEF" w:rsidRDefault="00605CAF" w:rsidP="00A0539E">
                  <w:pPr>
                    <w:ind w:left="-72" w:right="-72"/>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(RM JUTA)</w:t>
                  </w:r>
                </w:p>
              </w:tc>
              <w:tc>
                <w:tcPr>
                  <w:tcW w:w="1080" w:type="dxa"/>
                  <w:shd w:val="clear" w:color="auto" w:fill="A33558"/>
                  <w:vAlign w:val="center"/>
                </w:tcPr>
                <w:p w:rsidR="00605CAF" w:rsidRPr="000A6AEF" w:rsidRDefault="00605CAF" w:rsidP="00A0539E">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 xml:space="preserve">JUMLAH PERBELANJAAN </w:t>
                  </w:r>
                </w:p>
                <w:p w:rsidR="00605CAF" w:rsidRPr="000A6AEF" w:rsidRDefault="00605CAF" w:rsidP="00A0539E">
                  <w:pPr>
                    <w:ind w:left="-72" w:right="-72"/>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(RM JUTA)</w:t>
                  </w:r>
                </w:p>
              </w:tc>
              <w:tc>
                <w:tcPr>
                  <w:tcW w:w="1440" w:type="dxa"/>
                  <w:shd w:val="clear" w:color="auto" w:fill="A33558"/>
                  <w:vAlign w:val="center"/>
                </w:tcPr>
                <w:p w:rsidR="00605CAF" w:rsidRPr="000A6AEF" w:rsidRDefault="00605CAF" w:rsidP="00A0539E">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PERATUS PERBELANJAAN</w:t>
                  </w:r>
                </w:p>
                <w:p w:rsidR="00605CAF" w:rsidRPr="000A6AEF" w:rsidRDefault="00605CAF" w:rsidP="00A0539E">
                  <w:pPr>
                    <w:ind w:left="-72" w:right="-72"/>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w:t>
                  </w:r>
                </w:p>
              </w:tc>
            </w:tr>
            <w:tr w:rsidR="000A6AEF" w:rsidRPr="000A6AEF" w:rsidTr="00A0539E">
              <w:trPr>
                <w:trHeight w:val="247"/>
              </w:trPr>
              <w:tc>
                <w:tcPr>
                  <w:tcW w:w="822" w:type="dxa"/>
                  <w:shd w:val="clear" w:color="auto" w:fill="F7CAC9"/>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2014</w:t>
                  </w:r>
                </w:p>
              </w:tc>
              <w:tc>
                <w:tcPr>
                  <w:tcW w:w="1350" w:type="dxa"/>
                  <w:shd w:val="clear" w:color="auto" w:fill="F7CAC9"/>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7.36</w:t>
                  </w:r>
                </w:p>
              </w:tc>
              <w:tc>
                <w:tcPr>
                  <w:tcW w:w="900" w:type="dxa"/>
                  <w:shd w:val="clear" w:color="auto" w:fill="F7CAC9"/>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0.00</w:t>
                  </w:r>
                </w:p>
              </w:tc>
              <w:tc>
                <w:tcPr>
                  <w:tcW w:w="1080" w:type="dxa"/>
                  <w:shd w:val="clear" w:color="auto" w:fill="F7CAC9"/>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0.00</w:t>
                  </w:r>
                </w:p>
              </w:tc>
              <w:tc>
                <w:tcPr>
                  <w:tcW w:w="810" w:type="dxa"/>
                  <w:shd w:val="clear" w:color="auto" w:fill="F7CAC9"/>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7.36</w:t>
                  </w:r>
                </w:p>
              </w:tc>
              <w:tc>
                <w:tcPr>
                  <w:tcW w:w="1080" w:type="dxa"/>
                  <w:shd w:val="clear" w:color="auto" w:fill="F7CAC9"/>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6.43</w:t>
                  </w:r>
                </w:p>
              </w:tc>
              <w:tc>
                <w:tcPr>
                  <w:tcW w:w="1440" w:type="dxa"/>
                  <w:shd w:val="clear" w:color="auto" w:fill="F7CAC9"/>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87.4</w:t>
                  </w:r>
                </w:p>
              </w:tc>
            </w:tr>
            <w:tr w:rsidR="000A6AEF" w:rsidRPr="000A6AEF" w:rsidTr="00A0539E">
              <w:trPr>
                <w:trHeight w:val="247"/>
              </w:trPr>
              <w:tc>
                <w:tcPr>
                  <w:tcW w:w="822" w:type="dxa"/>
                  <w:shd w:val="clear" w:color="auto" w:fill="F2DBDB"/>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2015</w:t>
                  </w:r>
                </w:p>
              </w:tc>
              <w:tc>
                <w:tcPr>
                  <w:tcW w:w="1350" w:type="dxa"/>
                  <w:shd w:val="clear" w:color="auto" w:fill="F2DBDB"/>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 xml:space="preserve">9.14 </w:t>
                  </w:r>
                </w:p>
              </w:tc>
              <w:tc>
                <w:tcPr>
                  <w:tcW w:w="900" w:type="dxa"/>
                  <w:shd w:val="clear" w:color="auto" w:fill="F2DBDB"/>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0.00</w:t>
                  </w:r>
                </w:p>
              </w:tc>
              <w:tc>
                <w:tcPr>
                  <w:tcW w:w="1080" w:type="dxa"/>
                  <w:shd w:val="clear" w:color="auto" w:fill="F2DBDB"/>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0.71</w:t>
                  </w:r>
                </w:p>
              </w:tc>
              <w:tc>
                <w:tcPr>
                  <w:tcW w:w="810" w:type="dxa"/>
                  <w:shd w:val="clear" w:color="auto" w:fill="F2DBDB"/>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 xml:space="preserve">9.85 </w:t>
                  </w:r>
                </w:p>
              </w:tc>
              <w:tc>
                <w:tcPr>
                  <w:tcW w:w="1080" w:type="dxa"/>
                  <w:shd w:val="clear" w:color="auto" w:fill="F2DBDB"/>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 xml:space="preserve">9.95 </w:t>
                  </w:r>
                </w:p>
              </w:tc>
              <w:tc>
                <w:tcPr>
                  <w:tcW w:w="1440" w:type="dxa"/>
                  <w:shd w:val="clear" w:color="auto" w:fill="F2DBDB"/>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 xml:space="preserve">101.0 </w:t>
                  </w:r>
                </w:p>
              </w:tc>
            </w:tr>
            <w:tr w:rsidR="000A6AEF" w:rsidRPr="000A6AEF" w:rsidTr="00A0539E">
              <w:trPr>
                <w:trHeight w:val="247"/>
              </w:trPr>
              <w:tc>
                <w:tcPr>
                  <w:tcW w:w="822" w:type="dxa"/>
                  <w:shd w:val="clear" w:color="auto" w:fill="F7CAC9"/>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2016</w:t>
                  </w:r>
                </w:p>
              </w:tc>
              <w:tc>
                <w:tcPr>
                  <w:tcW w:w="1350" w:type="dxa"/>
                  <w:shd w:val="clear" w:color="auto" w:fill="F7CAC9"/>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7.94</w:t>
                  </w:r>
                </w:p>
              </w:tc>
              <w:tc>
                <w:tcPr>
                  <w:tcW w:w="900" w:type="dxa"/>
                  <w:shd w:val="clear" w:color="auto" w:fill="F7CAC9"/>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3.17</w:t>
                  </w:r>
                </w:p>
              </w:tc>
              <w:tc>
                <w:tcPr>
                  <w:tcW w:w="1080" w:type="dxa"/>
                  <w:shd w:val="clear" w:color="auto" w:fill="F7CAC9"/>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0.00</w:t>
                  </w:r>
                </w:p>
              </w:tc>
              <w:tc>
                <w:tcPr>
                  <w:tcW w:w="810" w:type="dxa"/>
                  <w:shd w:val="clear" w:color="auto" w:fill="F7CAC9"/>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11.11</w:t>
                  </w:r>
                </w:p>
              </w:tc>
              <w:tc>
                <w:tcPr>
                  <w:tcW w:w="1080" w:type="dxa"/>
                  <w:shd w:val="clear" w:color="auto" w:fill="F7CAC9"/>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9.41</w:t>
                  </w:r>
                </w:p>
              </w:tc>
              <w:tc>
                <w:tcPr>
                  <w:tcW w:w="1440" w:type="dxa"/>
                  <w:shd w:val="clear" w:color="auto" w:fill="F7CAC9"/>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84.7</w:t>
                  </w:r>
                </w:p>
              </w:tc>
            </w:tr>
            <w:tr w:rsidR="000A6AEF" w:rsidRPr="000A6AEF" w:rsidTr="00A0539E">
              <w:trPr>
                <w:trHeight w:val="247"/>
              </w:trPr>
              <w:tc>
                <w:tcPr>
                  <w:tcW w:w="822" w:type="dxa"/>
                  <w:shd w:val="clear" w:color="auto" w:fill="F2DBDB"/>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2017 (Nov)</w:t>
                  </w:r>
                </w:p>
              </w:tc>
              <w:tc>
                <w:tcPr>
                  <w:tcW w:w="1350" w:type="dxa"/>
                  <w:shd w:val="clear" w:color="auto" w:fill="F2DBDB"/>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7.00</w:t>
                  </w:r>
                </w:p>
              </w:tc>
              <w:tc>
                <w:tcPr>
                  <w:tcW w:w="900" w:type="dxa"/>
                  <w:shd w:val="clear" w:color="auto" w:fill="F2DBDB"/>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5.62</w:t>
                  </w:r>
                </w:p>
              </w:tc>
              <w:tc>
                <w:tcPr>
                  <w:tcW w:w="1080" w:type="dxa"/>
                  <w:shd w:val="clear" w:color="auto" w:fill="F2DBDB"/>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0.12</w:t>
                  </w:r>
                </w:p>
              </w:tc>
              <w:tc>
                <w:tcPr>
                  <w:tcW w:w="810" w:type="dxa"/>
                  <w:shd w:val="clear" w:color="auto" w:fill="F2DBDB"/>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12.74</w:t>
                  </w:r>
                </w:p>
              </w:tc>
              <w:tc>
                <w:tcPr>
                  <w:tcW w:w="1080" w:type="dxa"/>
                  <w:shd w:val="clear" w:color="auto" w:fill="F2DBDB"/>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12.53</w:t>
                  </w:r>
                </w:p>
              </w:tc>
              <w:tc>
                <w:tcPr>
                  <w:tcW w:w="1440" w:type="dxa"/>
                  <w:shd w:val="clear" w:color="auto" w:fill="F2DBDB"/>
                  <w:vAlign w:val="center"/>
                </w:tcPr>
                <w:p w:rsidR="00605CAF" w:rsidRPr="000A6AEF" w:rsidRDefault="00605CAF" w:rsidP="00431A14">
                  <w:pPr>
                    <w:contextualSpacing/>
                    <w:jc w:val="center"/>
                    <w:rPr>
                      <w:rFonts w:ascii="Arial" w:hAnsi="Arial" w:cs="Arial"/>
                      <w:color w:val="000000" w:themeColor="text1"/>
                      <w:sz w:val="16"/>
                    </w:rPr>
                  </w:pPr>
                  <w:r w:rsidRPr="000A6AEF">
                    <w:rPr>
                      <w:rFonts w:ascii="Arial" w:hAnsi="Arial" w:cs="Arial"/>
                      <w:color w:val="000000" w:themeColor="text1"/>
                      <w:sz w:val="16"/>
                    </w:rPr>
                    <w:t>98.4</w:t>
                  </w:r>
                </w:p>
              </w:tc>
            </w:tr>
            <w:tr w:rsidR="000A6AEF" w:rsidRPr="000A6AEF" w:rsidTr="00A0539E">
              <w:trPr>
                <w:trHeight w:val="291"/>
              </w:trPr>
              <w:tc>
                <w:tcPr>
                  <w:tcW w:w="822" w:type="dxa"/>
                  <w:shd w:val="clear" w:color="auto" w:fill="A33558"/>
                  <w:vAlign w:val="center"/>
                </w:tcPr>
                <w:p w:rsidR="00605CAF" w:rsidRPr="000A6AEF" w:rsidRDefault="00605CAF" w:rsidP="00431A14">
                  <w:pPr>
                    <w:contextualSpacing/>
                    <w:jc w:val="center"/>
                    <w:rPr>
                      <w:rFonts w:ascii="Arial" w:hAnsi="Arial" w:cs="Arial"/>
                      <w:b/>
                      <w:color w:val="000000" w:themeColor="text1"/>
                      <w:sz w:val="16"/>
                    </w:rPr>
                  </w:pPr>
                  <w:r w:rsidRPr="000A6AEF">
                    <w:rPr>
                      <w:rFonts w:ascii="Arial" w:hAnsi="Arial" w:cs="Arial"/>
                      <w:b/>
                      <w:color w:val="000000" w:themeColor="text1"/>
                      <w:sz w:val="16"/>
                    </w:rPr>
                    <w:t>Jumlah</w:t>
                  </w:r>
                </w:p>
              </w:tc>
              <w:tc>
                <w:tcPr>
                  <w:tcW w:w="1350" w:type="dxa"/>
                  <w:shd w:val="clear" w:color="auto" w:fill="A33558"/>
                  <w:vAlign w:val="center"/>
                </w:tcPr>
                <w:p w:rsidR="00605CAF" w:rsidRPr="000A6AEF" w:rsidRDefault="00605CAF" w:rsidP="00431A14">
                  <w:pPr>
                    <w:contextualSpacing/>
                    <w:jc w:val="center"/>
                    <w:rPr>
                      <w:rFonts w:ascii="Arial" w:hAnsi="Arial" w:cs="Arial"/>
                      <w:b/>
                      <w:color w:val="000000" w:themeColor="text1"/>
                      <w:sz w:val="16"/>
                    </w:rPr>
                  </w:pPr>
                  <w:r w:rsidRPr="000A6AEF">
                    <w:rPr>
                      <w:rFonts w:ascii="Arial" w:hAnsi="Arial" w:cs="Arial"/>
                      <w:b/>
                      <w:color w:val="000000" w:themeColor="text1"/>
                      <w:sz w:val="16"/>
                    </w:rPr>
                    <w:t xml:space="preserve">31.44 </w:t>
                  </w:r>
                </w:p>
              </w:tc>
              <w:tc>
                <w:tcPr>
                  <w:tcW w:w="900" w:type="dxa"/>
                  <w:shd w:val="clear" w:color="auto" w:fill="A33558"/>
                  <w:vAlign w:val="center"/>
                </w:tcPr>
                <w:p w:rsidR="00605CAF" w:rsidRPr="000A6AEF" w:rsidRDefault="00605CAF" w:rsidP="00431A14">
                  <w:pPr>
                    <w:contextualSpacing/>
                    <w:jc w:val="center"/>
                    <w:rPr>
                      <w:rFonts w:ascii="Arial" w:hAnsi="Arial" w:cs="Arial"/>
                      <w:b/>
                      <w:color w:val="000000" w:themeColor="text1"/>
                      <w:sz w:val="16"/>
                    </w:rPr>
                  </w:pPr>
                  <w:r w:rsidRPr="000A6AEF">
                    <w:rPr>
                      <w:rFonts w:ascii="Arial" w:hAnsi="Arial" w:cs="Arial"/>
                      <w:b/>
                      <w:color w:val="000000" w:themeColor="text1"/>
                      <w:sz w:val="16"/>
                    </w:rPr>
                    <w:t>8.79</w:t>
                  </w:r>
                </w:p>
              </w:tc>
              <w:tc>
                <w:tcPr>
                  <w:tcW w:w="1080" w:type="dxa"/>
                  <w:shd w:val="clear" w:color="auto" w:fill="A33558"/>
                  <w:vAlign w:val="center"/>
                </w:tcPr>
                <w:p w:rsidR="00605CAF" w:rsidRPr="000A6AEF" w:rsidRDefault="00605CAF" w:rsidP="00431A14">
                  <w:pPr>
                    <w:contextualSpacing/>
                    <w:jc w:val="center"/>
                    <w:rPr>
                      <w:rFonts w:ascii="Arial" w:hAnsi="Arial" w:cs="Arial"/>
                      <w:b/>
                      <w:color w:val="000000" w:themeColor="text1"/>
                      <w:sz w:val="16"/>
                    </w:rPr>
                  </w:pPr>
                  <w:r w:rsidRPr="000A6AEF">
                    <w:rPr>
                      <w:rFonts w:ascii="Arial" w:hAnsi="Arial" w:cs="Arial"/>
                      <w:b/>
                      <w:color w:val="000000" w:themeColor="text1"/>
                      <w:sz w:val="16"/>
                    </w:rPr>
                    <w:t>0.83</w:t>
                  </w:r>
                </w:p>
              </w:tc>
              <w:tc>
                <w:tcPr>
                  <w:tcW w:w="810" w:type="dxa"/>
                  <w:shd w:val="clear" w:color="auto" w:fill="A33558"/>
                  <w:vAlign w:val="center"/>
                </w:tcPr>
                <w:p w:rsidR="00605CAF" w:rsidRPr="000A6AEF" w:rsidRDefault="00605CAF" w:rsidP="00431A14">
                  <w:pPr>
                    <w:contextualSpacing/>
                    <w:jc w:val="center"/>
                    <w:rPr>
                      <w:rFonts w:ascii="Arial" w:hAnsi="Arial" w:cs="Arial"/>
                      <w:b/>
                      <w:color w:val="000000" w:themeColor="text1"/>
                      <w:sz w:val="16"/>
                    </w:rPr>
                  </w:pPr>
                  <w:r w:rsidRPr="000A6AEF">
                    <w:rPr>
                      <w:rFonts w:ascii="Arial" w:hAnsi="Arial" w:cs="Arial"/>
                      <w:b/>
                      <w:color w:val="000000" w:themeColor="text1"/>
                      <w:sz w:val="16"/>
                    </w:rPr>
                    <w:t>41.06</w:t>
                  </w:r>
                </w:p>
              </w:tc>
              <w:tc>
                <w:tcPr>
                  <w:tcW w:w="1080" w:type="dxa"/>
                  <w:shd w:val="clear" w:color="auto" w:fill="A33558"/>
                  <w:vAlign w:val="center"/>
                </w:tcPr>
                <w:p w:rsidR="00605CAF" w:rsidRPr="000A6AEF" w:rsidRDefault="00605CAF" w:rsidP="00431A14">
                  <w:pPr>
                    <w:contextualSpacing/>
                    <w:jc w:val="center"/>
                    <w:rPr>
                      <w:rFonts w:ascii="Arial" w:hAnsi="Arial" w:cs="Arial"/>
                      <w:b/>
                      <w:color w:val="000000" w:themeColor="text1"/>
                      <w:sz w:val="16"/>
                    </w:rPr>
                  </w:pPr>
                  <w:r w:rsidRPr="000A6AEF">
                    <w:rPr>
                      <w:rFonts w:ascii="Arial" w:hAnsi="Arial" w:cs="Arial"/>
                      <w:b/>
                      <w:color w:val="000000" w:themeColor="text1"/>
                      <w:sz w:val="16"/>
                    </w:rPr>
                    <w:t>38.32</w:t>
                  </w:r>
                </w:p>
              </w:tc>
              <w:tc>
                <w:tcPr>
                  <w:tcW w:w="1440" w:type="dxa"/>
                  <w:shd w:val="clear" w:color="auto" w:fill="A33558"/>
                  <w:vAlign w:val="center"/>
                </w:tcPr>
                <w:p w:rsidR="00605CAF" w:rsidRPr="000A6AEF" w:rsidRDefault="00605CAF" w:rsidP="00431A14">
                  <w:pPr>
                    <w:contextualSpacing/>
                    <w:jc w:val="center"/>
                    <w:rPr>
                      <w:rFonts w:ascii="Arial" w:hAnsi="Arial" w:cs="Arial"/>
                      <w:b/>
                      <w:color w:val="000000" w:themeColor="text1"/>
                      <w:sz w:val="16"/>
                    </w:rPr>
                  </w:pPr>
                  <w:r w:rsidRPr="000A6AEF">
                    <w:rPr>
                      <w:rFonts w:ascii="Arial" w:hAnsi="Arial" w:cs="Arial"/>
                      <w:b/>
                      <w:color w:val="000000" w:themeColor="text1"/>
                      <w:sz w:val="16"/>
                    </w:rPr>
                    <w:t>93.3</w:t>
                  </w:r>
                </w:p>
              </w:tc>
            </w:tr>
          </w:tbl>
          <w:p w:rsidR="00430C0E" w:rsidRPr="000A6AEF" w:rsidRDefault="00430C0E" w:rsidP="00E9287C">
            <w:pPr>
              <w:spacing w:line="312" w:lineRule="auto"/>
              <w:jc w:val="both"/>
              <w:rPr>
                <w:rFonts w:ascii="Arial" w:hAnsi="Arial" w:cs="Arial"/>
                <w:b/>
                <w:color w:val="000000" w:themeColor="text1"/>
                <w:sz w:val="16"/>
                <w:szCs w:val="16"/>
              </w:rPr>
            </w:pPr>
            <w:r w:rsidRPr="000A6AEF">
              <w:rPr>
                <w:rFonts w:ascii="Arial" w:hAnsi="Arial" w:cs="Arial"/>
                <w:b/>
                <w:color w:val="000000" w:themeColor="text1"/>
                <w:sz w:val="16"/>
                <w:szCs w:val="16"/>
              </w:rPr>
              <w:t xml:space="preserve">Sumber: </w:t>
            </w:r>
            <w:r w:rsidR="002355D8" w:rsidRPr="000A6AEF">
              <w:rPr>
                <w:rFonts w:ascii="Arial" w:hAnsi="Arial" w:cs="Arial"/>
                <w:b/>
                <w:color w:val="000000" w:themeColor="text1"/>
                <w:sz w:val="16"/>
                <w:szCs w:val="16"/>
                <w:lang w:val="ms-MY"/>
              </w:rPr>
              <w:t>Penang Global Tourism Sdn. Bhd.</w:t>
            </w:r>
          </w:p>
          <w:p w:rsidR="00A0539E" w:rsidRPr="000A6AEF" w:rsidRDefault="00783C09" w:rsidP="00783C09">
            <w:pPr>
              <w:pStyle w:val="ListParagraph"/>
              <w:tabs>
                <w:tab w:val="left" w:pos="90"/>
              </w:tabs>
              <w:ind w:left="0" w:right="-855" w:firstLine="216"/>
              <w:rPr>
                <w:rFonts w:ascii="Arial" w:hAnsi="Arial" w:cs="Arial"/>
                <w:b/>
                <w:color w:val="000000" w:themeColor="text1"/>
                <w:sz w:val="20"/>
                <w:szCs w:val="20"/>
              </w:rPr>
            </w:pPr>
            <w:r w:rsidRPr="000A6AEF">
              <w:rPr>
                <w:rFonts w:ascii="Arial" w:hAnsi="Arial" w:cs="Arial"/>
                <w:b/>
                <w:color w:val="000000" w:themeColor="text1"/>
                <w:sz w:val="20"/>
                <w:szCs w:val="20"/>
              </w:rPr>
              <w:t xml:space="preserve">                                                 </w:t>
            </w:r>
          </w:p>
          <w:p w:rsidR="00783C09" w:rsidRPr="000A6AEF" w:rsidRDefault="00783C09" w:rsidP="00A0539E">
            <w:pPr>
              <w:pStyle w:val="ListParagraph"/>
              <w:tabs>
                <w:tab w:val="left" w:pos="90"/>
              </w:tabs>
              <w:ind w:left="0"/>
              <w:jc w:val="center"/>
              <w:rPr>
                <w:rFonts w:ascii="Arial" w:hAnsi="Arial" w:cs="Arial"/>
                <w:b/>
                <w:color w:val="000000" w:themeColor="text1"/>
                <w:sz w:val="18"/>
                <w:szCs w:val="18"/>
              </w:rPr>
            </w:pPr>
            <w:r w:rsidRPr="000A6AEF">
              <w:rPr>
                <w:rFonts w:ascii="Arial" w:hAnsi="Arial" w:cs="Arial"/>
                <w:b/>
                <w:color w:val="000000" w:themeColor="text1"/>
                <w:sz w:val="18"/>
                <w:szCs w:val="18"/>
              </w:rPr>
              <w:t>JADUAL 7</w:t>
            </w:r>
          </w:p>
          <w:p w:rsidR="00783C09" w:rsidRPr="000A6AEF" w:rsidRDefault="00783C09" w:rsidP="00A0539E">
            <w:pPr>
              <w:pStyle w:val="ListParagraph"/>
              <w:tabs>
                <w:tab w:val="left" w:pos="90"/>
              </w:tabs>
              <w:ind w:left="0"/>
              <w:jc w:val="center"/>
              <w:rPr>
                <w:rFonts w:ascii="Arial" w:hAnsi="Arial" w:cs="Arial"/>
                <w:b/>
                <w:color w:val="000000" w:themeColor="text1"/>
                <w:sz w:val="18"/>
                <w:szCs w:val="18"/>
              </w:rPr>
            </w:pPr>
            <w:r w:rsidRPr="000A6AEF">
              <w:rPr>
                <w:rFonts w:ascii="Arial" w:hAnsi="Arial" w:cs="Arial"/>
                <w:b/>
                <w:color w:val="000000" w:themeColor="text1"/>
                <w:sz w:val="18"/>
                <w:szCs w:val="18"/>
              </w:rPr>
              <w:t>PERBELANJAAN AKTIVITI BAGI TAHUN 2014 HINGGA 2017</w:t>
            </w:r>
          </w:p>
          <w:tbl>
            <w:tblPr>
              <w:tblStyle w:val="TableGrid171"/>
              <w:tblW w:w="748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62"/>
              <w:gridCol w:w="1800"/>
              <w:gridCol w:w="990"/>
              <w:gridCol w:w="990"/>
              <w:gridCol w:w="990"/>
              <w:gridCol w:w="1080"/>
              <w:gridCol w:w="1170"/>
            </w:tblGrid>
            <w:tr w:rsidR="000A6AEF" w:rsidRPr="000A6AEF" w:rsidTr="00E623EA">
              <w:trPr>
                <w:trHeight w:val="247"/>
              </w:trPr>
              <w:tc>
                <w:tcPr>
                  <w:tcW w:w="462" w:type="dxa"/>
                  <w:vMerge w:val="restart"/>
                  <w:shd w:val="clear" w:color="auto" w:fill="A33558"/>
                  <w:vAlign w:val="center"/>
                </w:tcPr>
                <w:p w:rsidR="00732A96" w:rsidRPr="000A6AEF" w:rsidRDefault="00732A96" w:rsidP="0051520A">
                  <w:pPr>
                    <w:ind w:left="-101" w:right="-101"/>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BIL</w:t>
                  </w:r>
                </w:p>
              </w:tc>
              <w:tc>
                <w:tcPr>
                  <w:tcW w:w="1800" w:type="dxa"/>
                  <w:vMerge w:val="restart"/>
                  <w:shd w:val="clear" w:color="auto" w:fill="A33558"/>
                  <w:vAlign w:val="center"/>
                </w:tcPr>
                <w:p w:rsidR="00732A96" w:rsidRPr="000A6AEF" w:rsidRDefault="00732A96" w:rsidP="0051520A">
                  <w:pPr>
                    <w:pStyle w:val="ListParagraph"/>
                    <w:ind w:left="-101" w:right="-101"/>
                    <w:jc w:val="center"/>
                    <w:rPr>
                      <w:rFonts w:ascii="Arial" w:hAnsi="Arial" w:cs="Arial"/>
                      <w:b/>
                      <w:color w:val="000000" w:themeColor="text1"/>
                      <w:sz w:val="16"/>
                      <w:szCs w:val="16"/>
                    </w:rPr>
                  </w:pPr>
                  <w:r w:rsidRPr="000A6AEF">
                    <w:rPr>
                      <w:rFonts w:ascii="Arial" w:hAnsi="Arial" w:cs="Arial"/>
                      <w:b/>
                      <w:color w:val="000000" w:themeColor="text1"/>
                      <w:sz w:val="16"/>
                      <w:szCs w:val="16"/>
                    </w:rPr>
                    <w:t>AKTIVITI</w:t>
                  </w:r>
                </w:p>
              </w:tc>
              <w:tc>
                <w:tcPr>
                  <w:tcW w:w="4050" w:type="dxa"/>
                  <w:gridSpan w:val="4"/>
                  <w:shd w:val="clear" w:color="auto" w:fill="A33558"/>
                  <w:vAlign w:val="center"/>
                </w:tcPr>
                <w:p w:rsidR="00732A96" w:rsidRPr="000A6AEF" w:rsidRDefault="00732A96" w:rsidP="00431A14">
                  <w:pPr>
                    <w:pStyle w:val="ListParagraph"/>
                    <w:ind w:left="-101" w:right="-101"/>
                    <w:jc w:val="center"/>
                    <w:rPr>
                      <w:rFonts w:ascii="Arial" w:hAnsi="Arial" w:cs="Arial"/>
                      <w:b/>
                      <w:color w:val="000000" w:themeColor="text1"/>
                      <w:sz w:val="16"/>
                      <w:szCs w:val="16"/>
                    </w:rPr>
                  </w:pPr>
                  <w:r w:rsidRPr="000A6AEF">
                    <w:rPr>
                      <w:rFonts w:ascii="Arial" w:hAnsi="Arial" w:cs="Arial"/>
                      <w:b/>
                      <w:color w:val="000000" w:themeColor="text1"/>
                      <w:sz w:val="16"/>
                      <w:szCs w:val="16"/>
                    </w:rPr>
                    <w:t>TAHUN</w:t>
                  </w:r>
                </w:p>
              </w:tc>
              <w:tc>
                <w:tcPr>
                  <w:tcW w:w="1170" w:type="dxa"/>
                  <w:vMerge w:val="restart"/>
                  <w:shd w:val="clear" w:color="auto" w:fill="A33558"/>
                  <w:vAlign w:val="center"/>
                </w:tcPr>
                <w:p w:rsidR="00732A96" w:rsidRPr="000A6AEF" w:rsidRDefault="00732A96" w:rsidP="00431A14">
                  <w:pPr>
                    <w:pStyle w:val="ListParagraph"/>
                    <w:ind w:left="-101" w:right="-101"/>
                    <w:jc w:val="center"/>
                    <w:rPr>
                      <w:rFonts w:ascii="Arial" w:hAnsi="Arial" w:cs="Arial"/>
                      <w:b/>
                      <w:color w:val="000000" w:themeColor="text1"/>
                      <w:sz w:val="16"/>
                      <w:szCs w:val="16"/>
                    </w:rPr>
                  </w:pPr>
                  <w:r w:rsidRPr="000A6AEF">
                    <w:rPr>
                      <w:rFonts w:ascii="Arial" w:hAnsi="Arial" w:cs="Arial"/>
                      <w:b/>
                      <w:color w:val="000000" w:themeColor="text1"/>
                      <w:sz w:val="16"/>
                      <w:szCs w:val="16"/>
                    </w:rPr>
                    <w:t>JUMLAH</w:t>
                  </w:r>
                </w:p>
                <w:p w:rsidR="00732A96" w:rsidRPr="000A6AEF" w:rsidRDefault="00732A96" w:rsidP="00431A14">
                  <w:pPr>
                    <w:pStyle w:val="ListParagraph"/>
                    <w:ind w:left="-101" w:right="-101"/>
                    <w:jc w:val="center"/>
                    <w:rPr>
                      <w:rFonts w:ascii="Arial" w:hAnsi="Arial" w:cs="Arial"/>
                      <w:b/>
                      <w:color w:val="000000" w:themeColor="text1"/>
                      <w:sz w:val="16"/>
                      <w:szCs w:val="16"/>
                    </w:rPr>
                  </w:pPr>
                  <w:r w:rsidRPr="000A6AEF">
                    <w:rPr>
                      <w:rFonts w:ascii="Arial" w:hAnsi="Arial" w:cs="Arial"/>
                      <w:b/>
                      <w:color w:val="000000" w:themeColor="text1"/>
                      <w:sz w:val="16"/>
                      <w:szCs w:val="16"/>
                    </w:rPr>
                    <w:t>(RM)</w:t>
                  </w:r>
                </w:p>
              </w:tc>
            </w:tr>
            <w:tr w:rsidR="000A6AEF" w:rsidRPr="000A6AEF" w:rsidTr="00E623EA">
              <w:trPr>
                <w:trHeight w:val="247"/>
              </w:trPr>
              <w:tc>
                <w:tcPr>
                  <w:tcW w:w="462" w:type="dxa"/>
                  <w:vMerge/>
                  <w:shd w:val="clear" w:color="auto" w:fill="A33558"/>
                  <w:vAlign w:val="center"/>
                </w:tcPr>
                <w:p w:rsidR="00732A96" w:rsidRPr="000A6AEF" w:rsidRDefault="00732A96" w:rsidP="0051520A">
                  <w:pPr>
                    <w:ind w:left="-101" w:right="-101"/>
                    <w:contextualSpacing/>
                    <w:jc w:val="center"/>
                    <w:rPr>
                      <w:rFonts w:ascii="Arial" w:hAnsi="Arial" w:cs="Arial"/>
                      <w:b/>
                      <w:color w:val="000000" w:themeColor="text1"/>
                      <w:sz w:val="16"/>
                      <w:szCs w:val="16"/>
                    </w:rPr>
                  </w:pPr>
                </w:p>
              </w:tc>
              <w:tc>
                <w:tcPr>
                  <w:tcW w:w="1800" w:type="dxa"/>
                  <w:vMerge/>
                  <w:shd w:val="clear" w:color="auto" w:fill="A33558"/>
                  <w:vAlign w:val="center"/>
                </w:tcPr>
                <w:p w:rsidR="00732A96" w:rsidRPr="000A6AEF" w:rsidRDefault="00732A96" w:rsidP="00431A14">
                  <w:pPr>
                    <w:pStyle w:val="ListParagraph"/>
                    <w:ind w:left="-101" w:right="-101"/>
                    <w:jc w:val="center"/>
                    <w:rPr>
                      <w:rFonts w:ascii="Arial" w:hAnsi="Arial" w:cs="Arial"/>
                      <w:b/>
                      <w:color w:val="000000" w:themeColor="text1"/>
                      <w:sz w:val="16"/>
                      <w:szCs w:val="16"/>
                    </w:rPr>
                  </w:pPr>
                </w:p>
              </w:tc>
              <w:tc>
                <w:tcPr>
                  <w:tcW w:w="990" w:type="dxa"/>
                  <w:shd w:val="clear" w:color="auto" w:fill="A33558"/>
                  <w:vAlign w:val="center"/>
                </w:tcPr>
                <w:p w:rsidR="00732A96" w:rsidRPr="000A6AEF" w:rsidRDefault="00732A96"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2014</w:t>
                  </w:r>
                </w:p>
                <w:p w:rsidR="00732A96" w:rsidRPr="000A6AEF" w:rsidRDefault="00732A96"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(RM)</w:t>
                  </w:r>
                </w:p>
              </w:tc>
              <w:tc>
                <w:tcPr>
                  <w:tcW w:w="990" w:type="dxa"/>
                  <w:shd w:val="clear" w:color="auto" w:fill="A33558"/>
                  <w:vAlign w:val="center"/>
                </w:tcPr>
                <w:p w:rsidR="00732A96" w:rsidRPr="000A6AEF" w:rsidRDefault="00732A96"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2015</w:t>
                  </w:r>
                </w:p>
                <w:p w:rsidR="00732A96" w:rsidRPr="000A6AEF" w:rsidRDefault="00732A96"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(RM)</w:t>
                  </w:r>
                </w:p>
              </w:tc>
              <w:tc>
                <w:tcPr>
                  <w:tcW w:w="990" w:type="dxa"/>
                  <w:shd w:val="clear" w:color="auto" w:fill="A33558"/>
                  <w:vAlign w:val="center"/>
                </w:tcPr>
                <w:p w:rsidR="00732A96" w:rsidRPr="000A6AEF" w:rsidRDefault="00732A96"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2016</w:t>
                  </w:r>
                </w:p>
                <w:p w:rsidR="00732A96" w:rsidRPr="000A6AEF" w:rsidRDefault="00732A96"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(RM)</w:t>
                  </w:r>
                </w:p>
              </w:tc>
              <w:tc>
                <w:tcPr>
                  <w:tcW w:w="1080" w:type="dxa"/>
                  <w:shd w:val="clear" w:color="auto" w:fill="A33558"/>
                  <w:vAlign w:val="center"/>
                </w:tcPr>
                <w:p w:rsidR="00732A96" w:rsidRPr="000A6AEF" w:rsidRDefault="00732A96"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2017 (NOV)</w:t>
                  </w:r>
                </w:p>
                <w:p w:rsidR="00732A96" w:rsidRPr="000A6AEF" w:rsidRDefault="00732A96"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(RM)</w:t>
                  </w:r>
                </w:p>
              </w:tc>
              <w:tc>
                <w:tcPr>
                  <w:tcW w:w="1170" w:type="dxa"/>
                  <w:vMerge/>
                  <w:shd w:val="clear" w:color="auto" w:fill="A33558"/>
                </w:tcPr>
                <w:p w:rsidR="00732A96" w:rsidRPr="000A6AEF" w:rsidRDefault="00732A96" w:rsidP="00431A14">
                  <w:pPr>
                    <w:pStyle w:val="ListParagraph"/>
                    <w:ind w:left="-101" w:right="-101"/>
                    <w:jc w:val="center"/>
                    <w:rPr>
                      <w:rFonts w:ascii="Arial" w:hAnsi="Arial" w:cs="Arial"/>
                      <w:b/>
                      <w:color w:val="000000" w:themeColor="text1"/>
                      <w:sz w:val="16"/>
                      <w:szCs w:val="16"/>
                    </w:rPr>
                  </w:pPr>
                </w:p>
              </w:tc>
            </w:tr>
            <w:tr w:rsidR="000A6AEF" w:rsidRPr="000A6AEF" w:rsidTr="00E623EA">
              <w:trPr>
                <w:trHeight w:val="247"/>
              </w:trPr>
              <w:tc>
                <w:tcPr>
                  <w:tcW w:w="462" w:type="dxa"/>
                  <w:shd w:val="clear" w:color="auto" w:fill="F7CAC9"/>
                  <w:vAlign w:val="center"/>
                </w:tcPr>
                <w:p w:rsidR="00732A96" w:rsidRPr="000A6AEF" w:rsidRDefault="00732A96"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w:t>
                  </w:r>
                </w:p>
              </w:tc>
              <w:tc>
                <w:tcPr>
                  <w:tcW w:w="1800" w:type="dxa"/>
                  <w:shd w:val="clear" w:color="auto" w:fill="F7CAC9"/>
                  <w:vAlign w:val="center"/>
                </w:tcPr>
                <w:p w:rsidR="00732A96" w:rsidRPr="000A6AEF" w:rsidRDefault="00732A96"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Promosi dan Pemasaran</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902,932</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1,100,542</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2,683,814</w:t>
                  </w:r>
                </w:p>
              </w:tc>
              <w:tc>
                <w:tcPr>
                  <w:tcW w:w="108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3,265,903</w:t>
                  </w:r>
                </w:p>
              </w:tc>
              <w:tc>
                <w:tcPr>
                  <w:tcW w:w="1170" w:type="dxa"/>
                  <w:shd w:val="clear" w:color="auto" w:fill="F7CAC9"/>
                  <w:vAlign w:val="center"/>
                </w:tcPr>
                <w:p w:rsidR="00732A96" w:rsidRPr="000A6AEF" w:rsidRDefault="00732A96" w:rsidP="00431A14">
                  <w:pPr>
                    <w:contextualSpacing/>
                    <w:jc w:val="right"/>
                    <w:rPr>
                      <w:rFonts w:ascii="Arial" w:hAnsi="Arial" w:cs="Arial"/>
                      <w:bCs/>
                      <w:color w:val="000000" w:themeColor="text1"/>
                      <w:sz w:val="16"/>
                      <w:szCs w:val="16"/>
                    </w:rPr>
                  </w:pPr>
                  <w:r w:rsidRPr="000A6AEF">
                    <w:rPr>
                      <w:rFonts w:ascii="Arial" w:hAnsi="Arial" w:cs="Arial"/>
                      <w:color w:val="000000" w:themeColor="text1"/>
                      <w:sz w:val="16"/>
                      <w:szCs w:val="16"/>
                    </w:rPr>
                    <w:t xml:space="preserve">  7,953,191</w:t>
                  </w:r>
                </w:p>
              </w:tc>
            </w:tr>
            <w:tr w:rsidR="000A6AEF" w:rsidRPr="000A6AEF" w:rsidTr="00E623EA">
              <w:trPr>
                <w:trHeight w:val="247"/>
              </w:trPr>
              <w:tc>
                <w:tcPr>
                  <w:tcW w:w="462" w:type="dxa"/>
                  <w:shd w:val="clear" w:color="auto" w:fill="F2DBDB"/>
                  <w:vAlign w:val="center"/>
                </w:tcPr>
                <w:p w:rsidR="00732A96" w:rsidRPr="000A6AEF" w:rsidRDefault="00732A96"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w:t>
                  </w:r>
                </w:p>
              </w:tc>
              <w:tc>
                <w:tcPr>
                  <w:tcW w:w="1800" w:type="dxa"/>
                  <w:shd w:val="clear" w:color="auto" w:fill="F2DBDB"/>
                  <w:vAlign w:val="center"/>
                </w:tcPr>
                <w:p w:rsidR="00732A96" w:rsidRPr="000A6AEF" w:rsidRDefault="00732A96"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Komunikasi</w:t>
                  </w:r>
                </w:p>
              </w:tc>
              <w:tc>
                <w:tcPr>
                  <w:tcW w:w="990" w:type="dxa"/>
                  <w:shd w:val="clear" w:color="auto" w:fill="F2DBDB"/>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2,958,026</w:t>
                  </w:r>
                </w:p>
              </w:tc>
              <w:tc>
                <w:tcPr>
                  <w:tcW w:w="990" w:type="dxa"/>
                  <w:shd w:val="clear" w:color="auto" w:fill="F2DBDB"/>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2,524,467</w:t>
                  </w:r>
                </w:p>
              </w:tc>
              <w:tc>
                <w:tcPr>
                  <w:tcW w:w="990" w:type="dxa"/>
                  <w:shd w:val="clear" w:color="auto" w:fill="F2DBDB"/>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2,134,581</w:t>
                  </w:r>
                </w:p>
              </w:tc>
              <w:tc>
                <w:tcPr>
                  <w:tcW w:w="1080" w:type="dxa"/>
                  <w:shd w:val="clear" w:color="auto" w:fill="F2DBDB"/>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2,020,241</w:t>
                  </w:r>
                </w:p>
              </w:tc>
              <w:tc>
                <w:tcPr>
                  <w:tcW w:w="1170" w:type="dxa"/>
                  <w:shd w:val="clear" w:color="auto" w:fill="F2DBDB"/>
                  <w:vAlign w:val="center"/>
                </w:tcPr>
                <w:p w:rsidR="00732A96" w:rsidRPr="000A6AEF" w:rsidRDefault="00732A96" w:rsidP="00431A14">
                  <w:pPr>
                    <w:contextualSpacing/>
                    <w:jc w:val="right"/>
                    <w:rPr>
                      <w:rFonts w:ascii="Arial" w:hAnsi="Arial" w:cs="Arial"/>
                      <w:bCs/>
                      <w:color w:val="000000" w:themeColor="text1"/>
                      <w:sz w:val="16"/>
                      <w:szCs w:val="16"/>
                    </w:rPr>
                  </w:pPr>
                  <w:r w:rsidRPr="000A6AEF">
                    <w:rPr>
                      <w:rFonts w:ascii="Arial" w:hAnsi="Arial" w:cs="Arial"/>
                      <w:bCs/>
                      <w:color w:val="000000" w:themeColor="text1"/>
                      <w:sz w:val="16"/>
                      <w:szCs w:val="16"/>
                    </w:rPr>
                    <w:t>9,637,315</w:t>
                  </w:r>
                </w:p>
              </w:tc>
            </w:tr>
            <w:tr w:rsidR="000A6AEF" w:rsidRPr="000A6AEF" w:rsidTr="00E623EA">
              <w:trPr>
                <w:trHeight w:val="247"/>
              </w:trPr>
              <w:tc>
                <w:tcPr>
                  <w:tcW w:w="462" w:type="dxa"/>
                  <w:shd w:val="clear" w:color="auto" w:fill="F7CAC9"/>
                  <w:vAlign w:val="center"/>
                </w:tcPr>
                <w:p w:rsidR="00732A96" w:rsidRPr="000A6AEF" w:rsidRDefault="00732A96"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w:t>
                  </w:r>
                </w:p>
              </w:tc>
              <w:tc>
                <w:tcPr>
                  <w:tcW w:w="1800" w:type="dxa"/>
                  <w:shd w:val="clear" w:color="auto" w:fill="F7CAC9"/>
                  <w:vAlign w:val="center"/>
                </w:tcPr>
                <w:p w:rsidR="00732A96" w:rsidRPr="000A6AEF" w:rsidRDefault="00732A96"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Penganjuran Acara</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 xml:space="preserve">336,999 </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3,782,823</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1,925,570</w:t>
                  </w:r>
                </w:p>
              </w:tc>
              <w:tc>
                <w:tcPr>
                  <w:tcW w:w="108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4,977,656</w:t>
                  </w:r>
                </w:p>
              </w:tc>
              <w:tc>
                <w:tcPr>
                  <w:tcW w:w="1170" w:type="dxa"/>
                  <w:shd w:val="clear" w:color="auto" w:fill="F7CAC9"/>
                  <w:vAlign w:val="center"/>
                </w:tcPr>
                <w:p w:rsidR="00732A96" w:rsidRPr="000A6AEF" w:rsidRDefault="00732A96" w:rsidP="00431A14">
                  <w:pPr>
                    <w:contextualSpacing/>
                    <w:jc w:val="right"/>
                    <w:rPr>
                      <w:rFonts w:ascii="Arial" w:hAnsi="Arial" w:cs="Arial"/>
                      <w:bCs/>
                      <w:color w:val="000000" w:themeColor="text1"/>
                      <w:sz w:val="16"/>
                      <w:szCs w:val="16"/>
                    </w:rPr>
                  </w:pPr>
                  <w:r w:rsidRPr="000A6AEF">
                    <w:rPr>
                      <w:rFonts w:ascii="Arial" w:hAnsi="Arial" w:cs="Arial"/>
                      <w:bCs/>
                      <w:color w:val="000000" w:themeColor="text1"/>
                      <w:sz w:val="16"/>
                      <w:szCs w:val="16"/>
                    </w:rPr>
                    <w:t>11,023,048</w:t>
                  </w:r>
                </w:p>
              </w:tc>
            </w:tr>
            <w:tr w:rsidR="000A6AEF" w:rsidRPr="000A6AEF" w:rsidTr="00E623EA">
              <w:trPr>
                <w:trHeight w:val="247"/>
              </w:trPr>
              <w:tc>
                <w:tcPr>
                  <w:tcW w:w="462" w:type="dxa"/>
                  <w:shd w:val="clear" w:color="auto" w:fill="F7CAC9"/>
                  <w:vAlign w:val="center"/>
                </w:tcPr>
                <w:p w:rsidR="00732A96" w:rsidRPr="000A6AEF" w:rsidRDefault="00732A96"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w:t>
                  </w:r>
                </w:p>
              </w:tc>
              <w:tc>
                <w:tcPr>
                  <w:tcW w:w="1800" w:type="dxa"/>
                  <w:shd w:val="clear" w:color="auto" w:fill="F7CAC9"/>
                  <w:vAlign w:val="center"/>
                </w:tcPr>
                <w:p w:rsidR="00732A96" w:rsidRPr="000A6AEF" w:rsidRDefault="00732A96"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Perkhidmatan Pelancongan</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480,183</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571,092</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774,830</w:t>
                  </w:r>
                </w:p>
              </w:tc>
              <w:tc>
                <w:tcPr>
                  <w:tcW w:w="108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 xml:space="preserve">  495,814</w:t>
                  </w:r>
                </w:p>
              </w:tc>
              <w:tc>
                <w:tcPr>
                  <w:tcW w:w="1170" w:type="dxa"/>
                  <w:shd w:val="clear" w:color="auto" w:fill="F7CAC9"/>
                  <w:vAlign w:val="center"/>
                </w:tcPr>
                <w:p w:rsidR="00732A96" w:rsidRPr="000A6AEF" w:rsidRDefault="00732A96" w:rsidP="00431A14">
                  <w:pPr>
                    <w:contextualSpacing/>
                    <w:jc w:val="right"/>
                    <w:rPr>
                      <w:rFonts w:ascii="Arial" w:hAnsi="Arial" w:cs="Arial"/>
                      <w:bCs/>
                      <w:color w:val="000000" w:themeColor="text1"/>
                      <w:sz w:val="16"/>
                      <w:szCs w:val="16"/>
                    </w:rPr>
                  </w:pPr>
                  <w:r w:rsidRPr="000A6AEF">
                    <w:rPr>
                      <w:rFonts w:ascii="Arial" w:hAnsi="Arial" w:cs="Arial"/>
                      <w:color w:val="000000" w:themeColor="text1"/>
                      <w:sz w:val="16"/>
                      <w:szCs w:val="16"/>
                    </w:rPr>
                    <w:t xml:space="preserve">  2,321,919</w:t>
                  </w:r>
                </w:p>
              </w:tc>
            </w:tr>
            <w:tr w:rsidR="000A6AEF" w:rsidRPr="000A6AEF" w:rsidTr="00E623EA">
              <w:trPr>
                <w:trHeight w:val="247"/>
              </w:trPr>
              <w:tc>
                <w:tcPr>
                  <w:tcW w:w="462" w:type="dxa"/>
                  <w:shd w:val="clear" w:color="auto" w:fill="F7CAC9"/>
                  <w:vAlign w:val="center"/>
                </w:tcPr>
                <w:p w:rsidR="00732A96" w:rsidRPr="000A6AEF" w:rsidRDefault="00732A96"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5</w:t>
                  </w:r>
                </w:p>
              </w:tc>
              <w:tc>
                <w:tcPr>
                  <w:tcW w:w="1800" w:type="dxa"/>
                  <w:shd w:val="clear" w:color="auto" w:fill="F7CAC9"/>
                  <w:vAlign w:val="center"/>
                </w:tcPr>
                <w:p w:rsidR="00732A96" w:rsidRPr="000A6AEF" w:rsidRDefault="00732A96"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Pelancongan Pendidikan</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11,202</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194,406</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122,496</w:t>
                  </w:r>
                </w:p>
              </w:tc>
              <w:tc>
                <w:tcPr>
                  <w:tcW w:w="108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93,611</w:t>
                  </w:r>
                </w:p>
              </w:tc>
              <w:tc>
                <w:tcPr>
                  <w:tcW w:w="1170" w:type="dxa"/>
                  <w:shd w:val="clear" w:color="auto" w:fill="F7CAC9"/>
                  <w:vAlign w:val="center"/>
                </w:tcPr>
                <w:p w:rsidR="00732A96" w:rsidRPr="000A6AEF" w:rsidRDefault="00732A96" w:rsidP="00431A14">
                  <w:pPr>
                    <w:contextualSpacing/>
                    <w:jc w:val="right"/>
                    <w:rPr>
                      <w:rFonts w:ascii="Arial" w:hAnsi="Arial" w:cs="Arial"/>
                      <w:bCs/>
                      <w:color w:val="000000" w:themeColor="text1"/>
                      <w:sz w:val="16"/>
                      <w:szCs w:val="16"/>
                    </w:rPr>
                  </w:pPr>
                  <w:r w:rsidRPr="000A6AEF">
                    <w:rPr>
                      <w:rFonts w:ascii="Arial" w:hAnsi="Arial" w:cs="Arial"/>
                      <w:bCs/>
                      <w:color w:val="000000" w:themeColor="text1"/>
                      <w:sz w:val="16"/>
                      <w:szCs w:val="16"/>
                    </w:rPr>
                    <w:t>421,715</w:t>
                  </w:r>
                </w:p>
              </w:tc>
            </w:tr>
            <w:tr w:rsidR="000A6AEF" w:rsidRPr="000A6AEF" w:rsidTr="00E623EA">
              <w:trPr>
                <w:trHeight w:val="247"/>
              </w:trPr>
              <w:tc>
                <w:tcPr>
                  <w:tcW w:w="462" w:type="dxa"/>
                  <w:shd w:val="clear" w:color="auto" w:fill="F7CAC9"/>
                  <w:vAlign w:val="center"/>
                </w:tcPr>
                <w:p w:rsidR="00732A96" w:rsidRPr="000A6AEF" w:rsidRDefault="00732A96"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6</w:t>
                  </w:r>
                </w:p>
              </w:tc>
              <w:tc>
                <w:tcPr>
                  <w:tcW w:w="1800" w:type="dxa"/>
                  <w:shd w:val="clear" w:color="auto" w:fill="F7CAC9"/>
                  <w:vAlign w:val="center"/>
                </w:tcPr>
                <w:p w:rsidR="00732A96" w:rsidRPr="000A6AEF" w:rsidRDefault="00732A96"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Pelancongan Perubatan</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0</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0</w:t>
                  </w:r>
                </w:p>
              </w:tc>
              <w:tc>
                <w:tcPr>
                  <w:tcW w:w="99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49,294</w:t>
                  </w:r>
                </w:p>
              </w:tc>
              <w:tc>
                <w:tcPr>
                  <w:tcW w:w="1080" w:type="dxa"/>
                  <w:shd w:val="clear" w:color="auto" w:fill="F7CAC9"/>
                  <w:vAlign w:val="center"/>
                </w:tcPr>
                <w:p w:rsidR="00732A96" w:rsidRPr="000A6AEF" w:rsidRDefault="00732A96"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87,376</w:t>
                  </w:r>
                </w:p>
              </w:tc>
              <w:tc>
                <w:tcPr>
                  <w:tcW w:w="1170" w:type="dxa"/>
                  <w:shd w:val="clear" w:color="auto" w:fill="F7CAC9"/>
                  <w:vAlign w:val="center"/>
                </w:tcPr>
                <w:p w:rsidR="00732A96" w:rsidRPr="000A6AEF" w:rsidRDefault="00732A96" w:rsidP="00431A14">
                  <w:pPr>
                    <w:contextualSpacing/>
                    <w:jc w:val="right"/>
                    <w:rPr>
                      <w:rFonts w:ascii="Arial" w:hAnsi="Arial" w:cs="Arial"/>
                      <w:bCs/>
                      <w:color w:val="000000" w:themeColor="text1"/>
                      <w:sz w:val="16"/>
                      <w:szCs w:val="16"/>
                    </w:rPr>
                  </w:pPr>
                  <w:r w:rsidRPr="000A6AEF">
                    <w:rPr>
                      <w:rFonts w:ascii="Arial" w:hAnsi="Arial" w:cs="Arial"/>
                      <w:bCs/>
                      <w:color w:val="000000" w:themeColor="text1"/>
                      <w:sz w:val="16"/>
                      <w:szCs w:val="16"/>
                    </w:rPr>
                    <w:t>136,670</w:t>
                  </w:r>
                </w:p>
              </w:tc>
            </w:tr>
            <w:tr w:rsidR="000A6AEF" w:rsidRPr="000A6AEF" w:rsidTr="00E623EA">
              <w:trPr>
                <w:trHeight w:val="291"/>
              </w:trPr>
              <w:tc>
                <w:tcPr>
                  <w:tcW w:w="462" w:type="dxa"/>
                  <w:shd w:val="clear" w:color="auto" w:fill="A33558"/>
                  <w:vAlign w:val="center"/>
                </w:tcPr>
                <w:p w:rsidR="00732A96" w:rsidRPr="000A6AEF" w:rsidRDefault="00732A96" w:rsidP="00431A14">
                  <w:pPr>
                    <w:contextualSpacing/>
                    <w:jc w:val="center"/>
                    <w:rPr>
                      <w:rFonts w:ascii="Arial" w:hAnsi="Arial" w:cs="Arial"/>
                      <w:b/>
                      <w:color w:val="000000" w:themeColor="text1"/>
                      <w:sz w:val="16"/>
                      <w:szCs w:val="16"/>
                    </w:rPr>
                  </w:pPr>
                </w:p>
              </w:tc>
              <w:tc>
                <w:tcPr>
                  <w:tcW w:w="1800" w:type="dxa"/>
                  <w:shd w:val="clear" w:color="auto" w:fill="A33558"/>
                  <w:vAlign w:val="center"/>
                </w:tcPr>
                <w:p w:rsidR="00732A96" w:rsidRPr="000A6AEF" w:rsidRDefault="00732A96" w:rsidP="00431A14">
                  <w:pPr>
                    <w:ind w:right="144"/>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JUMLAH</w:t>
                  </w:r>
                </w:p>
              </w:tc>
              <w:tc>
                <w:tcPr>
                  <w:tcW w:w="990" w:type="dxa"/>
                  <w:shd w:val="clear" w:color="auto" w:fill="A33558"/>
                  <w:vAlign w:val="center"/>
                </w:tcPr>
                <w:p w:rsidR="00732A96" w:rsidRPr="000A6AEF" w:rsidRDefault="00732A96" w:rsidP="00431A14">
                  <w:pPr>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4,689,342</w:t>
                  </w:r>
                </w:p>
              </w:tc>
              <w:tc>
                <w:tcPr>
                  <w:tcW w:w="990" w:type="dxa"/>
                  <w:shd w:val="clear" w:color="auto" w:fill="A33558"/>
                  <w:vAlign w:val="center"/>
                </w:tcPr>
                <w:p w:rsidR="00732A96" w:rsidRPr="000A6AEF" w:rsidRDefault="00732A96" w:rsidP="00431A14">
                  <w:pPr>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8,173,330</w:t>
                  </w:r>
                </w:p>
              </w:tc>
              <w:tc>
                <w:tcPr>
                  <w:tcW w:w="990" w:type="dxa"/>
                  <w:shd w:val="clear" w:color="auto" w:fill="A33558"/>
                  <w:vAlign w:val="center"/>
                </w:tcPr>
                <w:p w:rsidR="00732A96" w:rsidRPr="000A6AEF" w:rsidRDefault="00732A96" w:rsidP="00431A14">
                  <w:pPr>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7,690,585</w:t>
                  </w:r>
                </w:p>
              </w:tc>
              <w:tc>
                <w:tcPr>
                  <w:tcW w:w="1080" w:type="dxa"/>
                  <w:shd w:val="clear" w:color="auto" w:fill="A33558"/>
                  <w:vAlign w:val="center"/>
                </w:tcPr>
                <w:p w:rsidR="00732A96" w:rsidRPr="000A6AEF" w:rsidRDefault="00732A96" w:rsidP="00431A14">
                  <w:pPr>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10,940,601</w:t>
                  </w:r>
                </w:p>
              </w:tc>
              <w:tc>
                <w:tcPr>
                  <w:tcW w:w="1170" w:type="dxa"/>
                  <w:shd w:val="clear" w:color="auto" w:fill="A33558"/>
                  <w:vAlign w:val="center"/>
                </w:tcPr>
                <w:p w:rsidR="00732A96" w:rsidRPr="000A6AEF" w:rsidRDefault="00732A96" w:rsidP="00431A14">
                  <w:pPr>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31,493,858</w:t>
                  </w:r>
                </w:p>
              </w:tc>
            </w:tr>
          </w:tbl>
          <w:p w:rsidR="0051520A" w:rsidRPr="000A6AEF" w:rsidRDefault="0051520A" w:rsidP="00E3200D">
            <w:pPr>
              <w:spacing w:line="312" w:lineRule="auto"/>
              <w:jc w:val="both"/>
              <w:rPr>
                <w:rFonts w:ascii="Arial" w:hAnsi="Arial" w:cs="Arial"/>
                <w:b/>
                <w:color w:val="000000" w:themeColor="text1"/>
                <w:sz w:val="16"/>
                <w:szCs w:val="16"/>
                <w:lang w:val="ms-MY"/>
              </w:rPr>
            </w:pPr>
            <w:r w:rsidRPr="000A6AEF">
              <w:rPr>
                <w:rFonts w:ascii="Arial" w:hAnsi="Arial" w:cs="Arial"/>
                <w:b/>
                <w:color w:val="000000" w:themeColor="text1"/>
                <w:sz w:val="16"/>
                <w:szCs w:val="16"/>
              </w:rPr>
              <w:t xml:space="preserve">Sumber: </w:t>
            </w:r>
            <w:r w:rsidRPr="000A6AEF">
              <w:rPr>
                <w:rFonts w:ascii="Arial" w:hAnsi="Arial" w:cs="Arial"/>
                <w:b/>
                <w:color w:val="000000" w:themeColor="text1"/>
                <w:sz w:val="16"/>
                <w:szCs w:val="16"/>
                <w:lang w:val="ms-MY"/>
              </w:rPr>
              <w:t>Penang Global Tourism Sdn. Bhd.</w:t>
            </w:r>
          </w:p>
          <w:p w:rsidR="00A0539E" w:rsidRPr="000A6AEF" w:rsidRDefault="00A0539E" w:rsidP="00E3200D">
            <w:pPr>
              <w:spacing w:line="312" w:lineRule="auto"/>
              <w:jc w:val="both"/>
              <w:rPr>
                <w:rFonts w:ascii="Arial" w:hAnsi="Arial" w:cs="Arial"/>
                <w:b/>
                <w:color w:val="000000" w:themeColor="text1"/>
                <w:sz w:val="20"/>
                <w:szCs w:val="20"/>
              </w:rPr>
            </w:pPr>
          </w:p>
        </w:tc>
        <w:tc>
          <w:tcPr>
            <w:tcW w:w="5103" w:type="dxa"/>
          </w:tcPr>
          <w:p w:rsidR="000B1B68" w:rsidRPr="000A6AEF" w:rsidRDefault="000B1B68" w:rsidP="00B4752C">
            <w:pPr>
              <w:pStyle w:val="ListParagraph"/>
              <w:spacing w:line="312" w:lineRule="auto"/>
              <w:ind w:left="357"/>
              <w:rPr>
                <w:rFonts w:ascii="Arial" w:hAnsi="Arial" w:cs="Arial"/>
                <w:color w:val="000000" w:themeColor="text1"/>
                <w:sz w:val="20"/>
                <w:szCs w:val="20"/>
                <w:lang w:val="ms-MY"/>
              </w:rPr>
            </w:pPr>
          </w:p>
          <w:p w:rsidR="007922A4" w:rsidRPr="000A0DD3" w:rsidRDefault="0095760D" w:rsidP="005C757B">
            <w:pPr>
              <w:spacing w:line="312" w:lineRule="auto"/>
              <w:rPr>
                <w:rFonts w:ascii="Arial" w:hAnsi="Arial" w:cs="Arial"/>
                <w:color w:val="000000" w:themeColor="text1"/>
                <w:sz w:val="20"/>
                <w:szCs w:val="20"/>
                <w:highlight w:val="yellow"/>
              </w:rPr>
            </w:pPr>
            <w:r w:rsidRPr="000A0DD3">
              <w:rPr>
                <w:rFonts w:ascii="Arial" w:hAnsi="Arial" w:cs="Arial"/>
                <w:color w:val="000000" w:themeColor="text1"/>
                <w:sz w:val="20"/>
                <w:szCs w:val="20"/>
                <w:highlight w:val="yellow"/>
              </w:rPr>
              <w:t>Perbelanjaan PGTSB telah dikemaskini sehingga bulan Disember 2017. Sila rujuk Jadual dibwah.</w:t>
            </w:r>
          </w:p>
          <w:p w:rsidR="000A0DD3" w:rsidRPr="000A0DD3" w:rsidRDefault="000A0DD3" w:rsidP="005C757B">
            <w:pPr>
              <w:spacing w:line="312" w:lineRule="auto"/>
              <w:rPr>
                <w:rFonts w:ascii="Arial" w:hAnsi="Arial" w:cs="Arial"/>
                <w:color w:val="FF0000"/>
                <w:sz w:val="20"/>
                <w:szCs w:val="20"/>
              </w:rPr>
            </w:pPr>
            <w:r w:rsidRPr="000A0DD3">
              <w:rPr>
                <w:rFonts w:ascii="Arial" w:hAnsi="Arial" w:cs="Arial"/>
                <w:color w:val="FF0000"/>
                <w:sz w:val="20"/>
                <w:szCs w:val="20"/>
                <w:highlight w:val="yellow"/>
              </w:rPr>
              <w:t>Akaun Pengurusan PGTSB bagi tahun 2017 dapat dilihat seperti di Lampiran 1.  Maklumat perbelanjaan telahpun dikemaskinikan sewajarnya.</w:t>
            </w:r>
          </w:p>
        </w:tc>
      </w:tr>
      <w:tr w:rsidR="000A6AEF" w:rsidRPr="000A6AEF" w:rsidTr="006E3971">
        <w:tc>
          <w:tcPr>
            <w:tcW w:w="613" w:type="dxa"/>
          </w:tcPr>
          <w:p w:rsidR="00C85B7A" w:rsidRPr="000A6AEF" w:rsidRDefault="00C85B7A" w:rsidP="008E1963">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b.</w:t>
            </w:r>
          </w:p>
        </w:tc>
        <w:tc>
          <w:tcPr>
            <w:tcW w:w="13103" w:type="dxa"/>
            <w:gridSpan w:val="2"/>
            <w:vAlign w:val="center"/>
          </w:tcPr>
          <w:p w:rsidR="00C85B7A" w:rsidRPr="000A6AEF" w:rsidRDefault="00C85B7A" w:rsidP="00A371BC">
            <w:pPr>
              <w:spacing w:line="312" w:lineRule="auto"/>
              <w:jc w:val="both"/>
              <w:rPr>
                <w:rFonts w:ascii="Arial" w:hAnsi="Arial" w:cs="Arial"/>
                <w:b/>
                <w:color w:val="000000" w:themeColor="text1"/>
                <w:sz w:val="20"/>
                <w:szCs w:val="20"/>
              </w:rPr>
            </w:pPr>
            <w:r w:rsidRPr="000A6AEF">
              <w:rPr>
                <w:rFonts w:ascii="Arial" w:hAnsi="Arial" w:cs="Arial"/>
                <w:b/>
                <w:color w:val="000000" w:themeColor="text1"/>
                <w:sz w:val="20"/>
                <w:szCs w:val="20"/>
              </w:rPr>
              <w:t>P</w:t>
            </w:r>
            <w:r w:rsidR="00A371BC" w:rsidRPr="000A6AEF">
              <w:rPr>
                <w:rFonts w:ascii="Arial" w:hAnsi="Arial" w:cs="Arial"/>
                <w:b/>
                <w:color w:val="000000" w:themeColor="text1"/>
                <w:sz w:val="20"/>
                <w:szCs w:val="20"/>
              </w:rPr>
              <w:t>r</w:t>
            </w:r>
            <w:r w:rsidRPr="000A6AEF">
              <w:rPr>
                <w:rFonts w:ascii="Arial" w:hAnsi="Arial" w:cs="Arial"/>
                <w:b/>
                <w:color w:val="000000" w:themeColor="text1"/>
                <w:sz w:val="20"/>
                <w:szCs w:val="20"/>
              </w:rPr>
              <w:t>e</w:t>
            </w:r>
            <w:r w:rsidR="00A371BC" w:rsidRPr="000A6AEF">
              <w:rPr>
                <w:rFonts w:ascii="Arial" w:hAnsi="Arial" w:cs="Arial"/>
                <w:b/>
                <w:color w:val="000000" w:themeColor="text1"/>
                <w:sz w:val="20"/>
                <w:szCs w:val="20"/>
              </w:rPr>
              <w:t>stasi Ketibaan Pelancong</w:t>
            </w:r>
          </w:p>
        </w:tc>
      </w:tr>
      <w:tr w:rsidR="000A6AEF" w:rsidRPr="000A6AEF" w:rsidTr="0095760D">
        <w:tc>
          <w:tcPr>
            <w:tcW w:w="613" w:type="dxa"/>
          </w:tcPr>
          <w:p w:rsidR="00C42384" w:rsidRPr="000A6AEF" w:rsidRDefault="00C42384" w:rsidP="00EA010B">
            <w:pPr>
              <w:spacing w:line="312" w:lineRule="auto"/>
              <w:jc w:val="center"/>
              <w:rPr>
                <w:rFonts w:ascii="Arial" w:hAnsi="Arial" w:cs="Arial"/>
                <w:color w:val="000000" w:themeColor="text1"/>
                <w:sz w:val="20"/>
                <w:szCs w:val="20"/>
                <w:lang w:val="ms-MY"/>
              </w:rPr>
            </w:pPr>
          </w:p>
        </w:tc>
        <w:tc>
          <w:tcPr>
            <w:tcW w:w="8000" w:type="dxa"/>
          </w:tcPr>
          <w:p w:rsidR="00C85B7A" w:rsidRPr="000A6AEF" w:rsidRDefault="00A371BC" w:rsidP="00EE77B9">
            <w:pPr>
              <w:pStyle w:val="ListParagraph"/>
              <w:numPr>
                <w:ilvl w:val="0"/>
                <w:numId w:val="15"/>
              </w:numPr>
              <w:spacing w:line="312" w:lineRule="auto"/>
              <w:ind w:left="238" w:hanging="238"/>
              <w:jc w:val="both"/>
              <w:rPr>
                <w:rFonts w:ascii="Arial" w:hAnsi="Arial" w:cs="Arial"/>
                <w:color w:val="000000" w:themeColor="text1"/>
                <w:sz w:val="20"/>
                <w:szCs w:val="20"/>
              </w:rPr>
            </w:pPr>
            <w:r w:rsidRPr="000A6AEF">
              <w:rPr>
                <w:rFonts w:ascii="Arial" w:hAnsi="Arial" w:cs="Arial"/>
                <w:color w:val="000000" w:themeColor="text1"/>
                <w:sz w:val="20"/>
                <w:szCs w:val="20"/>
              </w:rPr>
              <w:t>Prestasi ketibaan Pelancong</w:t>
            </w:r>
            <w:r w:rsidR="00C85B7A" w:rsidRPr="000A6AEF">
              <w:rPr>
                <w:rFonts w:ascii="Arial" w:hAnsi="Arial" w:cs="Arial"/>
                <w:color w:val="000000" w:themeColor="text1"/>
                <w:sz w:val="20"/>
                <w:szCs w:val="20"/>
              </w:rPr>
              <w:t xml:space="preserve"> </w:t>
            </w:r>
            <w:r w:rsidRPr="000A6AEF">
              <w:rPr>
                <w:rFonts w:ascii="Arial" w:hAnsi="Arial" w:cs="Arial"/>
                <w:bCs/>
                <w:color w:val="000000" w:themeColor="text1"/>
                <w:sz w:val="20"/>
                <w:szCs w:val="20"/>
                <w:lang w:val="ms-MY"/>
              </w:rPr>
              <w:t xml:space="preserve">dinilai berdasarkan jumlah ketibaan pelancong di Lapangan Terbang Antarabangsa Bayan Lepas (LTAB) dan Pelabuhan Pulau Pinang (PP) yang direkodkan oleh Malaysia Airport Berhad (MAB) dan Jabatan Imigresen (JI). Jumlah ketibaan pelancong di kedua-dua tempat tersebut menghasilkan jumlah keseluruhan ketibaan pelancong domestik dan antarabangsa ke Pulau Pinang.  </w:t>
            </w:r>
            <w:r w:rsidR="00C85B7A" w:rsidRPr="000A6AEF">
              <w:rPr>
                <w:rFonts w:ascii="Arial" w:hAnsi="Arial" w:cs="Arial"/>
                <w:color w:val="000000" w:themeColor="text1"/>
                <w:sz w:val="20"/>
                <w:szCs w:val="20"/>
              </w:rPr>
              <w:t xml:space="preserve"> </w:t>
            </w:r>
          </w:p>
          <w:p w:rsidR="00C85B7A" w:rsidRPr="000A6AEF" w:rsidRDefault="00A371BC" w:rsidP="00EE77B9">
            <w:pPr>
              <w:pStyle w:val="ListParagraph"/>
              <w:numPr>
                <w:ilvl w:val="0"/>
                <w:numId w:val="15"/>
              </w:numPr>
              <w:spacing w:line="312" w:lineRule="auto"/>
              <w:ind w:left="238" w:hanging="238"/>
              <w:jc w:val="both"/>
              <w:rPr>
                <w:rFonts w:ascii="Arial" w:hAnsi="Arial" w:cs="Arial"/>
                <w:b/>
                <w:color w:val="000000" w:themeColor="text1"/>
                <w:sz w:val="20"/>
                <w:szCs w:val="20"/>
              </w:rPr>
            </w:pPr>
            <w:r w:rsidRPr="000A6AEF">
              <w:rPr>
                <w:rFonts w:ascii="Arial" w:hAnsi="Arial" w:cs="Arial"/>
                <w:bCs/>
                <w:color w:val="000000" w:themeColor="text1"/>
                <w:sz w:val="20"/>
                <w:szCs w:val="20"/>
                <w:lang w:val="ms-MY"/>
              </w:rPr>
              <w:t xml:space="preserve">PGTSB telah menyenaraikan ketibaan pelancong di LTAB dan PP dalam Petunjuk Utama Prestasi </w:t>
            </w:r>
            <w:r w:rsidRPr="000A6AEF">
              <w:rPr>
                <w:rFonts w:ascii="Arial" w:hAnsi="Arial" w:cs="Arial"/>
                <w:bCs/>
                <w:i/>
                <w:iCs/>
                <w:color w:val="000000" w:themeColor="text1"/>
                <w:sz w:val="20"/>
                <w:szCs w:val="20"/>
                <w:lang w:val="ms-MY"/>
              </w:rPr>
              <w:t>(KPI</w:t>
            </w:r>
            <w:r w:rsidRPr="000A6AEF">
              <w:rPr>
                <w:rFonts w:ascii="Arial" w:hAnsi="Arial" w:cs="Arial"/>
                <w:bCs/>
                <w:color w:val="000000" w:themeColor="text1"/>
                <w:sz w:val="20"/>
                <w:szCs w:val="20"/>
                <w:lang w:val="ms-MY"/>
              </w:rPr>
              <w:t>) tetapi tidak menetapkan sasaran bilangan ketibaan pelancong yang hendak dicapai pada setiap tahun. Oleh yang demikian, prestasi ketibaan pelanco</w:t>
            </w:r>
            <w:r w:rsidRPr="000A6AEF">
              <w:rPr>
                <w:rFonts w:ascii="Arial" w:hAnsi="Arial" w:cs="Arial"/>
                <w:bCs/>
                <w:color w:val="000000" w:themeColor="text1"/>
                <w:sz w:val="20"/>
                <w:szCs w:val="20"/>
              </w:rPr>
              <w:t xml:space="preserve">ng di LTAB dianalisa berdasarkan jumlah sebenar ketibaan pelancong domestik dan antarabangsa ke Pulau Pinang pada setiap tahun. Statistik ketibaan pelancong melalui Lapangan Terbang adalah seperti </w:t>
            </w:r>
            <w:r w:rsidRPr="000A6AEF">
              <w:rPr>
                <w:rFonts w:ascii="Arial" w:hAnsi="Arial" w:cs="Arial"/>
                <w:b/>
                <w:bCs/>
                <w:color w:val="000000" w:themeColor="text1"/>
                <w:sz w:val="20"/>
                <w:szCs w:val="20"/>
              </w:rPr>
              <w:t>Jadual 8.</w:t>
            </w:r>
            <w:r w:rsidR="00C85B7A" w:rsidRPr="000A6AEF">
              <w:rPr>
                <w:rFonts w:ascii="Arial" w:hAnsi="Arial" w:cs="Arial"/>
                <w:b/>
                <w:color w:val="000000" w:themeColor="text1"/>
                <w:sz w:val="20"/>
                <w:szCs w:val="20"/>
              </w:rPr>
              <w:t xml:space="preserve"> </w:t>
            </w:r>
          </w:p>
          <w:p w:rsidR="00E27574" w:rsidRPr="000A6AEF" w:rsidRDefault="00E27574" w:rsidP="00B03A8F">
            <w:pPr>
              <w:ind w:right="458"/>
              <w:contextualSpacing/>
              <w:jc w:val="center"/>
              <w:rPr>
                <w:rFonts w:ascii="Arial" w:hAnsi="Arial" w:cs="Arial"/>
                <w:b/>
                <w:color w:val="000000" w:themeColor="text1"/>
                <w:sz w:val="20"/>
                <w:szCs w:val="20"/>
              </w:rPr>
            </w:pPr>
          </w:p>
          <w:p w:rsidR="00E27574" w:rsidRPr="000A6AEF" w:rsidRDefault="00E27574" w:rsidP="00B03A8F">
            <w:pPr>
              <w:ind w:right="458"/>
              <w:contextualSpacing/>
              <w:jc w:val="center"/>
              <w:rPr>
                <w:rFonts w:ascii="Arial" w:hAnsi="Arial" w:cs="Arial"/>
                <w:b/>
                <w:color w:val="000000" w:themeColor="text1"/>
                <w:sz w:val="18"/>
                <w:szCs w:val="18"/>
              </w:rPr>
            </w:pPr>
            <w:r w:rsidRPr="000A6AEF">
              <w:rPr>
                <w:rFonts w:ascii="Arial" w:hAnsi="Arial" w:cs="Arial"/>
                <w:b/>
                <w:color w:val="000000" w:themeColor="text1"/>
                <w:sz w:val="18"/>
                <w:szCs w:val="18"/>
              </w:rPr>
              <w:t>JADUAL 8</w:t>
            </w:r>
          </w:p>
          <w:p w:rsidR="00E27574" w:rsidRPr="000A6AEF" w:rsidRDefault="00E27574" w:rsidP="00B03A8F">
            <w:pPr>
              <w:ind w:right="458"/>
              <w:contextualSpacing/>
              <w:jc w:val="center"/>
              <w:rPr>
                <w:rFonts w:ascii="Arial" w:hAnsi="Arial" w:cs="Arial"/>
                <w:b/>
                <w:color w:val="000000" w:themeColor="text1"/>
                <w:sz w:val="18"/>
                <w:szCs w:val="18"/>
              </w:rPr>
            </w:pPr>
            <w:r w:rsidRPr="000A6AEF">
              <w:rPr>
                <w:rFonts w:ascii="Arial" w:hAnsi="Arial" w:cs="Arial"/>
                <w:b/>
                <w:color w:val="000000" w:themeColor="text1"/>
                <w:sz w:val="18"/>
                <w:szCs w:val="18"/>
              </w:rPr>
              <w:t xml:space="preserve">JUMLAH </w:t>
            </w:r>
            <w:r w:rsidR="00B03A8F" w:rsidRPr="000A6AEF">
              <w:rPr>
                <w:rFonts w:ascii="Arial" w:hAnsi="Arial" w:cs="Arial"/>
                <w:b/>
                <w:color w:val="000000" w:themeColor="text1"/>
                <w:sz w:val="18"/>
                <w:szCs w:val="18"/>
              </w:rPr>
              <w:t>K</w:t>
            </w:r>
            <w:r w:rsidRPr="000A6AEF">
              <w:rPr>
                <w:rFonts w:ascii="Arial" w:hAnsi="Arial" w:cs="Arial"/>
                <w:b/>
                <w:color w:val="000000" w:themeColor="text1"/>
                <w:sz w:val="18"/>
                <w:szCs w:val="18"/>
              </w:rPr>
              <w:t xml:space="preserve">ETIBAAN PELANCONG DOMESTIK DAN ANTARABANGSA </w:t>
            </w:r>
          </w:p>
          <w:p w:rsidR="00D719EE" w:rsidRPr="000A6AEF" w:rsidRDefault="00E27574" w:rsidP="001E4998">
            <w:pPr>
              <w:ind w:right="458"/>
              <w:contextualSpacing/>
              <w:jc w:val="center"/>
              <w:rPr>
                <w:rFonts w:ascii="Arial" w:hAnsi="Arial" w:cs="Arial"/>
                <w:b/>
                <w:color w:val="000000" w:themeColor="text1"/>
                <w:sz w:val="18"/>
                <w:szCs w:val="18"/>
              </w:rPr>
            </w:pPr>
            <w:r w:rsidRPr="000A6AEF">
              <w:rPr>
                <w:rFonts w:ascii="Arial" w:hAnsi="Arial" w:cs="Arial"/>
                <w:b/>
                <w:color w:val="000000" w:themeColor="text1"/>
                <w:sz w:val="18"/>
                <w:szCs w:val="18"/>
              </w:rPr>
              <w:t>KE PULAU PINANG DI LTAB DAN PP BAGI TAHUN 2014 SEHINGGA JUN 2017</w:t>
            </w:r>
          </w:p>
          <w:tbl>
            <w:tblPr>
              <w:tblStyle w:val="TableGrid171"/>
              <w:tblW w:w="739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092"/>
              <w:gridCol w:w="1080"/>
              <w:gridCol w:w="1080"/>
              <w:gridCol w:w="1170"/>
              <w:gridCol w:w="810"/>
              <w:gridCol w:w="1080"/>
              <w:gridCol w:w="1080"/>
            </w:tblGrid>
            <w:tr w:rsidR="000A6AEF" w:rsidRPr="000A6AEF" w:rsidTr="00E27574">
              <w:trPr>
                <w:trHeight w:val="247"/>
              </w:trPr>
              <w:tc>
                <w:tcPr>
                  <w:tcW w:w="1092" w:type="dxa"/>
                  <w:vMerge w:val="restart"/>
                  <w:shd w:val="clear" w:color="auto" w:fill="A33558"/>
                  <w:vAlign w:val="center"/>
                </w:tcPr>
                <w:p w:rsidR="00E27574" w:rsidRPr="000A6AEF" w:rsidRDefault="00E27574"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TAHUN</w:t>
                  </w:r>
                </w:p>
              </w:tc>
              <w:tc>
                <w:tcPr>
                  <w:tcW w:w="6300" w:type="dxa"/>
                  <w:gridSpan w:val="6"/>
                  <w:shd w:val="clear" w:color="auto" w:fill="A33558"/>
                  <w:vAlign w:val="center"/>
                </w:tcPr>
                <w:p w:rsidR="00E27574" w:rsidRPr="000A6AEF" w:rsidRDefault="00E27574"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PRESTASI KETIBAAN PELANCONG</w:t>
                  </w:r>
                </w:p>
              </w:tc>
            </w:tr>
            <w:tr w:rsidR="000A6AEF" w:rsidRPr="000A6AEF" w:rsidTr="00E27574">
              <w:trPr>
                <w:trHeight w:val="247"/>
              </w:trPr>
              <w:tc>
                <w:tcPr>
                  <w:tcW w:w="1092" w:type="dxa"/>
                  <w:vMerge/>
                  <w:shd w:val="clear" w:color="auto" w:fill="A33558"/>
                  <w:vAlign w:val="center"/>
                </w:tcPr>
                <w:p w:rsidR="00E27574" w:rsidRPr="000A6AEF" w:rsidRDefault="00E27574" w:rsidP="00431A14">
                  <w:pPr>
                    <w:ind w:left="-101" w:right="-101"/>
                    <w:contextualSpacing/>
                    <w:jc w:val="center"/>
                    <w:rPr>
                      <w:rFonts w:ascii="Arial" w:hAnsi="Arial" w:cs="Arial"/>
                      <w:b/>
                      <w:color w:val="000000" w:themeColor="text1"/>
                      <w:sz w:val="16"/>
                      <w:szCs w:val="16"/>
                    </w:rPr>
                  </w:pPr>
                </w:p>
              </w:tc>
              <w:tc>
                <w:tcPr>
                  <w:tcW w:w="1080" w:type="dxa"/>
                  <w:shd w:val="clear" w:color="auto" w:fill="A33558"/>
                  <w:vAlign w:val="center"/>
                </w:tcPr>
                <w:p w:rsidR="00E27574" w:rsidRPr="000A6AEF" w:rsidRDefault="00E27574" w:rsidP="00431A14">
                  <w:pPr>
                    <w:ind w:left="-101" w:right="-101"/>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DOMESTIK (ORANG)</w:t>
                  </w:r>
                </w:p>
              </w:tc>
              <w:tc>
                <w:tcPr>
                  <w:tcW w:w="1080" w:type="dxa"/>
                  <w:shd w:val="clear" w:color="auto" w:fill="A33558"/>
                  <w:vAlign w:val="center"/>
                </w:tcPr>
                <w:p w:rsidR="00E27574" w:rsidRPr="000A6AEF" w:rsidRDefault="00E27574"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PERATUS</w:t>
                  </w:r>
                </w:p>
                <w:p w:rsidR="00E27574" w:rsidRPr="000A6AEF" w:rsidRDefault="00E27574" w:rsidP="00431A14">
                  <w:pPr>
                    <w:ind w:left="-101" w:right="-101"/>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w:t>
                  </w:r>
                </w:p>
              </w:tc>
              <w:tc>
                <w:tcPr>
                  <w:tcW w:w="1170" w:type="dxa"/>
                  <w:shd w:val="clear" w:color="auto" w:fill="A33558"/>
                  <w:vAlign w:val="center"/>
                </w:tcPr>
                <w:p w:rsidR="00E27574" w:rsidRPr="000A6AEF" w:rsidRDefault="00E27574"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ANTARABANGSA</w:t>
                  </w:r>
                </w:p>
                <w:p w:rsidR="00E27574" w:rsidRPr="000A6AEF" w:rsidRDefault="00E27574" w:rsidP="00431A14">
                  <w:pPr>
                    <w:ind w:left="-101" w:right="-101"/>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(ORANG)</w:t>
                  </w:r>
                </w:p>
              </w:tc>
              <w:tc>
                <w:tcPr>
                  <w:tcW w:w="810" w:type="dxa"/>
                  <w:shd w:val="clear" w:color="auto" w:fill="A33558"/>
                  <w:vAlign w:val="center"/>
                </w:tcPr>
                <w:p w:rsidR="00E27574" w:rsidRPr="000A6AEF" w:rsidRDefault="00E27574"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PERATUS</w:t>
                  </w:r>
                </w:p>
                <w:p w:rsidR="00E27574" w:rsidRPr="000A6AEF" w:rsidRDefault="00E27574" w:rsidP="00431A14">
                  <w:pPr>
                    <w:ind w:left="-101" w:right="-101"/>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w:t>
                  </w:r>
                </w:p>
              </w:tc>
              <w:tc>
                <w:tcPr>
                  <w:tcW w:w="1080" w:type="dxa"/>
                  <w:shd w:val="clear" w:color="auto" w:fill="A33558"/>
                  <w:vAlign w:val="center"/>
                </w:tcPr>
                <w:p w:rsidR="00E27574" w:rsidRPr="000A6AEF" w:rsidRDefault="00E27574"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JUMLAH</w:t>
                  </w:r>
                </w:p>
                <w:p w:rsidR="00E27574" w:rsidRPr="000A6AEF" w:rsidRDefault="00E27574" w:rsidP="00431A14">
                  <w:pPr>
                    <w:ind w:left="-101" w:right="-101"/>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(ORANG)</w:t>
                  </w:r>
                </w:p>
              </w:tc>
              <w:tc>
                <w:tcPr>
                  <w:tcW w:w="1080" w:type="dxa"/>
                  <w:shd w:val="clear" w:color="auto" w:fill="A33558"/>
                </w:tcPr>
                <w:p w:rsidR="00E27574" w:rsidRPr="000A6AEF" w:rsidRDefault="00E27574"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PERATUS</w:t>
                  </w:r>
                </w:p>
                <w:p w:rsidR="00E27574" w:rsidRPr="000A6AEF" w:rsidRDefault="00E27574" w:rsidP="00431A14">
                  <w:pPr>
                    <w:ind w:left="-101" w:right="-101"/>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w:t>
                  </w:r>
                </w:p>
              </w:tc>
            </w:tr>
            <w:tr w:rsidR="000A6AEF" w:rsidRPr="000A6AEF" w:rsidTr="00E27574">
              <w:trPr>
                <w:trHeight w:val="247"/>
              </w:trPr>
              <w:tc>
                <w:tcPr>
                  <w:tcW w:w="1092" w:type="dxa"/>
                  <w:shd w:val="clear" w:color="auto" w:fill="F7CAC9"/>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2014</w:t>
                  </w:r>
                </w:p>
              </w:tc>
              <w:tc>
                <w:tcPr>
                  <w:tcW w:w="1080" w:type="dxa"/>
                  <w:shd w:val="clear" w:color="auto" w:fill="F7CAC9"/>
                  <w:vAlign w:val="center"/>
                </w:tcPr>
                <w:p w:rsidR="00E27574" w:rsidRPr="000A6AEF" w:rsidRDefault="00E27574"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1,719,161</w:t>
                  </w:r>
                </w:p>
              </w:tc>
              <w:tc>
                <w:tcPr>
                  <w:tcW w:w="1080" w:type="dxa"/>
                  <w:shd w:val="clear" w:color="auto" w:fill="F7CAC9"/>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57.2</w:t>
                  </w:r>
                </w:p>
              </w:tc>
              <w:tc>
                <w:tcPr>
                  <w:tcW w:w="1170" w:type="dxa"/>
                  <w:shd w:val="clear" w:color="auto" w:fill="F7CAC9"/>
                  <w:vAlign w:val="center"/>
                </w:tcPr>
                <w:p w:rsidR="00E27574" w:rsidRPr="000A6AEF" w:rsidRDefault="00E27574"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1,287,376</w:t>
                  </w:r>
                </w:p>
              </w:tc>
              <w:tc>
                <w:tcPr>
                  <w:tcW w:w="810" w:type="dxa"/>
                  <w:shd w:val="clear" w:color="auto" w:fill="F7CAC9"/>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42.8</w:t>
                  </w:r>
                </w:p>
              </w:tc>
              <w:tc>
                <w:tcPr>
                  <w:tcW w:w="1080" w:type="dxa"/>
                  <w:shd w:val="clear" w:color="auto" w:fill="F7CAC9"/>
                  <w:vAlign w:val="center"/>
                </w:tcPr>
                <w:p w:rsidR="00E27574" w:rsidRPr="000A6AEF" w:rsidRDefault="00E27574"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3,006,537</w:t>
                  </w:r>
                </w:p>
              </w:tc>
              <w:tc>
                <w:tcPr>
                  <w:tcW w:w="1080" w:type="dxa"/>
                  <w:shd w:val="clear" w:color="auto" w:fill="F7CAC9"/>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100</w:t>
                  </w:r>
                </w:p>
              </w:tc>
            </w:tr>
            <w:tr w:rsidR="000A6AEF" w:rsidRPr="000A6AEF" w:rsidTr="00E27574">
              <w:trPr>
                <w:trHeight w:val="247"/>
              </w:trPr>
              <w:tc>
                <w:tcPr>
                  <w:tcW w:w="1092" w:type="dxa"/>
                  <w:shd w:val="clear" w:color="auto" w:fill="F2DBDB"/>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2015</w:t>
                  </w:r>
                </w:p>
              </w:tc>
              <w:tc>
                <w:tcPr>
                  <w:tcW w:w="1080" w:type="dxa"/>
                  <w:shd w:val="clear" w:color="auto" w:fill="F2DBDB"/>
                  <w:vAlign w:val="center"/>
                </w:tcPr>
                <w:p w:rsidR="00E27574" w:rsidRPr="000A6AEF" w:rsidRDefault="00E27574"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1,881,116</w:t>
                  </w:r>
                </w:p>
              </w:tc>
              <w:tc>
                <w:tcPr>
                  <w:tcW w:w="1080" w:type="dxa"/>
                  <w:shd w:val="clear" w:color="auto" w:fill="F2DBDB"/>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57.5</w:t>
                  </w:r>
                </w:p>
              </w:tc>
              <w:tc>
                <w:tcPr>
                  <w:tcW w:w="1170" w:type="dxa"/>
                  <w:shd w:val="clear" w:color="auto" w:fill="F2DBDB"/>
                  <w:vAlign w:val="center"/>
                </w:tcPr>
                <w:p w:rsidR="00E27574" w:rsidRPr="000A6AEF" w:rsidRDefault="00E27574"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1,391,082</w:t>
                  </w:r>
                </w:p>
              </w:tc>
              <w:tc>
                <w:tcPr>
                  <w:tcW w:w="810" w:type="dxa"/>
                  <w:shd w:val="clear" w:color="auto" w:fill="F2DBDB"/>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42.5</w:t>
                  </w:r>
                </w:p>
              </w:tc>
              <w:tc>
                <w:tcPr>
                  <w:tcW w:w="1080" w:type="dxa"/>
                  <w:shd w:val="clear" w:color="auto" w:fill="F2DBDB"/>
                  <w:vAlign w:val="center"/>
                </w:tcPr>
                <w:p w:rsidR="00E27574" w:rsidRPr="000A6AEF" w:rsidRDefault="00E27574"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3,272,198</w:t>
                  </w:r>
                </w:p>
              </w:tc>
              <w:tc>
                <w:tcPr>
                  <w:tcW w:w="1080" w:type="dxa"/>
                  <w:shd w:val="clear" w:color="auto" w:fill="F2DBDB"/>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100</w:t>
                  </w:r>
                </w:p>
              </w:tc>
            </w:tr>
            <w:tr w:rsidR="000A6AEF" w:rsidRPr="000A6AEF" w:rsidTr="00E27574">
              <w:trPr>
                <w:trHeight w:val="247"/>
              </w:trPr>
              <w:tc>
                <w:tcPr>
                  <w:tcW w:w="1092" w:type="dxa"/>
                  <w:shd w:val="clear" w:color="auto" w:fill="F7CAC9"/>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2016</w:t>
                  </w:r>
                </w:p>
              </w:tc>
              <w:tc>
                <w:tcPr>
                  <w:tcW w:w="1080" w:type="dxa"/>
                  <w:shd w:val="clear" w:color="auto" w:fill="F7CAC9"/>
                  <w:vAlign w:val="center"/>
                </w:tcPr>
                <w:p w:rsidR="00E27574" w:rsidRPr="000A6AEF" w:rsidRDefault="00E27574"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1,913,873</w:t>
                  </w:r>
                </w:p>
              </w:tc>
              <w:tc>
                <w:tcPr>
                  <w:tcW w:w="1080" w:type="dxa"/>
                  <w:shd w:val="clear" w:color="auto" w:fill="F7CAC9"/>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55.2</w:t>
                  </w:r>
                </w:p>
              </w:tc>
              <w:tc>
                <w:tcPr>
                  <w:tcW w:w="1170" w:type="dxa"/>
                  <w:shd w:val="clear" w:color="auto" w:fill="F7CAC9"/>
                  <w:vAlign w:val="center"/>
                </w:tcPr>
                <w:p w:rsidR="00E27574" w:rsidRPr="000A6AEF" w:rsidRDefault="00E27574"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1,550,683</w:t>
                  </w:r>
                </w:p>
              </w:tc>
              <w:tc>
                <w:tcPr>
                  <w:tcW w:w="810" w:type="dxa"/>
                  <w:shd w:val="clear" w:color="auto" w:fill="F7CAC9"/>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44.8</w:t>
                  </w:r>
                </w:p>
              </w:tc>
              <w:tc>
                <w:tcPr>
                  <w:tcW w:w="1080" w:type="dxa"/>
                  <w:shd w:val="clear" w:color="auto" w:fill="F7CAC9"/>
                  <w:vAlign w:val="center"/>
                </w:tcPr>
                <w:p w:rsidR="00E27574" w:rsidRPr="000A6AEF" w:rsidRDefault="00E27574"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3,464,556</w:t>
                  </w:r>
                </w:p>
              </w:tc>
              <w:tc>
                <w:tcPr>
                  <w:tcW w:w="1080" w:type="dxa"/>
                  <w:shd w:val="clear" w:color="auto" w:fill="F7CAC9"/>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100</w:t>
                  </w:r>
                </w:p>
              </w:tc>
            </w:tr>
            <w:tr w:rsidR="000A6AEF" w:rsidRPr="000A6AEF" w:rsidTr="00E27574">
              <w:trPr>
                <w:trHeight w:val="247"/>
              </w:trPr>
              <w:tc>
                <w:tcPr>
                  <w:tcW w:w="1092" w:type="dxa"/>
                  <w:shd w:val="clear" w:color="auto" w:fill="F2DBDB"/>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2017(Nov)</w:t>
                  </w:r>
                </w:p>
              </w:tc>
              <w:tc>
                <w:tcPr>
                  <w:tcW w:w="1080" w:type="dxa"/>
                  <w:shd w:val="clear" w:color="auto" w:fill="F2DBDB"/>
                  <w:vAlign w:val="center"/>
                </w:tcPr>
                <w:p w:rsidR="00E27574" w:rsidRPr="000A6AEF" w:rsidRDefault="00E27574"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1,890,032</w:t>
                  </w:r>
                </w:p>
              </w:tc>
              <w:tc>
                <w:tcPr>
                  <w:tcW w:w="1080" w:type="dxa"/>
                  <w:shd w:val="clear" w:color="auto" w:fill="F2DBDB"/>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54.8</w:t>
                  </w:r>
                </w:p>
              </w:tc>
              <w:tc>
                <w:tcPr>
                  <w:tcW w:w="1170" w:type="dxa"/>
                  <w:shd w:val="clear" w:color="auto" w:fill="F2DBDB"/>
                  <w:vAlign w:val="center"/>
                </w:tcPr>
                <w:p w:rsidR="00E27574" w:rsidRPr="000A6AEF" w:rsidRDefault="00E27574"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 xml:space="preserve">            1,556,304</w:t>
                  </w:r>
                </w:p>
              </w:tc>
              <w:tc>
                <w:tcPr>
                  <w:tcW w:w="810" w:type="dxa"/>
                  <w:shd w:val="clear" w:color="auto" w:fill="F2DBDB"/>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45.2</w:t>
                  </w:r>
                </w:p>
              </w:tc>
              <w:tc>
                <w:tcPr>
                  <w:tcW w:w="1080" w:type="dxa"/>
                  <w:shd w:val="clear" w:color="auto" w:fill="F2DBDB"/>
                  <w:vAlign w:val="center"/>
                </w:tcPr>
                <w:p w:rsidR="00E27574" w:rsidRPr="000A6AEF" w:rsidRDefault="00E27574"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3,446,336</w:t>
                  </w:r>
                </w:p>
              </w:tc>
              <w:tc>
                <w:tcPr>
                  <w:tcW w:w="1080" w:type="dxa"/>
                  <w:shd w:val="clear" w:color="auto" w:fill="F2DBDB"/>
                  <w:vAlign w:val="center"/>
                </w:tcPr>
                <w:p w:rsidR="00E27574" w:rsidRPr="000A6AEF" w:rsidRDefault="00E2757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100</w:t>
                  </w:r>
                </w:p>
              </w:tc>
            </w:tr>
            <w:tr w:rsidR="000A6AEF" w:rsidRPr="000A6AEF" w:rsidTr="00E27574">
              <w:trPr>
                <w:trHeight w:val="291"/>
              </w:trPr>
              <w:tc>
                <w:tcPr>
                  <w:tcW w:w="1092" w:type="dxa"/>
                  <w:shd w:val="clear" w:color="auto" w:fill="A33558"/>
                  <w:vAlign w:val="center"/>
                </w:tcPr>
                <w:p w:rsidR="00E27574" w:rsidRPr="000A6AEF" w:rsidRDefault="00E27574"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JUMLAH</w:t>
                  </w:r>
                </w:p>
              </w:tc>
              <w:tc>
                <w:tcPr>
                  <w:tcW w:w="1080" w:type="dxa"/>
                  <w:shd w:val="clear" w:color="auto" w:fill="A33558"/>
                  <w:vAlign w:val="center"/>
                </w:tcPr>
                <w:p w:rsidR="00E27574" w:rsidRPr="000A6AEF" w:rsidRDefault="00E27574" w:rsidP="00431A14">
                  <w:pPr>
                    <w:ind w:right="144"/>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7,404,182</w:t>
                  </w:r>
                </w:p>
              </w:tc>
              <w:tc>
                <w:tcPr>
                  <w:tcW w:w="1080" w:type="dxa"/>
                  <w:shd w:val="clear" w:color="auto" w:fill="A33558"/>
                  <w:vAlign w:val="center"/>
                </w:tcPr>
                <w:p w:rsidR="00E27574" w:rsidRPr="000A6AEF" w:rsidRDefault="00E27574"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56.1</w:t>
                  </w:r>
                </w:p>
              </w:tc>
              <w:tc>
                <w:tcPr>
                  <w:tcW w:w="1170" w:type="dxa"/>
                  <w:shd w:val="clear" w:color="auto" w:fill="A33558"/>
                  <w:vAlign w:val="center"/>
                </w:tcPr>
                <w:p w:rsidR="00E27574" w:rsidRPr="000A6AEF" w:rsidRDefault="00E27574" w:rsidP="00431A14">
                  <w:pPr>
                    <w:ind w:right="144"/>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5,785,445</w:t>
                  </w:r>
                </w:p>
              </w:tc>
              <w:tc>
                <w:tcPr>
                  <w:tcW w:w="810" w:type="dxa"/>
                  <w:shd w:val="clear" w:color="auto" w:fill="A33558"/>
                  <w:vAlign w:val="center"/>
                </w:tcPr>
                <w:p w:rsidR="00E27574" w:rsidRPr="000A6AEF" w:rsidRDefault="00E27574"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43.9</w:t>
                  </w:r>
                </w:p>
              </w:tc>
              <w:tc>
                <w:tcPr>
                  <w:tcW w:w="1080" w:type="dxa"/>
                  <w:shd w:val="clear" w:color="auto" w:fill="A33558"/>
                  <w:vAlign w:val="center"/>
                </w:tcPr>
                <w:p w:rsidR="00E27574" w:rsidRPr="000A6AEF" w:rsidRDefault="00E27574" w:rsidP="00431A14">
                  <w:pPr>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13,189,627</w:t>
                  </w:r>
                </w:p>
              </w:tc>
              <w:tc>
                <w:tcPr>
                  <w:tcW w:w="1080" w:type="dxa"/>
                  <w:shd w:val="clear" w:color="auto" w:fill="A33558"/>
                  <w:vAlign w:val="center"/>
                </w:tcPr>
                <w:p w:rsidR="00E27574" w:rsidRPr="000A6AEF" w:rsidRDefault="00E27574"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100</w:t>
                  </w:r>
                </w:p>
              </w:tc>
            </w:tr>
          </w:tbl>
          <w:p w:rsidR="00E27574" w:rsidRPr="000A6AEF" w:rsidRDefault="00E27574" w:rsidP="00E27574">
            <w:pPr>
              <w:spacing w:line="312" w:lineRule="auto"/>
              <w:jc w:val="both"/>
              <w:rPr>
                <w:rFonts w:ascii="Arial" w:hAnsi="Arial" w:cs="Arial"/>
                <w:b/>
                <w:color w:val="000000" w:themeColor="text1"/>
                <w:sz w:val="16"/>
                <w:szCs w:val="16"/>
              </w:rPr>
            </w:pPr>
            <w:r w:rsidRPr="000A6AEF">
              <w:rPr>
                <w:rFonts w:ascii="Arial" w:hAnsi="Arial" w:cs="Arial"/>
                <w:b/>
                <w:color w:val="000000" w:themeColor="text1"/>
                <w:sz w:val="16"/>
                <w:szCs w:val="16"/>
              </w:rPr>
              <w:t xml:space="preserve">Sumber: </w:t>
            </w:r>
            <w:r w:rsidRPr="000A6AEF">
              <w:rPr>
                <w:rFonts w:ascii="Arial" w:hAnsi="Arial" w:cs="Arial"/>
                <w:b/>
                <w:color w:val="000000" w:themeColor="text1"/>
                <w:sz w:val="16"/>
                <w:szCs w:val="16"/>
                <w:lang w:val="ms-MY"/>
              </w:rPr>
              <w:t>Penang Global Tourism Sdn. Bhd.</w:t>
            </w:r>
          </w:p>
          <w:p w:rsidR="00E27574" w:rsidRPr="000A6AEF" w:rsidRDefault="00E27574" w:rsidP="00B03A8F">
            <w:pPr>
              <w:ind w:right="458"/>
              <w:contextualSpacing/>
              <w:jc w:val="center"/>
              <w:rPr>
                <w:rFonts w:ascii="Arial" w:hAnsi="Arial" w:cs="Arial"/>
                <w:b/>
                <w:color w:val="000000" w:themeColor="text1"/>
                <w:sz w:val="16"/>
                <w:szCs w:val="16"/>
              </w:rPr>
            </w:pPr>
          </w:p>
          <w:p w:rsidR="00E27574" w:rsidRPr="000A6AEF" w:rsidRDefault="00E27574" w:rsidP="00E27574">
            <w:pPr>
              <w:pStyle w:val="ListParagraph"/>
              <w:numPr>
                <w:ilvl w:val="0"/>
                <w:numId w:val="15"/>
              </w:numPr>
              <w:spacing w:line="312" w:lineRule="auto"/>
              <w:ind w:left="238" w:hanging="238"/>
              <w:jc w:val="both"/>
              <w:rPr>
                <w:rFonts w:ascii="Arial" w:hAnsi="Arial" w:cs="Arial"/>
                <w:b/>
                <w:color w:val="000000" w:themeColor="text1"/>
                <w:sz w:val="20"/>
                <w:szCs w:val="20"/>
              </w:rPr>
            </w:pPr>
            <w:r w:rsidRPr="000A6AEF">
              <w:rPr>
                <w:rFonts w:ascii="Arial" w:hAnsi="Arial" w:cs="Arial"/>
                <w:bCs/>
                <w:color w:val="000000" w:themeColor="text1"/>
                <w:sz w:val="20"/>
                <w:szCs w:val="20"/>
                <w:lang w:val="ms-MY"/>
              </w:rPr>
              <w:t>J</w:t>
            </w:r>
            <w:r w:rsidRPr="000A6AEF">
              <w:rPr>
                <w:rFonts w:ascii="Arial" w:hAnsi="Arial" w:cs="Arial"/>
                <w:bCs/>
                <w:color w:val="000000" w:themeColor="text1"/>
                <w:sz w:val="20"/>
                <w:szCs w:val="20"/>
              </w:rPr>
              <w:t>umlah ketibaan pelancong domestik dan antarabangsa di LTAB dan PP bagi tempoh 2014 hingga 2017 ialah seramai 13.19 juta orang dengan purata 56.1% adalah terdiri daripada pelancong domestik dan selebihnya iaitu 43.9% adalah terdiri daripada pelancong antarabangsa.</w:t>
            </w:r>
            <w:r w:rsidRPr="000A6AEF">
              <w:rPr>
                <w:rFonts w:ascii="Arial" w:hAnsi="Arial" w:cs="Arial"/>
                <w:color w:val="000000" w:themeColor="text1"/>
                <w:sz w:val="20"/>
                <w:szCs w:val="20"/>
                <w:lang w:val="ms-MY"/>
              </w:rPr>
              <w:t xml:space="preserve"> P</w:t>
            </w:r>
            <w:r w:rsidRPr="000A6AEF">
              <w:rPr>
                <w:rFonts w:ascii="Arial" w:hAnsi="Arial" w:cs="Arial"/>
                <w:bCs/>
                <w:color w:val="000000" w:themeColor="text1"/>
                <w:sz w:val="20"/>
                <w:szCs w:val="20"/>
              </w:rPr>
              <w:t xml:space="preserve">ada tahun 2015, jumlah ketibaan pelancong domestik dan antarabangsa meningkat seramai 265,661 orang (8.8%) </w:t>
            </w:r>
            <w:r w:rsidR="008615A3" w:rsidRPr="000A6AEF">
              <w:rPr>
                <w:rFonts w:ascii="Arial" w:hAnsi="Arial" w:cs="Arial"/>
                <w:bCs/>
                <w:color w:val="000000" w:themeColor="text1"/>
                <w:sz w:val="20"/>
                <w:szCs w:val="20"/>
              </w:rPr>
              <w:t xml:space="preserve">kepada 3.27 juta orang berbanding 3.01 juta orang pada tahun sebelumnya. Bilangan pelancong pada tahun 2016 pula meningkat seramai 192,358 orang (5.9%) kepada 3.46 juta orang berbanding 3.27 juta orang pada tahun sebelumnya. Manakala pada tahun 2017, jumlah ketibaan pelancong domestik dan antarabangsa telah menurun seramai 18,220 orang (0.5%) kepada 3.45 juta orang berbanding 3.46 juta pada tahun sebelumnya. Analisis Audit mendapati jumlah ketibaan pelancong domestik adalah lebih tinggi berbanding pelancong antarabangsa iaitu 7.4 juta </w:t>
            </w:r>
            <w:r w:rsidR="00ED26A2" w:rsidRPr="000A6AEF">
              <w:rPr>
                <w:rFonts w:ascii="Arial" w:hAnsi="Arial" w:cs="Arial"/>
                <w:bCs/>
                <w:color w:val="000000" w:themeColor="text1"/>
                <w:sz w:val="20"/>
                <w:szCs w:val="20"/>
              </w:rPr>
              <w:t>orang (56.1%) berbanding 5.57 juta orang (43.9%)</w:t>
            </w:r>
            <w:r w:rsidRPr="000A6AEF">
              <w:rPr>
                <w:rFonts w:ascii="Arial" w:hAnsi="Arial" w:cs="Arial"/>
                <w:b/>
                <w:bCs/>
                <w:color w:val="000000" w:themeColor="text1"/>
                <w:sz w:val="20"/>
                <w:szCs w:val="20"/>
              </w:rPr>
              <w:t>.</w:t>
            </w:r>
            <w:r w:rsidRPr="000A6AEF">
              <w:rPr>
                <w:rFonts w:ascii="Arial" w:hAnsi="Arial" w:cs="Arial"/>
                <w:b/>
                <w:color w:val="000000" w:themeColor="text1"/>
                <w:sz w:val="20"/>
                <w:szCs w:val="20"/>
              </w:rPr>
              <w:t xml:space="preserve"> </w:t>
            </w:r>
          </w:p>
          <w:p w:rsidR="00E27574" w:rsidRPr="000A6AEF" w:rsidRDefault="00ED26A2" w:rsidP="00E27574">
            <w:pPr>
              <w:pStyle w:val="ListParagraph"/>
              <w:numPr>
                <w:ilvl w:val="0"/>
                <w:numId w:val="15"/>
              </w:numPr>
              <w:spacing w:line="312" w:lineRule="auto"/>
              <w:ind w:left="238" w:hanging="238"/>
              <w:jc w:val="both"/>
              <w:rPr>
                <w:rFonts w:ascii="Arial" w:hAnsi="Arial" w:cs="Arial"/>
                <w:b/>
                <w:color w:val="000000" w:themeColor="text1"/>
                <w:sz w:val="20"/>
                <w:szCs w:val="20"/>
              </w:rPr>
            </w:pPr>
            <w:r w:rsidRPr="000A6AEF">
              <w:rPr>
                <w:rFonts w:ascii="Arial" w:hAnsi="Arial" w:cs="Arial"/>
                <w:bCs/>
                <w:color w:val="000000" w:themeColor="text1"/>
                <w:sz w:val="20"/>
                <w:szCs w:val="20"/>
              </w:rPr>
              <w:t xml:space="preserve">Manakala jumlah ketibaan pelancong antarabangsa di LTAB dan PP mengikut benua adalah seperti </w:t>
            </w:r>
            <w:r w:rsidR="00E27574" w:rsidRPr="000A6AEF">
              <w:rPr>
                <w:rFonts w:ascii="Arial" w:hAnsi="Arial" w:cs="Arial"/>
                <w:b/>
                <w:bCs/>
                <w:color w:val="000000" w:themeColor="text1"/>
                <w:sz w:val="20"/>
                <w:szCs w:val="20"/>
              </w:rPr>
              <w:t xml:space="preserve">Jadual </w:t>
            </w:r>
            <w:r w:rsidRPr="000A6AEF">
              <w:rPr>
                <w:rFonts w:ascii="Arial" w:hAnsi="Arial" w:cs="Arial"/>
                <w:b/>
                <w:bCs/>
                <w:color w:val="000000" w:themeColor="text1"/>
                <w:sz w:val="20"/>
                <w:szCs w:val="20"/>
              </w:rPr>
              <w:t>9</w:t>
            </w:r>
            <w:r w:rsidR="00E27574" w:rsidRPr="000A6AEF">
              <w:rPr>
                <w:rFonts w:ascii="Arial" w:hAnsi="Arial" w:cs="Arial"/>
                <w:b/>
                <w:bCs/>
                <w:color w:val="000000" w:themeColor="text1"/>
                <w:sz w:val="20"/>
                <w:szCs w:val="20"/>
              </w:rPr>
              <w:t>.</w:t>
            </w:r>
            <w:r w:rsidR="00E27574" w:rsidRPr="000A6AEF">
              <w:rPr>
                <w:rFonts w:ascii="Arial" w:hAnsi="Arial" w:cs="Arial"/>
                <w:b/>
                <w:color w:val="000000" w:themeColor="text1"/>
                <w:sz w:val="20"/>
                <w:szCs w:val="20"/>
              </w:rPr>
              <w:t xml:space="preserve"> </w:t>
            </w:r>
          </w:p>
          <w:p w:rsidR="00E476E4" w:rsidRPr="000A6AEF" w:rsidRDefault="00E476E4" w:rsidP="00BF252F">
            <w:pPr>
              <w:ind w:left="1440" w:right="-45"/>
              <w:jc w:val="center"/>
              <w:rPr>
                <w:rFonts w:ascii="Arial" w:hAnsi="Arial" w:cs="Arial"/>
                <w:b/>
                <w:color w:val="000000" w:themeColor="text1"/>
                <w:sz w:val="20"/>
                <w:szCs w:val="20"/>
              </w:rPr>
            </w:pPr>
          </w:p>
          <w:p w:rsidR="00BF252F" w:rsidRPr="000A6AEF" w:rsidRDefault="00BF252F" w:rsidP="00450D74">
            <w:pPr>
              <w:ind w:left="287" w:right="-45"/>
              <w:jc w:val="center"/>
              <w:rPr>
                <w:rFonts w:ascii="Arial" w:hAnsi="Arial" w:cs="Arial"/>
                <w:b/>
                <w:color w:val="000000" w:themeColor="text1"/>
                <w:sz w:val="18"/>
                <w:szCs w:val="18"/>
              </w:rPr>
            </w:pPr>
            <w:r w:rsidRPr="000A6AEF">
              <w:rPr>
                <w:rFonts w:ascii="Arial" w:hAnsi="Arial" w:cs="Arial"/>
                <w:b/>
                <w:color w:val="000000" w:themeColor="text1"/>
                <w:sz w:val="18"/>
                <w:szCs w:val="18"/>
              </w:rPr>
              <w:t>JADUAL 9</w:t>
            </w:r>
          </w:p>
          <w:p w:rsidR="00BF252F" w:rsidRPr="000A6AEF" w:rsidRDefault="00BF252F" w:rsidP="00450D74">
            <w:pPr>
              <w:ind w:left="287"/>
              <w:contextualSpacing/>
              <w:jc w:val="center"/>
              <w:rPr>
                <w:rFonts w:ascii="Arial" w:hAnsi="Arial" w:cs="Arial"/>
                <w:b/>
                <w:color w:val="000000" w:themeColor="text1"/>
                <w:sz w:val="18"/>
                <w:szCs w:val="18"/>
              </w:rPr>
            </w:pPr>
            <w:r w:rsidRPr="000A6AEF">
              <w:rPr>
                <w:rFonts w:ascii="Arial" w:hAnsi="Arial" w:cs="Arial"/>
                <w:b/>
                <w:color w:val="000000" w:themeColor="text1"/>
                <w:sz w:val="18"/>
                <w:szCs w:val="18"/>
              </w:rPr>
              <w:t>JUMLAH KETIBAAN PELANCONG ANTARABANGSA DI LTAB</w:t>
            </w:r>
          </w:p>
          <w:p w:rsidR="00BF252F" w:rsidRPr="000A6AEF" w:rsidRDefault="00BF252F" w:rsidP="00450D74">
            <w:pPr>
              <w:ind w:left="287"/>
              <w:contextualSpacing/>
              <w:jc w:val="center"/>
              <w:rPr>
                <w:rFonts w:ascii="Arial" w:hAnsi="Arial" w:cs="Arial"/>
                <w:b/>
                <w:color w:val="000000" w:themeColor="text1"/>
                <w:sz w:val="18"/>
                <w:szCs w:val="18"/>
              </w:rPr>
            </w:pPr>
            <w:r w:rsidRPr="000A6AEF">
              <w:rPr>
                <w:rFonts w:ascii="Arial" w:hAnsi="Arial" w:cs="Arial"/>
                <w:b/>
                <w:color w:val="000000" w:themeColor="text1"/>
                <w:sz w:val="18"/>
                <w:szCs w:val="18"/>
              </w:rPr>
              <w:t>DAN PP MENGIKUT BENUA BAGI TAHUN 2014 HINGGA 2017</w:t>
            </w:r>
          </w:p>
          <w:tbl>
            <w:tblPr>
              <w:tblStyle w:val="TableGrid171"/>
              <w:tblW w:w="0" w:type="auto"/>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302"/>
              <w:gridCol w:w="992"/>
              <w:gridCol w:w="993"/>
              <w:gridCol w:w="992"/>
              <w:gridCol w:w="992"/>
              <w:gridCol w:w="992"/>
            </w:tblGrid>
            <w:tr w:rsidR="000A6AEF" w:rsidRPr="000A6AEF" w:rsidTr="00431A14">
              <w:trPr>
                <w:trHeight w:val="288"/>
                <w:jc w:val="right"/>
              </w:trPr>
              <w:tc>
                <w:tcPr>
                  <w:tcW w:w="2302" w:type="dxa"/>
                  <w:vMerge w:val="restart"/>
                  <w:shd w:val="clear" w:color="auto" w:fill="A33558"/>
                  <w:vAlign w:val="center"/>
                </w:tcPr>
                <w:p w:rsidR="00BF252F" w:rsidRPr="000A6AEF" w:rsidRDefault="00BF252F"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BENUA</w:t>
                  </w:r>
                </w:p>
              </w:tc>
              <w:tc>
                <w:tcPr>
                  <w:tcW w:w="3969" w:type="dxa"/>
                  <w:gridSpan w:val="4"/>
                  <w:shd w:val="clear" w:color="auto" w:fill="A33558"/>
                  <w:vAlign w:val="center"/>
                </w:tcPr>
                <w:p w:rsidR="00BF252F" w:rsidRPr="000A6AEF" w:rsidRDefault="00BF252F"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TAHUN</w:t>
                  </w:r>
                </w:p>
              </w:tc>
              <w:tc>
                <w:tcPr>
                  <w:tcW w:w="992" w:type="dxa"/>
                  <w:vMerge w:val="restart"/>
                  <w:shd w:val="clear" w:color="auto" w:fill="A33558"/>
                  <w:vAlign w:val="center"/>
                </w:tcPr>
                <w:p w:rsidR="00BF252F" w:rsidRPr="000A6AEF" w:rsidRDefault="00BF252F"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JUMLAH</w:t>
                  </w:r>
                </w:p>
                <w:p w:rsidR="00BF252F" w:rsidRPr="000A6AEF" w:rsidRDefault="00BF252F"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 xml:space="preserve">(Orang) </w:t>
                  </w:r>
                </w:p>
              </w:tc>
            </w:tr>
            <w:tr w:rsidR="000A6AEF" w:rsidRPr="000A6AEF" w:rsidTr="00431A14">
              <w:trPr>
                <w:trHeight w:val="288"/>
                <w:jc w:val="right"/>
              </w:trPr>
              <w:tc>
                <w:tcPr>
                  <w:tcW w:w="2302" w:type="dxa"/>
                  <w:vMerge/>
                  <w:shd w:val="clear" w:color="auto" w:fill="A33558"/>
                  <w:vAlign w:val="center"/>
                </w:tcPr>
                <w:p w:rsidR="00BF252F" w:rsidRPr="000A6AEF" w:rsidRDefault="00BF252F" w:rsidP="00431A14">
                  <w:pPr>
                    <w:contextualSpacing/>
                    <w:jc w:val="center"/>
                    <w:rPr>
                      <w:rFonts w:ascii="Arial" w:hAnsi="Arial" w:cs="Arial"/>
                      <w:b/>
                      <w:color w:val="000000" w:themeColor="text1"/>
                      <w:sz w:val="16"/>
                      <w:szCs w:val="16"/>
                    </w:rPr>
                  </w:pPr>
                </w:p>
              </w:tc>
              <w:tc>
                <w:tcPr>
                  <w:tcW w:w="992" w:type="dxa"/>
                  <w:shd w:val="clear" w:color="auto" w:fill="A33558"/>
                  <w:vAlign w:val="center"/>
                </w:tcPr>
                <w:p w:rsidR="00BF252F" w:rsidRPr="000A6AEF" w:rsidRDefault="00BF252F"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2014</w:t>
                  </w:r>
                </w:p>
                <w:p w:rsidR="00BF252F" w:rsidRPr="000A6AEF" w:rsidRDefault="00BF252F"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(Orang)</w:t>
                  </w:r>
                </w:p>
              </w:tc>
              <w:tc>
                <w:tcPr>
                  <w:tcW w:w="993" w:type="dxa"/>
                  <w:shd w:val="clear" w:color="auto" w:fill="A33558"/>
                  <w:vAlign w:val="center"/>
                </w:tcPr>
                <w:p w:rsidR="00BF252F" w:rsidRPr="000A6AEF" w:rsidRDefault="00BF252F"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2015</w:t>
                  </w:r>
                </w:p>
                <w:p w:rsidR="00BF252F" w:rsidRPr="000A6AEF" w:rsidRDefault="00BF252F"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(Orang)</w:t>
                  </w:r>
                </w:p>
              </w:tc>
              <w:tc>
                <w:tcPr>
                  <w:tcW w:w="992" w:type="dxa"/>
                  <w:shd w:val="clear" w:color="auto" w:fill="A33558"/>
                  <w:vAlign w:val="center"/>
                </w:tcPr>
                <w:p w:rsidR="00BF252F" w:rsidRPr="000A6AEF" w:rsidRDefault="00BF252F"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2016</w:t>
                  </w:r>
                </w:p>
                <w:p w:rsidR="00BF252F" w:rsidRPr="000A6AEF" w:rsidRDefault="00BF252F"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(Orang)</w:t>
                  </w:r>
                </w:p>
              </w:tc>
              <w:tc>
                <w:tcPr>
                  <w:tcW w:w="992" w:type="dxa"/>
                  <w:shd w:val="clear" w:color="auto" w:fill="A33558"/>
                  <w:vAlign w:val="center"/>
                </w:tcPr>
                <w:p w:rsidR="00BF252F" w:rsidRPr="000A6AEF" w:rsidRDefault="00BF252F" w:rsidP="00431A14">
                  <w:pPr>
                    <w:ind w:left="-144" w:right="-144"/>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2017 (Nov)</w:t>
                  </w:r>
                </w:p>
                <w:p w:rsidR="00BF252F" w:rsidRPr="000A6AEF" w:rsidRDefault="00BF252F" w:rsidP="00431A14">
                  <w:pPr>
                    <w:ind w:left="-144" w:right="-144"/>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(Orang)</w:t>
                  </w:r>
                </w:p>
              </w:tc>
              <w:tc>
                <w:tcPr>
                  <w:tcW w:w="992" w:type="dxa"/>
                  <w:vMerge/>
                  <w:shd w:val="clear" w:color="auto" w:fill="A33558"/>
                  <w:vAlign w:val="center"/>
                </w:tcPr>
                <w:p w:rsidR="00BF252F" w:rsidRPr="000A6AEF" w:rsidRDefault="00BF252F" w:rsidP="00431A14">
                  <w:pPr>
                    <w:contextualSpacing/>
                    <w:jc w:val="center"/>
                    <w:rPr>
                      <w:rFonts w:ascii="Arial" w:hAnsi="Arial" w:cs="Arial"/>
                      <w:b/>
                      <w:color w:val="000000" w:themeColor="text1"/>
                      <w:sz w:val="16"/>
                      <w:szCs w:val="16"/>
                    </w:rPr>
                  </w:pPr>
                </w:p>
              </w:tc>
            </w:tr>
            <w:tr w:rsidR="000A6AEF" w:rsidRPr="000A6AEF" w:rsidTr="00431A14">
              <w:trPr>
                <w:trHeight w:val="288"/>
                <w:jc w:val="right"/>
              </w:trPr>
              <w:tc>
                <w:tcPr>
                  <w:tcW w:w="2302" w:type="dxa"/>
                  <w:shd w:val="clear" w:color="auto" w:fill="F7CAC9"/>
                  <w:vAlign w:val="center"/>
                </w:tcPr>
                <w:p w:rsidR="00BF252F" w:rsidRPr="000A6AEF" w:rsidRDefault="00BF252F"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Asia Tenggara</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467,655</w:t>
                  </w:r>
                </w:p>
              </w:tc>
              <w:tc>
                <w:tcPr>
                  <w:tcW w:w="993"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479,888</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481,492</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402,114</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1,831,149</w:t>
                  </w:r>
                </w:p>
              </w:tc>
            </w:tr>
            <w:tr w:rsidR="000A6AEF" w:rsidRPr="000A6AEF" w:rsidTr="00431A14">
              <w:trPr>
                <w:trHeight w:val="288"/>
                <w:jc w:val="right"/>
              </w:trPr>
              <w:tc>
                <w:tcPr>
                  <w:tcW w:w="2302" w:type="dxa"/>
                  <w:shd w:val="clear" w:color="auto" w:fill="F7CAC9"/>
                  <w:vAlign w:val="center"/>
                </w:tcPr>
                <w:p w:rsidR="00BF252F" w:rsidRPr="000A6AEF" w:rsidRDefault="00BF252F"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Asia Timur</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126,082</w:t>
                  </w:r>
                </w:p>
              </w:tc>
              <w:tc>
                <w:tcPr>
                  <w:tcW w:w="993"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134,059</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112,922</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131,529</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504,592</w:t>
                  </w:r>
                </w:p>
              </w:tc>
            </w:tr>
            <w:tr w:rsidR="000A6AEF" w:rsidRPr="000A6AEF" w:rsidTr="00431A14">
              <w:trPr>
                <w:trHeight w:val="288"/>
                <w:jc w:val="right"/>
              </w:trPr>
              <w:tc>
                <w:tcPr>
                  <w:tcW w:w="2302" w:type="dxa"/>
                  <w:shd w:val="clear" w:color="auto" w:fill="F2DBDB"/>
                  <w:vAlign w:val="center"/>
                </w:tcPr>
                <w:p w:rsidR="00BF252F" w:rsidRPr="000A6AEF" w:rsidRDefault="00BF252F"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Asia Selatan</w:t>
                  </w:r>
                </w:p>
              </w:tc>
              <w:tc>
                <w:tcPr>
                  <w:tcW w:w="992"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9,774</w:t>
                  </w:r>
                </w:p>
              </w:tc>
              <w:tc>
                <w:tcPr>
                  <w:tcW w:w="993"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31,413</w:t>
                  </w:r>
                </w:p>
              </w:tc>
              <w:tc>
                <w:tcPr>
                  <w:tcW w:w="992"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39,114</w:t>
                  </w:r>
                </w:p>
              </w:tc>
              <w:tc>
                <w:tcPr>
                  <w:tcW w:w="992"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52,064</w:t>
                  </w:r>
                </w:p>
              </w:tc>
              <w:tc>
                <w:tcPr>
                  <w:tcW w:w="992"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132,365</w:t>
                  </w:r>
                </w:p>
              </w:tc>
            </w:tr>
            <w:tr w:rsidR="000A6AEF" w:rsidRPr="000A6AEF" w:rsidTr="00431A14">
              <w:trPr>
                <w:trHeight w:val="288"/>
                <w:jc w:val="right"/>
              </w:trPr>
              <w:tc>
                <w:tcPr>
                  <w:tcW w:w="2302" w:type="dxa"/>
                  <w:shd w:val="clear" w:color="auto" w:fill="F7CAC9"/>
                  <w:vAlign w:val="center"/>
                </w:tcPr>
                <w:p w:rsidR="00BF252F" w:rsidRPr="000A6AEF" w:rsidRDefault="00BF252F"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Asia Barat</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2,401</w:t>
                  </w:r>
                </w:p>
              </w:tc>
              <w:tc>
                <w:tcPr>
                  <w:tcW w:w="993"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2,948</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2,060</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1,473</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8,882</w:t>
                  </w:r>
                </w:p>
              </w:tc>
            </w:tr>
            <w:tr w:rsidR="000A6AEF" w:rsidRPr="000A6AEF" w:rsidTr="00431A14">
              <w:trPr>
                <w:trHeight w:val="288"/>
                <w:jc w:val="right"/>
              </w:trPr>
              <w:tc>
                <w:tcPr>
                  <w:tcW w:w="2302" w:type="dxa"/>
                  <w:shd w:val="clear" w:color="auto" w:fill="F2DBDB"/>
                  <w:vAlign w:val="center"/>
                </w:tcPr>
                <w:p w:rsidR="00BF252F" w:rsidRPr="000A6AEF" w:rsidRDefault="00BF252F"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Eropah</w:t>
                  </w:r>
                </w:p>
              </w:tc>
              <w:tc>
                <w:tcPr>
                  <w:tcW w:w="992"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51,514</w:t>
                  </w:r>
                </w:p>
              </w:tc>
              <w:tc>
                <w:tcPr>
                  <w:tcW w:w="993"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82,099</w:t>
                  </w:r>
                </w:p>
              </w:tc>
              <w:tc>
                <w:tcPr>
                  <w:tcW w:w="992"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75,050</w:t>
                  </w:r>
                </w:p>
              </w:tc>
              <w:tc>
                <w:tcPr>
                  <w:tcW w:w="992"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69,323</w:t>
                  </w:r>
                </w:p>
              </w:tc>
              <w:tc>
                <w:tcPr>
                  <w:tcW w:w="992"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277,986</w:t>
                  </w:r>
                </w:p>
              </w:tc>
            </w:tr>
            <w:tr w:rsidR="000A6AEF" w:rsidRPr="000A6AEF" w:rsidTr="00431A14">
              <w:trPr>
                <w:trHeight w:val="288"/>
                <w:jc w:val="right"/>
              </w:trPr>
              <w:tc>
                <w:tcPr>
                  <w:tcW w:w="2302" w:type="dxa"/>
                  <w:shd w:val="clear" w:color="auto" w:fill="F7CAC9"/>
                  <w:vAlign w:val="center"/>
                </w:tcPr>
                <w:p w:rsidR="00BF252F" w:rsidRPr="000A6AEF" w:rsidRDefault="00BF252F"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Oceana</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22,842</w:t>
                  </w:r>
                </w:p>
              </w:tc>
              <w:tc>
                <w:tcPr>
                  <w:tcW w:w="993"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33,123</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28,702</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31,026</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115,693</w:t>
                  </w:r>
                </w:p>
              </w:tc>
            </w:tr>
            <w:tr w:rsidR="000A6AEF" w:rsidRPr="000A6AEF" w:rsidTr="00431A14">
              <w:trPr>
                <w:trHeight w:val="288"/>
                <w:jc w:val="right"/>
              </w:trPr>
              <w:tc>
                <w:tcPr>
                  <w:tcW w:w="2302" w:type="dxa"/>
                  <w:shd w:val="clear" w:color="auto" w:fill="F2DBDB"/>
                  <w:vAlign w:val="center"/>
                </w:tcPr>
                <w:p w:rsidR="00BF252F" w:rsidRPr="000A6AEF" w:rsidRDefault="00BF252F"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Amerika/Kanada</w:t>
                  </w:r>
                </w:p>
              </w:tc>
              <w:tc>
                <w:tcPr>
                  <w:tcW w:w="992"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28,258</w:t>
                  </w:r>
                </w:p>
              </w:tc>
              <w:tc>
                <w:tcPr>
                  <w:tcW w:w="993"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36,306</w:t>
                  </w:r>
                </w:p>
              </w:tc>
              <w:tc>
                <w:tcPr>
                  <w:tcW w:w="992"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30,646</w:t>
                  </w:r>
                </w:p>
              </w:tc>
              <w:tc>
                <w:tcPr>
                  <w:tcW w:w="992"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25,731</w:t>
                  </w:r>
                </w:p>
              </w:tc>
              <w:tc>
                <w:tcPr>
                  <w:tcW w:w="992" w:type="dxa"/>
                  <w:shd w:val="clear" w:color="auto" w:fill="F2DBDB"/>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120,941</w:t>
                  </w:r>
                </w:p>
              </w:tc>
            </w:tr>
            <w:tr w:rsidR="000A6AEF" w:rsidRPr="000A6AEF" w:rsidTr="00431A14">
              <w:trPr>
                <w:trHeight w:val="288"/>
                <w:jc w:val="right"/>
              </w:trPr>
              <w:tc>
                <w:tcPr>
                  <w:tcW w:w="2302" w:type="dxa"/>
                  <w:shd w:val="clear" w:color="auto" w:fill="F7CAC9"/>
                  <w:vAlign w:val="center"/>
                </w:tcPr>
                <w:p w:rsidR="00BF252F" w:rsidRPr="000A6AEF" w:rsidRDefault="00BF252F"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Negara Lain</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9,188</w:t>
                  </w:r>
                </w:p>
              </w:tc>
              <w:tc>
                <w:tcPr>
                  <w:tcW w:w="993"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10,714</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16,589</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15,488</w:t>
                  </w:r>
                </w:p>
              </w:tc>
              <w:tc>
                <w:tcPr>
                  <w:tcW w:w="992" w:type="dxa"/>
                  <w:shd w:val="clear" w:color="auto" w:fill="F7CAC9"/>
                  <w:vAlign w:val="center"/>
                </w:tcPr>
                <w:p w:rsidR="00BF252F" w:rsidRPr="000A6AEF" w:rsidRDefault="00BF252F"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51,979</w:t>
                  </w:r>
                </w:p>
              </w:tc>
            </w:tr>
            <w:tr w:rsidR="000A6AEF" w:rsidRPr="000A6AEF" w:rsidTr="00431A14">
              <w:trPr>
                <w:trHeight w:val="288"/>
                <w:jc w:val="right"/>
              </w:trPr>
              <w:tc>
                <w:tcPr>
                  <w:tcW w:w="2302" w:type="dxa"/>
                  <w:shd w:val="clear" w:color="auto" w:fill="A33558"/>
                  <w:vAlign w:val="center"/>
                </w:tcPr>
                <w:p w:rsidR="00BF252F" w:rsidRPr="000A6AEF" w:rsidRDefault="00BF252F"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JUMLAH</w:t>
                  </w:r>
                </w:p>
              </w:tc>
              <w:tc>
                <w:tcPr>
                  <w:tcW w:w="992" w:type="dxa"/>
                  <w:shd w:val="clear" w:color="auto" w:fill="A33558"/>
                  <w:vAlign w:val="center"/>
                </w:tcPr>
                <w:p w:rsidR="00BF252F" w:rsidRPr="000A6AEF" w:rsidRDefault="00BF252F" w:rsidP="00431A14">
                  <w:pPr>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717,714</w:t>
                  </w:r>
                </w:p>
              </w:tc>
              <w:tc>
                <w:tcPr>
                  <w:tcW w:w="993" w:type="dxa"/>
                  <w:shd w:val="clear" w:color="auto" w:fill="A33558"/>
                  <w:vAlign w:val="center"/>
                </w:tcPr>
                <w:p w:rsidR="00BF252F" w:rsidRPr="000A6AEF" w:rsidRDefault="00BF252F" w:rsidP="00431A14">
                  <w:pPr>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683,897</w:t>
                  </w:r>
                </w:p>
              </w:tc>
              <w:tc>
                <w:tcPr>
                  <w:tcW w:w="992" w:type="dxa"/>
                  <w:shd w:val="clear" w:color="auto" w:fill="A33558"/>
                  <w:vAlign w:val="center"/>
                </w:tcPr>
                <w:p w:rsidR="00BF252F" w:rsidRPr="000A6AEF" w:rsidRDefault="00BF252F" w:rsidP="00431A14">
                  <w:pPr>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643,677</w:t>
                  </w:r>
                </w:p>
              </w:tc>
              <w:tc>
                <w:tcPr>
                  <w:tcW w:w="992" w:type="dxa"/>
                  <w:shd w:val="clear" w:color="auto" w:fill="A33558"/>
                  <w:vAlign w:val="center"/>
                </w:tcPr>
                <w:p w:rsidR="00BF252F" w:rsidRPr="000A6AEF" w:rsidRDefault="00BF252F" w:rsidP="00431A14">
                  <w:pPr>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553,100</w:t>
                  </w:r>
                </w:p>
              </w:tc>
              <w:tc>
                <w:tcPr>
                  <w:tcW w:w="992" w:type="dxa"/>
                  <w:shd w:val="clear" w:color="auto" w:fill="A33558"/>
                  <w:vAlign w:val="center"/>
                </w:tcPr>
                <w:p w:rsidR="00BF252F" w:rsidRPr="000A6AEF" w:rsidRDefault="00BF252F" w:rsidP="00431A14">
                  <w:pPr>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3,043,587</w:t>
                  </w:r>
                </w:p>
              </w:tc>
            </w:tr>
          </w:tbl>
          <w:p w:rsidR="00BF252F" w:rsidRPr="000A6AEF" w:rsidRDefault="00BF252F" w:rsidP="00450D74">
            <w:pPr>
              <w:spacing w:line="312" w:lineRule="auto"/>
              <w:ind w:left="287"/>
              <w:jc w:val="both"/>
              <w:rPr>
                <w:rFonts w:ascii="Arial" w:hAnsi="Arial" w:cs="Arial"/>
                <w:b/>
                <w:color w:val="000000" w:themeColor="text1"/>
                <w:sz w:val="20"/>
                <w:szCs w:val="20"/>
              </w:rPr>
            </w:pPr>
            <w:r w:rsidRPr="000A6AEF">
              <w:rPr>
                <w:rFonts w:ascii="Arial" w:hAnsi="Arial" w:cs="Arial"/>
                <w:b/>
                <w:color w:val="000000" w:themeColor="text1"/>
                <w:sz w:val="16"/>
                <w:szCs w:val="16"/>
              </w:rPr>
              <w:t xml:space="preserve">Sumber: </w:t>
            </w:r>
            <w:r w:rsidRPr="000A6AEF">
              <w:rPr>
                <w:rFonts w:ascii="Arial" w:hAnsi="Arial" w:cs="Arial"/>
                <w:b/>
                <w:color w:val="000000" w:themeColor="text1"/>
                <w:sz w:val="16"/>
                <w:szCs w:val="16"/>
                <w:lang w:val="ms-MY"/>
              </w:rPr>
              <w:t>Penang Global Tourism Sdn. Bhd</w:t>
            </w:r>
            <w:r w:rsidRPr="000A6AEF">
              <w:rPr>
                <w:rFonts w:ascii="Arial" w:hAnsi="Arial" w:cs="Arial"/>
                <w:b/>
                <w:color w:val="000000" w:themeColor="text1"/>
                <w:sz w:val="20"/>
                <w:szCs w:val="20"/>
                <w:lang w:val="ms-MY"/>
              </w:rPr>
              <w:t>.</w:t>
            </w:r>
          </w:p>
          <w:p w:rsidR="00ED26A2" w:rsidRPr="000A6AEF" w:rsidRDefault="00ED26A2" w:rsidP="00BF252F">
            <w:pPr>
              <w:pStyle w:val="ListParagraph"/>
              <w:spacing w:line="312" w:lineRule="auto"/>
              <w:ind w:left="238"/>
              <w:jc w:val="both"/>
              <w:rPr>
                <w:rFonts w:ascii="Arial" w:hAnsi="Arial" w:cs="Arial"/>
                <w:b/>
                <w:color w:val="000000" w:themeColor="text1"/>
                <w:sz w:val="20"/>
                <w:szCs w:val="20"/>
              </w:rPr>
            </w:pPr>
          </w:p>
          <w:p w:rsidR="00E27574" w:rsidRPr="000A6AEF" w:rsidRDefault="00BF252F" w:rsidP="00E27574">
            <w:pPr>
              <w:pStyle w:val="ListParagraph"/>
              <w:numPr>
                <w:ilvl w:val="0"/>
                <w:numId w:val="15"/>
              </w:numPr>
              <w:spacing w:line="312" w:lineRule="auto"/>
              <w:ind w:left="238" w:hanging="238"/>
              <w:jc w:val="both"/>
              <w:rPr>
                <w:rFonts w:ascii="Arial" w:hAnsi="Arial" w:cs="Arial"/>
                <w:b/>
                <w:color w:val="000000" w:themeColor="text1"/>
                <w:sz w:val="20"/>
                <w:szCs w:val="20"/>
              </w:rPr>
            </w:pPr>
            <w:r w:rsidRPr="000A6AEF">
              <w:rPr>
                <w:rFonts w:ascii="Arial" w:hAnsi="Arial" w:cs="Arial"/>
                <w:bCs/>
                <w:color w:val="000000" w:themeColor="text1"/>
                <w:sz w:val="20"/>
                <w:szCs w:val="20"/>
              </w:rPr>
              <w:t xml:space="preserve">Ketibaan pelancong antarabangsa di LTAB dan PP mengikut benua bagi tempoh 2014 hingga 2017 menunjukkan pelancong dari Asia Tenggara seperti Singapura, Brunei, Thailand, Indonesia dan Filipina merupakan pelancong paling ramai ke Pulau Pinang iaitu seramai 1.83 juta orang. Ini diikuti oleh pelancong </w:t>
            </w:r>
            <w:r w:rsidR="009C72FA" w:rsidRPr="000A6AEF">
              <w:rPr>
                <w:rFonts w:ascii="Arial" w:hAnsi="Arial" w:cs="Arial"/>
                <w:bCs/>
                <w:color w:val="000000" w:themeColor="text1"/>
                <w:sz w:val="20"/>
                <w:szCs w:val="20"/>
              </w:rPr>
              <w:t>dari Asia</w:t>
            </w:r>
            <w:r w:rsidRPr="000A6AEF">
              <w:rPr>
                <w:rFonts w:ascii="Arial" w:hAnsi="Arial" w:cs="Arial"/>
                <w:bCs/>
                <w:color w:val="000000" w:themeColor="text1"/>
                <w:sz w:val="20"/>
                <w:szCs w:val="20"/>
              </w:rPr>
              <w:t xml:space="preserve"> Timur berjumlah 504,592 orang, pelancong Eropah berjumlah 277,986 orang, pelancong Asia Selatan berjumlah 132,365 orang, pelancong Amerika/Kanada berjumlah 120,941 orang, Oceana berjumlah 115,693 orang dan negara lain berjumlah 51,979 orang. Pelancong dari Asia Barat menunjukkan jumlah ketibaan paling sedikit ke Pulau Pinang berjumlah 8,882 orang.</w:t>
            </w:r>
            <w:r w:rsidR="00E27574" w:rsidRPr="000A6AEF">
              <w:rPr>
                <w:rFonts w:ascii="Arial" w:hAnsi="Arial" w:cs="Arial"/>
                <w:b/>
                <w:color w:val="000000" w:themeColor="text1"/>
                <w:sz w:val="20"/>
                <w:szCs w:val="20"/>
              </w:rPr>
              <w:t xml:space="preserve"> </w:t>
            </w:r>
          </w:p>
          <w:p w:rsidR="00BF252F" w:rsidRPr="000A6AEF" w:rsidRDefault="00BF252F" w:rsidP="00E27574">
            <w:pPr>
              <w:pStyle w:val="ListParagraph"/>
              <w:numPr>
                <w:ilvl w:val="0"/>
                <w:numId w:val="15"/>
              </w:numPr>
              <w:spacing w:line="312" w:lineRule="auto"/>
              <w:ind w:left="238" w:hanging="238"/>
              <w:jc w:val="both"/>
              <w:rPr>
                <w:rFonts w:ascii="Arial" w:hAnsi="Arial" w:cs="Arial"/>
                <w:b/>
                <w:color w:val="000000" w:themeColor="text1"/>
                <w:sz w:val="20"/>
                <w:szCs w:val="20"/>
              </w:rPr>
            </w:pPr>
            <w:r w:rsidRPr="000A6AEF">
              <w:rPr>
                <w:rFonts w:ascii="Arial" w:hAnsi="Arial" w:cs="Arial"/>
                <w:bCs/>
                <w:color w:val="000000" w:themeColor="text1"/>
                <w:sz w:val="20"/>
                <w:szCs w:val="20"/>
              </w:rPr>
              <w:t xml:space="preserve">Menurut pegawai PGTSB, jumlah penyertaan dalam pameran perdagangan dan pemasaran di luar Negara menjadi salah satu penyumbang kepada peningkatan jumlah ketibaan pelancong. Bagi tempoh 2014 hingga 2017, PGTSB telah menyertai 41 pameran </w:t>
            </w:r>
            <w:r w:rsidR="00AE5A18" w:rsidRPr="000A6AEF">
              <w:rPr>
                <w:rFonts w:ascii="Arial" w:hAnsi="Arial" w:cs="Arial"/>
                <w:bCs/>
                <w:color w:val="000000" w:themeColor="text1"/>
                <w:sz w:val="20"/>
                <w:szCs w:val="20"/>
              </w:rPr>
              <w:t xml:space="preserve">perdagangan dan pemasaran mengikut benua dengan perbelanjaan berjumlah RM2.6 juta </w:t>
            </w:r>
            <w:r w:rsidR="00DD561C" w:rsidRPr="000A6AEF">
              <w:rPr>
                <w:rFonts w:ascii="Arial" w:hAnsi="Arial" w:cs="Arial"/>
                <w:bCs/>
                <w:color w:val="000000" w:themeColor="text1"/>
                <w:sz w:val="20"/>
                <w:szCs w:val="20"/>
              </w:rPr>
              <w:t xml:space="preserve">seperti </w:t>
            </w:r>
            <w:r w:rsidR="00DD561C" w:rsidRPr="000A6AEF">
              <w:rPr>
                <w:rFonts w:ascii="Arial" w:hAnsi="Arial" w:cs="Arial"/>
                <w:b/>
                <w:bCs/>
                <w:color w:val="000000" w:themeColor="text1"/>
                <w:sz w:val="20"/>
                <w:szCs w:val="20"/>
              </w:rPr>
              <w:t>Jadual 10.</w:t>
            </w:r>
          </w:p>
          <w:p w:rsidR="00E476E4" w:rsidRPr="000A6AEF" w:rsidRDefault="00E476E4" w:rsidP="00DD561C">
            <w:pPr>
              <w:pStyle w:val="ListParagraph"/>
              <w:ind w:left="1800" w:right="-43"/>
              <w:jc w:val="center"/>
              <w:rPr>
                <w:rFonts w:ascii="Arial" w:hAnsi="Arial" w:cs="Arial"/>
                <w:b/>
                <w:color w:val="000000" w:themeColor="text1"/>
                <w:sz w:val="20"/>
                <w:szCs w:val="20"/>
              </w:rPr>
            </w:pPr>
          </w:p>
          <w:p w:rsidR="00DD561C" w:rsidRPr="000A6AEF" w:rsidRDefault="00DD561C" w:rsidP="007F408F">
            <w:pPr>
              <w:pStyle w:val="ListParagraph"/>
              <w:ind w:left="287" w:right="-43"/>
              <w:jc w:val="center"/>
              <w:rPr>
                <w:rFonts w:ascii="Arial" w:hAnsi="Arial" w:cs="Arial"/>
                <w:b/>
                <w:color w:val="000000" w:themeColor="text1"/>
                <w:sz w:val="18"/>
                <w:szCs w:val="18"/>
              </w:rPr>
            </w:pPr>
            <w:r w:rsidRPr="000A6AEF">
              <w:rPr>
                <w:rFonts w:ascii="Arial" w:hAnsi="Arial" w:cs="Arial"/>
                <w:b/>
                <w:color w:val="000000" w:themeColor="text1"/>
                <w:sz w:val="18"/>
                <w:szCs w:val="18"/>
              </w:rPr>
              <w:t>JADUAL 10</w:t>
            </w:r>
          </w:p>
          <w:p w:rsidR="007F408F" w:rsidRPr="000A6AEF" w:rsidRDefault="00DD561C" w:rsidP="007F408F">
            <w:pPr>
              <w:pStyle w:val="ListParagraph"/>
              <w:ind w:left="287" w:right="-43"/>
              <w:jc w:val="center"/>
              <w:rPr>
                <w:rFonts w:ascii="Arial" w:hAnsi="Arial" w:cs="Arial"/>
                <w:b/>
                <w:color w:val="000000" w:themeColor="text1"/>
                <w:sz w:val="18"/>
                <w:szCs w:val="18"/>
              </w:rPr>
            </w:pPr>
            <w:r w:rsidRPr="000A6AEF">
              <w:rPr>
                <w:rFonts w:ascii="Arial" w:hAnsi="Arial" w:cs="Arial"/>
                <w:b/>
                <w:color w:val="000000" w:themeColor="text1"/>
                <w:sz w:val="18"/>
                <w:szCs w:val="18"/>
              </w:rPr>
              <w:t xml:space="preserve">JUMLAH PAMERAN PERDAGANGAN DAN PEMASARAN YANG DISERTAI </w:t>
            </w:r>
          </w:p>
          <w:p w:rsidR="00DD561C" w:rsidRPr="000A6AEF" w:rsidRDefault="00DD561C" w:rsidP="007F408F">
            <w:pPr>
              <w:pStyle w:val="ListParagraph"/>
              <w:ind w:left="287" w:right="-43"/>
              <w:jc w:val="center"/>
              <w:rPr>
                <w:rFonts w:ascii="Arial" w:hAnsi="Arial" w:cs="Arial"/>
                <w:b/>
                <w:color w:val="000000" w:themeColor="text1"/>
                <w:sz w:val="16"/>
                <w:szCs w:val="16"/>
              </w:rPr>
            </w:pPr>
            <w:r w:rsidRPr="000A6AEF">
              <w:rPr>
                <w:rFonts w:ascii="Arial" w:hAnsi="Arial" w:cs="Arial"/>
                <w:b/>
                <w:color w:val="000000" w:themeColor="text1"/>
                <w:sz w:val="18"/>
                <w:szCs w:val="18"/>
              </w:rPr>
              <w:t>MENGIKUT BENUA BAGI TAHUN 2014 HINGGA 2016</w:t>
            </w:r>
          </w:p>
          <w:tbl>
            <w:tblPr>
              <w:tblStyle w:val="TableGrid171"/>
              <w:tblW w:w="7263" w:type="dxa"/>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302"/>
              <w:gridCol w:w="992"/>
              <w:gridCol w:w="993"/>
              <w:gridCol w:w="850"/>
              <w:gridCol w:w="1134"/>
              <w:gridCol w:w="992"/>
            </w:tblGrid>
            <w:tr w:rsidR="000A6AEF" w:rsidRPr="000A6AEF" w:rsidTr="00431A14">
              <w:trPr>
                <w:trHeight w:val="288"/>
                <w:jc w:val="right"/>
              </w:trPr>
              <w:tc>
                <w:tcPr>
                  <w:tcW w:w="2302" w:type="dxa"/>
                  <w:vMerge w:val="restart"/>
                  <w:shd w:val="clear" w:color="auto" w:fill="A33558"/>
                  <w:vAlign w:val="center"/>
                </w:tcPr>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LOKASI PAMERAN/PEMASARAN PELANCONGAN</w:t>
                  </w:r>
                </w:p>
              </w:tc>
              <w:tc>
                <w:tcPr>
                  <w:tcW w:w="3969" w:type="dxa"/>
                  <w:gridSpan w:val="4"/>
                  <w:shd w:val="clear" w:color="auto" w:fill="A33558"/>
                  <w:vAlign w:val="center"/>
                </w:tcPr>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TAHUN</w:t>
                  </w:r>
                </w:p>
              </w:tc>
              <w:tc>
                <w:tcPr>
                  <w:tcW w:w="992" w:type="dxa"/>
                  <w:vMerge w:val="restart"/>
                  <w:shd w:val="clear" w:color="auto" w:fill="A33558"/>
                  <w:vAlign w:val="center"/>
                </w:tcPr>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JUMLAH</w:t>
                  </w:r>
                </w:p>
              </w:tc>
            </w:tr>
            <w:tr w:rsidR="000A6AEF" w:rsidRPr="000A6AEF" w:rsidTr="00431A14">
              <w:trPr>
                <w:trHeight w:val="288"/>
                <w:jc w:val="right"/>
              </w:trPr>
              <w:tc>
                <w:tcPr>
                  <w:tcW w:w="2302" w:type="dxa"/>
                  <w:vMerge/>
                  <w:shd w:val="clear" w:color="auto" w:fill="A33558"/>
                  <w:vAlign w:val="center"/>
                </w:tcPr>
                <w:p w:rsidR="00DD561C" w:rsidRPr="000A6AEF" w:rsidRDefault="00DD561C" w:rsidP="00431A14">
                  <w:pPr>
                    <w:contextualSpacing/>
                    <w:jc w:val="center"/>
                    <w:rPr>
                      <w:rFonts w:ascii="Arial" w:hAnsi="Arial" w:cs="Arial"/>
                      <w:b/>
                      <w:color w:val="000000" w:themeColor="text1"/>
                      <w:sz w:val="16"/>
                      <w:szCs w:val="16"/>
                    </w:rPr>
                  </w:pPr>
                </w:p>
              </w:tc>
              <w:tc>
                <w:tcPr>
                  <w:tcW w:w="992" w:type="dxa"/>
                  <w:shd w:val="clear" w:color="auto" w:fill="A33558"/>
                  <w:vAlign w:val="center"/>
                </w:tcPr>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2014</w:t>
                  </w:r>
                </w:p>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(BIL)</w:t>
                  </w:r>
                </w:p>
              </w:tc>
              <w:tc>
                <w:tcPr>
                  <w:tcW w:w="993" w:type="dxa"/>
                  <w:shd w:val="clear" w:color="auto" w:fill="A33558"/>
                  <w:vAlign w:val="center"/>
                </w:tcPr>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2015</w:t>
                  </w:r>
                </w:p>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(BIL)</w:t>
                  </w:r>
                </w:p>
              </w:tc>
              <w:tc>
                <w:tcPr>
                  <w:tcW w:w="850" w:type="dxa"/>
                  <w:shd w:val="clear" w:color="auto" w:fill="A33558"/>
                  <w:vAlign w:val="center"/>
                </w:tcPr>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2016</w:t>
                  </w:r>
                </w:p>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(BIL)</w:t>
                  </w:r>
                </w:p>
              </w:tc>
              <w:tc>
                <w:tcPr>
                  <w:tcW w:w="1134" w:type="dxa"/>
                  <w:shd w:val="clear" w:color="auto" w:fill="A33558"/>
                  <w:vAlign w:val="center"/>
                </w:tcPr>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2017 (Nov)</w:t>
                  </w:r>
                </w:p>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(BIL)</w:t>
                  </w:r>
                </w:p>
              </w:tc>
              <w:tc>
                <w:tcPr>
                  <w:tcW w:w="992" w:type="dxa"/>
                  <w:vMerge/>
                  <w:shd w:val="clear" w:color="auto" w:fill="A33558"/>
                  <w:vAlign w:val="center"/>
                </w:tcPr>
                <w:p w:rsidR="00DD561C" w:rsidRPr="000A6AEF" w:rsidRDefault="00DD561C" w:rsidP="00431A14">
                  <w:pPr>
                    <w:contextualSpacing/>
                    <w:jc w:val="center"/>
                    <w:rPr>
                      <w:rFonts w:ascii="Arial" w:hAnsi="Arial" w:cs="Arial"/>
                      <w:b/>
                      <w:color w:val="000000" w:themeColor="text1"/>
                      <w:sz w:val="16"/>
                      <w:szCs w:val="16"/>
                    </w:rPr>
                  </w:pPr>
                </w:p>
              </w:tc>
            </w:tr>
            <w:tr w:rsidR="000A6AEF" w:rsidRPr="000A6AEF" w:rsidTr="00431A14">
              <w:trPr>
                <w:trHeight w:val="288"/>
                <w:jc w:val="right"/>
              </w:trPr>
              <w:tc>
                <w:tcPr>
                  <w:tcW w:w="2302" w:type="dxa"/>
                  <w:shd w:val="clear" w:color="auto" w:fill="F7CAC9"/>
                  <w:vAlign w:val="center"/>
                </w:tcPr>
                <w:p w:rsidR="00DD561C" w:rsidRPr="000A6AEF" w:rsidRDefault="00DD561C"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Asia Tenggara</w:t>
                  </w:r>
                </w:p>
              </w:tc>
              <w:tc>
                <w:tcPr>
                  <w:tcW w:w="992" w:type="dxa"/>
                  <w:shd w:val="clear" w:color="auto" w:fill="F7CAC9"/>
                  <w:vAlign w:val="center"/>
                </w:tcPr>
                <w:p w:rsidR="00DD561C" w:rsidRPr="000A6AEF" w:rsidRDefault="00DD561C"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w:t>
                  </w:r>
                </w:p>
              </w:tc>
              <w:tc>
                <w:tcPr>
                  <w:tcW w:w="993" w:type="dxa"/>
                  <w:shd w:val="clear" w:color="auto" w:fill="F7CAC9"/>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w:t>
                  </w:r>
                </w:p>
              </w:tc>
              <w:tc>
                <w:tcPr>
                  <w:tcW w:w="850" w:type="dxa"/>
                  <w:shd w:val="clear" w:color="auto" w:fill="F7CAC9"/>
                  <w:vAlign w:val="center"/>
                </w:tcPr>
                <w:p w:rsidR="00DD561C" w:rsidRPr="000A6AEF" w:rsidRDefault="00DD561C"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w:t>
                  </w:r>
                </w:p>
              </w:tc>
              <w:tc>
                <w:tcPr>
                  <w:tcW w:w="1134" w:type="dxa"/>
                  <w:shd w:val="clear" w:color="auto" w:fill="F7CAC9"/>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w:t>
                  </w:r>
                </w:p>
              </w:tc>
              <w:tc>
                <w:tcPr>
                  <w:tcW w:w="992" w:type="dxa"/>
                  <w:shd w:val="clear" w:color="auto" w:fill="F7CAC9"/>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11</w:t>
                  </w:r>
                </w:p>
              </w:tc>
            </w:tr>
            <w:tr w:rsidR="000A6AEF" w:rsidRPr="000A6AEF" w:rsidTr="00431A14">
              <w:trPr>
                <w:trHeight w:val="288"/>
                <w:jc w:val="right"/>
              </w:trPr>
              <w:tc>
                <w:tcPr>
                  <w:tcW w:w="2302" w:type="dxa"/>
                  <w:shd w:val="clear" w:color="auto" w:fill="F7CAC9"/>
                  <w:vAlign w:val="center"/>
                </w:tcPr>
                <w:p w:rsidR="00DD561C" w:rsidRPr="000A6AEF" w:rsidRDefault="00DD561C"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Asia Timur</w:t>
                  </w:r>
                </w:p>
              </w:tc>
              <w:tc>
                <w:tcPr>
                  <w:tcW w:w="992" w:type="dxa"/>
                  <w:shd w:val="clear" w:color="auto" w:fill="F7CAC9"/>
                  <w:vAlign w:val="center"/>
                </w:tcPr>
                <w:p w:rsidR="00DD561C" w:rsidRPr="000A6AEF" w:rsidRDefault="00DD561C"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w:t>
                  </w:r>
                </w:p>
              </w:tc>
              <w:tc>
                <w:tcPr>
                  <w:tcW w:w="993" w:type="dxa"/>
                  <w:shd w:val="clear" w:color="auto" w:fill="F7CAC9"/>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w:t>
                  </w:r>
                </w:p>
              </w:tc>
              <w:tc>
                <w:tcPr>
                  <w:tcW w:w="850" w:type="dxa"/>
                  <w:shd w:val="clear" w:color="auto" w:fill="F7CAC9"/>
                  <w:vAlign w:val="center"/>
                </w:tcPr>
                <w:p w:rsidR="00DD561C" w:rsidRPr="000A6AEF" w:rsidRDefault="00DD561C"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5</w:t>
                  </w:r>
                </w:p>
              </w:tc>
              <w:tc>
                <w:tcPr>
                  <w:tcW w:w="1134" w:type="dxa"/>
                  <w:shd w:val="clear" w:color="auto" w:fill="F7CAC9"/>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w:t>
                  </w:r>
                </w:p>
              </w:tc>
              <w:tc>
                <w:tcPr>
                  <w:tcW w:w="992" w:type="dxa"/>
                  <w:shd w:val="clear" w:color="auto" w:fill="F7CAC9"/>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13</w:t>
                  </w:r>
                </w:p>
              </w:tc>
            </w:tr>
            <w:tr w:rsidR="000A6AEF" w:rsidRPr="000A6AEF" w:rsidTr="00431A14">
              <w:trPr>
                <w:trHeight w:val="288"/>
                <w:jc w:val="right"/>
              </w:trPr>
              <w:tc>
                <w:tcPr>
                  <w:tcW w:w="2302" w:type="dxa"/>
                  <w:shd w:val="clear" w:color="auto" w:fill="F2DBDB"/>
                  <w:vAlign w:val="center"/>
                </w:tcPr>
                <w:p w:rsidR="00DD561C" w:rsidRPr="000A6AEF" w:rsidRDefault="00DD561C"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Asia Selatan</w:t>
                  </w:r>
                </w:p>
              </w:tc>
              <w:tc>
                <w:tcPr>
                  <w:tcW w:w="992" w:type="dxa"/>
                  <w:shd w:val="clear" w:color="auto" w:fill="F2DBDB"/>
                  <w:vAlign w:val="center"/>
                </w:tcPr>
                <w:p w:rsidR="00DD561C" w:rsidRPr="000A6AEF" w:rsidRDefault="00DD561C"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w:t>
                  </w:r>
                </w:p>
              </w:tc>
              <w:tc>
                <w:tcPr>
                  <w:tcW w:w="993" w:type="dxa"/>
                  <w:shd w:val="clear" w:color="auto" w:fill="F2DBDB"/>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w:t>
                  </w:r>
                </w:p>
              </w:tc>
              <w:tc>
                <w:tcPr>
                  <w:tcW w:w="850" w:type="dxa"/>
                  <w:shd w:val="clear" w:color="auto" w:fill="F2DBDB"/>
                  <w:vAlign w:val="center"/>
                </w:tcPr>
                <w:p w:rsidR="00DD561C" w:rsidRPr="000A6AEF" w:rsidRDefault="00DD561C" w:rsidP="00431A14">
                  <w:pPr>
                    <w:ind w:right="144"/>
                    <w:contextualSpacing/>
                    <w:jc w:val="center"/>
                    <w:rPr>
                      <w:rFonts w:ascii="Arial" w:hAnsi="Arial" w:cs="Arial"/>
                      <w:color w:val="000000" w:themeColor="text1"/>
                      <w:sz w:val="16"/>
                      <w:szCs w:val="16"/>
                    </w:rPr>
                  </w:pPr>
                </w:p>
              </w:tc>
              <w:tc>
                <w:tcPr>
                  <w:tcW w:w="1134" w:type="dxa"/>
                  <w:shd w:val="clear" w:color="auto" w:fill="F2DBDB"/>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w:t>
                  </w:r>
                </w:p>
              </w:tc>
              <w:tc>
                <w:tcPr>
                  <w:tcW w:w="992" w:type="dxa"/>
                  <w:shd w:val="clear" w:color="auto" w:fill="F2DBDB"/>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w:t>
                  </w:r>
                </w:p>
              </w:tc>
            </w:tr>
            <w:tr w:rsidR="000A6AEF" w:rsidRPr="000A6AEF" w:rsidTr="00431A14">
              <w:trPr>
                <w:trHeight w:val="288"/>
                <w:jc w:val="right"/>
              </w:trPr>
              <w:tc>
                <w:tcPr>
                  <w:tcW w:w="2302" w:type="dxa"/>
                  <w:shd w:val="clear" w:color="auto" w:fill="F7CAC9"/>
                  <w:vAlign w:val="center"/>
                </w:tcPr>
                <w:p w:rsidR="00DD561C" w:rsidRPr="000A6AEF" w:rsidRDefault="00DD561C"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Asia Barat</w:t>
                  </w:r>
                </w:p>
              </w:tc>
              <w:tc>
                <w:tcPr>
                  <w:tcW w:w="992" w:type="dxa"/>
                  <w:shd w:val="clear" w:color="auto" w:fill="F7CAC9"/>
                  <w:vAlign w:val="center"/>
                </w:tcPr>
                <w:p w:rsidR="00DD561C" w:rsidRPr="000A6AEF" w:rsidRDefault="00DD561C" w:rsidP="00431A14">
                  <w:pPr>
                    <w:ind w:right="144"/>
                    <w:contextualSpacing/>
                    <w:jc w:val="center"/>
                    <w:rPr>
                      <w:rFonts w:ascii="Arial" w:hAnsi="Arial" w:cs="Arial"/>
                      <w:color w:val="000000" w:themeColor="text1"/>
                      <w:sz w:val="16"/>
                      <w:szCs w:val="16"/>
                    </w:rPr>
                  </w:pPr>
                </w:p>
              </w:tc>
              <w:tc>
                <w:tcPr>
                  <w:tcW w:w="993" w:type="dxa"/>
                  <w:shd w:val="clear" w:color="auto" w:fill="F7CAC9"/>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w:t>
                  </w:r>
                </w:p>
              </w:tc>
              <w:tc>
                <w:tcPr>
                  <w:tcW w:w="850" w:type="dxa"/>
                  <w:shd w:val="clear" w:color="auto" w:fill="F7CAC9"/>
                  <w:vAlign w:val="center"/>
                </w:tcPr>
                <w:p w:rsidR="00DD561C" w:rsidRPr="000A6AEF" w:rsidRDefault="00DD561C"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w:t>
                  </w:r>
                </w:p>
              </w:tc>
              <w:tc>
                <w:tcPr>
                  <w:tcW w:w="1134" w:type="dxa"/>
                  <w:shd w:val="clear" w:color="auto" w:fill="F7CAC9"/>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w:t>
                  </w:r>
                </w:p>
              </w:tc>
              <w:tc>
                <w:tcPr>
                  <w:tcW w:w="992" w:type="dxa"/>
                  <w:shd w:val="clear" w:color="auto" w:fill="F7CAC9"/>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w:t>
                  </w:r>
                </w:p>
              </w:tc>
            </w:tr>
            <w:tr w:rsidR="000A6AEF" w:rsidRPr="000A6AEF" w:rsidTr="00431A14">
              <w:trPr>
                <w:trHeight w:val="288"/>
                <w:jc w:val="right"/>
              </w:trPr>
              <w:tc>
                <w:tcPr>
                  <w:tcW w:w="2302" w:type="dxa"/>
                  <w:shd w:val="clear" w:color="auto" w:fill="F2DBDB"/>
                  <w:vAlign w:val="center"/>
                </w:tcPr>
                <w:p w:rsidR="00DD561C" w:rsidRPr="000A6AEF" w:rsidRDefault="00DD561C"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Eropah</w:t>
                  </w:r>
                </w:p>
              </w:tc>
              <w:tc>
                <w:tcPr>
                  <w:tcW w:w="992" w:type="dxa"/>
                  <w:shd w:val="clear" w:color="auto" w:fill="F2DBDB"/>
                  <w:vAlign w:val="center"/>
                </w:tcPr>
                <w:p w:rsidR="00DD561C" w:rsidRPr="000A6AEF" w:rsidRDefault="00DD561C"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w:t>
                  </w:r>
                </w:p>
              </w:tc>
              <w:tc>
                <w:tcPr>
                  <w:tcW w:w="993" w:type="dxa"/>
                  <w:shd w:val="clear" w:color="auto" w:fill="F2DBDB"/>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w:t>
                  </w:r>
                </w:p>
              </w:tc>
              <w:tc>
                <w:tcPr>
                  <w:tcW w:w="850" w:type="dxa"/>
                  <w:shd w:val="clear" w:color="auto" w:fill="F2DBDB"/>
                  <w:vAlign w:val="center"/>
                </w:tcPr>
                <w:p w:rsidR="00DD561C" w:rsidRPr="000A6AEF" w:rsidRDefault="00DD561C"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w:t>
                  </w:r>
                </w:p>
              </w:tc>
              <w:tc>
                <w:tcPr>
                  <w:tcW w:w="1134" w:type="dxa"/>
                  <w:shd w:val="clear" w:color="auto" w:fill="F2DBDB"/>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w:t>
                  </w:r>
                </w:p>
              </w:tc>
              <w:tc>
                <w:tcPr>
                  <w:tcW w:w="992" w:type="dxa"/>
                  <w:shd w:val="clear" w:color="auto" w:fill="F2DBDB"/>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6</w:t>
                  </w:r>
                </w:p>
              </w:tc>
            </w:tr>
            <w:tr w:rsidR="000A6AEF" w:rsidRPr="000A6AEF" w:rsidTr="00431A14">
              <w:trPr>
                <w:trHeight w:val="288"/>
                <w:jc w:val="right"/>
              </w:trPr>
              <w:tc>
                <w:tcPr>
                  <w:tcW w:w="2302" w:type="dxa"/>
                  <w:shd w:val="clear" w:color="auto" w:fill="F7CAC9"/>
                  <w:vAlign w:val="center"/>
                </w:tcPr>
                <w:p w:rsidR="00DD561C" w:rsidRPr="000A6AEF" w:rsidRDefault="00DD561C" w:rsidP="00431A14">
                  <w:pPr>
                    <w:contextualSpacing/>
                    <w:rPr>
                      <w:rFonts w:ascii="Arial" w:hAnsi="Arial" w:cs="Arial"/>
                      <w:color w:val="000000" w:themeColor="text1"/>
                      <w:sz w:val="16"/>
                      <w:szCs w:val="16"/>
                    </w:rPr>
                  </w:pPr>
                  <w:r w:rsidRPr="000A6AEF">
                    <w:rPr>
                      <w:rFonts w:ascii="Arial" w:hAnsi="Arial" w:cs="Arial"/>
                      <w:color w:val="000000" w:themeColor="text1"/>
                      <w:sz w:val="16"/>
                      <w:szCs w:val="16"/>
                    </w:rPr>
                    <w:t>Oceana</w:t>
                  </w:r>
                </w:p>
              </w:tc>
              <w:tc>
                <w:tcPr>
                  <w:tcW w:w="992" w:type="dxa"/>
                  <w:shd w:val="clear" w:color="auto" w:fill="F7CAC9"/>
                  <w:vAlign w:val="center"/>
                </w:tcPr>
                <w:p w:rsidR="00DD561C" w:rsidRPr="000A6AEF" w:rsidRDefault="00DD561C"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w:t>
                  </w:r>
                </w:p>
              </w:tc>
              <w:tc>
                <w:tcPr>
                  <w:tcW w:w="993" w:type="dxa"/>
                  <w:shd w:val="clear" w:color="auto" w:fill="F7CAC9"/>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w:t>
                  </w:r>
                </w:p>
              </w:tc>
              <w:tc>
                <w:tcPr>
                  <w:tcW w:w="850" w:type="dxa"/>
                  <w:shd w:val="clear" w:color="auto" w:fill="F7CAC9"/>
                  <w:vAlign w:val="center"/>
                </w:tcPr>
                <w:p w:rsidR="00DD561C" w:rsidRPr="000A6AEF" w:rsidRDefault="00DD561C" w:rsidP="00431A14">
                  <w:pPr>
                    <w:ind w:right="144"/>
                    <w:contextualSpacing/>
                    <w:jc w:val="center"/>
                    <w:rPr>
                      <w:rFonts w:ascii="Arial" w:hAnsi="Arial" w:cs="Arial"/>
                      <w:color w:val="000000" w:themeColor="text1"/>
                      <w:sz w:val="16"/>
                      <w:szCs w:val="16"/>
                    </w:rPr>
                  </w:pPr>
                </w:p>
              </w:tc>
              <w:tc>
                <w:tcPr>
                  <w:tcW w:w="1134" w:type="dxa"/>
                  <w:shd w:val="clear" w:color="auto" w:fill="F7CAC9"/>
                  <w:vAlign w:val="center"/>
                </w:tcPr>
                <w:p w:rsidR="00DD561C" w:rsidRPr="000A6AEF" w:rsidRDefault="00DD561C" w:rsidP="00431A14">
                  <w:pPr>
                    <w:contextualSpacing/>
                    <w:jc w:val="center"/>
                    <w:rPr>
                      <w:rFonts w:ascii="Arial" w:hAnsi="Arial" w:cs="Arial"/>
                      <w:color w:val="000000" w:themeColor="text1"/>
                      <w:sz w:val="16"/>
                      <w:szCs w:val="16"/>
                    </w:rPr>
                  </w:pPr>
                </w:p>
              </w:tc>
              <w:tc>
                <w:tcPr>
                  <w:tcW w:w="992" w:type="dxa"/>
                  <w:shd w:val="clear" w:color="auto" w:fill="F7CAC9"/>
                  <w:vAlign w:val="center"/>
                </w:tcPr>
                <w:p w:rsidR="00DD561C" w:rsidRPr="000A6AEF" w:rsidRDefault="00DD561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5</w:t>
                  </w:r>
                </w:p>
              </w:tc>
            </w:tr>
            <w:tr w:rsidR="000A6AEF" w:rsidRPr="000A6AEF" w:rsidTr="00431A14">
              <w:trPr>
                <w:trHeight w:val="288"/>
                <w:jc w:val="right"/>
              </w:trPr>
              <w:tc>
                <w:tcPr>
                  <w:tcW w:w="2302" w:type="dxa"/>
                  <w:shd w:val="clear" w:color="auto" w:fill="A33558"/>
                  <w:vAlign w:val="center"/>
                </w:tcPr>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JUMLAH</w:t>
                  </w:r>
                </w:p>
              </w:tc>
              <w:tc>
                <w:tcPr>
                  <w:tcW w:w="992" w:type="dxa"/>
                  <w:shd w:val="clear" w:color="auto" w:fill="A33558"/>
                  <w:vAlign w:val="center"/>
                </w:tcPr>
                <w:p w:rsidR="00DD561C" w:rsidRPr="000A6AEF" w:rsidRDefault="00DD561C" w:rsidP="00431A14">
                  <w:pPr>
                    <w:ind w:right="144"/>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9</w:t>
                  </w:r>
                </w:p>
              </w:tc>
              <w:tc>
                <w:tcPr>
                  <w:tcW w:w="993" w:type="dxa"/>
                  <w:shd w:val="clear" w:color="auto" w:fill="A33558"/>
                  <w:vAlign w:val="center"/>
                </w:tcPr>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12</w:t>
                  </w:r>
                </w:p>
              </w:tc>
              <w:tc>
                <w:tcPr>
                  <w:tcW w:w="850" w:type="dxa"/>
                  <w:shd w:val="clear" w:color="auto" w:fill="A33558"/>
                  <w:vAlign w:val="center"/>
                </w:tcPr>
                <w:p w:rsidR="00DD561C" w:rsidRPr="000A6AEF" w:rsidRDefault="00DD561C" w:rsidP="00431A14">
                  <w:pPr>
                    <w:ind w:right="144"/>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12</w:t>
                  </w:r>
                </w:p>
              </w:tc>
              <w:tc>
                <w:tcPr>
                  <w:tcW w:w="1134" w:type="dxa"/>
                  <w:shd w:val="clear" w:color="auto" w:fill="A33558"/>
                  <w:vAlign w:val="center"/>
                </w:tcPr>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8</w:t>
                  </w:r>
                </w:p>
              </w:tc>
              <w:tc>
                <w:tcPr>
                  <w:tcW w:w="992" w:type="dxa"/>
                  <w:shd w:val="clear" w:color="auto" w:fill="A33558"/>
                  <w:vAlign w:val="center"/>
                </w:tcPr>
                <w:p w:rsidR="00DD561C" w:rsidRPr="000A6AEF" w:rsidRDefault="00DD561C"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41</w:t>
                  </w:r>
                </w:p>
              </w:tc>
            </w:tr>
          </w:tbl>
          <w:p w:rsidR="00DD561C" w:rsidRPr="000A6AEF" w:rsidRDefault="00DD561C" w:rsidP="00DD561C">
            <w:pPr>
              <w:tabs>
                <w:tab w:val="left" w:pos="1440"/>
              </w:tabs>
              <w:spacing w:line="312" w:lineRule="auto"/>
              <w:jc w:val="both"/>
              <w:rPr>
                <w:rFonts w:ascii="Arial" w:hAnsi="Arial" w:cs="Arial"/>
                <w:b/>
                <w:color w:val="000000" w:themeColor="text1"/>
                <w:sz w:val="16"/>
                <w:szCs w:val="16"/>
              </w:rPr>
            </w:pPr>
            <w:r w:rsidRPr="000A6AEF">
              <w:rPr>
                <w:rFonts w:ascii="Arial" w:hAnsi="Arial" w:cs="Arial"/>
                <w:b/>
                <w:color w:val="000000" w:themeColor="text1"/>
                <w:sz w:val="16"/>
                <w:szCs w:val="16"/>
              </w:rPr>
              <w:t xml:space="preserve">     Sumber: </w:t>
            </w:r>
            <w:r w:rsidRPr="000A6AEF">
              <w:rPr>
                <w:rFonts w:ascii="Arial" w:hAnsi="Arial" w:cs="Arial"/>
                <w:b/>
                <w:color w:val="000000" w:themeColor="text1"/>
                <w:sz w:val="16"/>
                <w:szCs w:val="16"/>
                <w:lang w:val="ms-MY"/>
              </w:rPr>
              <w:t>Penang Global Tourism Sdn. Bhd.</w:t>
            </w:r>
          </w:p>
          <w:p w:rsidR="00DD561C" w:rsidRPr="000A6AEF" w:rsidRDefault="00DD561C" w:rsidP="00DD561C">
            <w:pPr>
              <w:pStyle w:val="ListParagraph"/>
              <w:spacing w:line="312" w:lineRule="auto"/>
              <w:ind w:left="238"/>
              <w:jc w:val="both"/>
              <w:rPr>
                <w:rFonts w:ascii="Arial" w:hAnsi="Arial" w:cs="Arial"/>
                <w:b/>
                <w:color w:val="000000" w:themeColor="text1"/>
                <w:sz w:val="20"/>
                <w:szCs w:val="20"/>
              </w:rPr>
            </w:pPr>
          </w:p>
          <w:p w:rsidR="00DD561C" w:rsidRPr="000A0DD3" w:rsidRDefault="00DD561C" w:rsidP="00E27574">
            <w:pPr>
              <w:pStyle w:val="ListParagraph"/>
              <w:numPr>
                <w:ilvl w:val="0"/>
                <w:numId w:val="15"/>
              </w:numPr>
              <w:spacing w:line="312" w:lineRule="auto"/>
              <w:ind w:left="238" w:hanging="238"/>
              <w:jc w:val="both"/>
              <w:rPr>
                <w:rFonts w:ascii="Arial" w:hAnsi="Arial" w:cs="Arial"/>
                <w:b/>
                <w:color w:val="000000" w:themeColor="text1"/>
                <w:sz w:val="20"/>
                <w:szCs w:val="20"/>
              </w:rPr>
            </w:pPr>
            <w:r w:rsidRPr="000A6AEF">
              <w:rPr>
                <w:rFonts w:ascii="Arial" w:hAnsi="Arial" w:cs="Arial"/>
                <w:bCs/>
                <w:color w:val="000000" w:themeColor="text1"/>
                <w:sz w:val="20"/>
                <w:szCs w:val="20"/>
              </w:rPr>
              <w:t xml:space="preserve">Walaupun penyertaan PGTSB dalam pameran dan program pemasaran di Asia Tenggara adalah kedua tertinggi iaitu sebanyak 11 program berbanding 13 program di Asia Timur, tetapi jumlah pelancong yang datang ke Pulau Pinang adalah tertinggi. Antaranya ialah penyertaan PGTSB di </w:t>
            </w:r>
            <w:r w:rsidRPr="000A6AEF">
              <w:rPr>
                <w:rFonts w:ascii="Arial" w:hAnsi="Arial" w:cs="Arial"/>
                <w:bCs/>
                <w:i/>
                <w:iCs/>
                <w:color w:val="000000" w:themeColor="text1"/>
                <w:sz w:val="20"/>
                <w:szCs w:val="20"/>
              </w:rPr>
              <w:t>NATAS Singapore Travel Fair</w:t>
            </w:r>
            <w:r w:rsidRPr="000A6AEF">
              <w:rPr>
                <w:rFonts w:ascii="Arial" w:hAnsi="Arial" w:cs="Arial"/>
                <w:bCs/>
                <w:color w:val="000000" w:themeColor="text1"/>
                <w:sz w:val="20"/>
                <w:szCs w:val="20"/>
              </w:rPr>
              <w:t xml:space="preserve"> pada Februari 2014 serta </w:t>
            </w:r>
            <w:r w:rsidRPr="000A6AEF">
              <w:rPr>
                <w:rFonts w:ascii="Arial" w:hAnsi="Arial" w:cs="Arial"/>
                <w:bCs/>
                <w:i/>
                <w:color w:val="000000" w:themeColor="text1"/>
                <w:sz w:val="20"/>
                <w:szCs w:val="20"/>
              </w:rPr>
              <w:t>ITB Asia Singapore</w:t>
            </w:r>
            <w:r w:rsidRPr="000A6AEF">
              <w:rPr>
                <w:rFonts w:ascii="Arial" w:hAnsi="Arial" w:cs="Arial"/>
                <w:bCs/>
                <w:color w:val="000000" w:themeColor="text1"/>
                <w:sz w:val="20"/>
                <w:szCs w:val="20"/>
              </w:rPr>
              <w:t xml:space="preserve"> pada Oktober 2014, Oktober 2015 dan Oktober 2016. Di samping itu, PGTSB turut menyertai promosi dan pemasaran di negara Asia Tenggara yang lain seperti Filipina dalam </w:t>
            </w:r>
            <w:r w:rsidRPr="000A6AEF">
              <w:rPr>
                <w:rFonts w:ascii="Arial" w:hAnsi="Arial" w:cs="Arial"/>
                <w:bCs/>
                <w:i/>
                <w:iCs/>
                <w:color w:val="000000" w:themeColor="text1"/>
                <w:sz w:val="20"/>
                <w:szCs w:val="20"/>
              </w:rPr>
              <w:t>Manila Sales Mission</w:t>
            </w:r>
            <w:r w:rsidRPr="000A6AEF">
              <w:rPr>
                <w:rFonts w:ascii="Arial" w:hAnsi="Arial" w:cs="Arial"/>
                <w:bCs/>
                <w:color w:val="000000" w:themeColor="text1"/>
                <w:sz w:val="20"/>
                <w:szCs w:val="20"/>
              </w:rPr>
              <w:t xml:space="preserve"> pada September 2014, </w:t>
            </w:r>
            <w:r w:rsidRPr="000A6AEF">
              <w:rPr>
                <w:rFonts w:ascii="Arial" w:hAnsi="Arial" w:cs="Arial"/>
                <w:bCs/>
                <w:i/>
                <w:iCs/>
                <w:color w:val="000000" w:themeColor="text1"/>
                <w:sz w:val="20"/>
                <w:szCs w:val="20"/>
              </w:rPr>
              <w:t xml:space="preserve">Malaysian Product Presentation to </w:t>
            </w:r>
            <w:r w:rsidRPr="000A6AEF">
              <w:rPr>
                <w:rFonts w:ascii="Arial" w:eastAsia="SimSun" w:hAnsi="Arial" w:cs="Arial"/>
                <w:bCs/>
                <w:i/>
                <w:iCs/>
                <w:color w:val="000000" w:themeColor="text1"/>
                <w:sz w:val="20"/>
                <w:szCs w:val="20"/>
              </w:rPr>
              <w:t>Philippines Agents &amp; TTM</w:t>
            </w:r>
            <w:r w:rsidRPr="000A6AEF">
              <w:rPr>
                <w:rFonts w:ascii="Arial" w:hAnsi="Arial" w:cs="Arial"/>
                <w:bCs/>
                <w:color w:val="000000" w:themeColor="text1"/>
                <w:sz w:val="20"/>
                <w:szCs w:val="20"/>
              </w:rPr>
              <w:t xml:space="preserve"> pada September 2015 dan </w:t>
            </w:r>
            <w:r w:rsidRPr="000A6AEF">
              <w:rPr>
                <w:rFonts w:ascii="Arial" w:hAnsi="Arial" w:cs="Arial"/>
                <w:bCs/>
                <w:i/>
                <w:iCs/>
                <w:color w:val="000000" w:themeColor="text1"/>
                <w:sz w:val="20"/>
                <w:szCs w:val="20"/>
              </w:rPr>
              <w:t>Tourism Malaysia Phillippines Destination Update &amp; B2B Session</w:t>
            </w:r>
            <w:r w:rsidRPr="000A6AEF">
              <w:rPr>
                <w:rFonts w:ascii="Arial" w:hAnsi="Arial" w:cs="Arial"/>
                <w:bCs/>
                <w:color w:val="000000" w:themeColor="text1"/>
                <w:sz w:val="20"/>
                <w:szCs w:val="20"/>
              </w:rPr>
              <w:t xml:space="preserve"> pada Oktober 2016, dan masing-masing sekali di Indonesia dalam </w:t>
            </w:r>
            <w:r w:rsidRPr="000A6AEF">
              <w:rPr>
                <w:rFonts w:ascii="Arial" w:hAnsi="Arial" w:cs="Arial"/>
                <w:bCs/>
                <w:i/>
                <w:iCs/>
                <w:color w:val="000000" w:themeColor="text1"/>
                <w:sz w:val="20"/>
                <w:szCs w:val="20"/>
              </w:rPr>
              <w:t>Medan Fair</w:t>
            </w:r>
            <w:r w:rsidRPr="000A6AEF">
              <w:rPr>
                <w:rFonts w:ascii="Arial" w:hAnsi="Arial" w:cs="Arial"/>
                <w:bCs/>
                <w:color w:val="000000" w:themeColor="text1"/>
                <w:sz w:val="20"/>
                <w:szCs w:val="20"/>
              </w:rPr>
              <w:t xml:space="preserve"> pada Mac 2016, di Myanmar dalam </w:t>
            </w:r>
            <w:r w:rsidRPr="000A6AEF">
              <w:rPr>
                <w:rFonts w:ascii="Arial" w:hAnsi="Arial" w:cs="Arial"/>
                <w:bCs/>
                <w:i/>
                <w:iCs/>
                <w:color w:val="000000" w:themeColor="text1"/>
                <w:sz w:val="20"/>
                <w:szCs w:val="20"/>
              </w:rPr>
              <w:t>MHTC 1</w:t>
            </w:r>
            <w:r w:rsidRPr="000A6AEF">
              <w:rPr>
                <w:rFonts w:ascii="Arial" w:hAnsi="Arial" w:cs="Arial"/>
                <w:bCs/>
                <w:i/>
                <w:iCs/>
                <w:color w:val="000000" w:themeColor="text1"/>
                <w:sz w:val="20"/>
                <w:szCs w:val="20"/>
                <w:vertAlign w:val="superscript"/>
              </w:rPr>
              <w:t>st</w:t>
            </w:r>
            <w:r w:rsidRPr="000A6AEF">
              <w:rPr>
                <w:rFonts w:ascii="Arial" w:hAnsi="Arial" w:cs="Arial"/>
                <w:bCs/>
                <w:i/>
                <w:iCs/>
                <w:color w:val="000000" w:themeColor="text1"/>
                <w:sz w:val="20"/>
                <w:szCs w:val="20"/>
              </w:rPr>
              <w:t>. Yangoon Sales Mission and Exhibition</w:t>
            </w:r>
            <w:r w:rsidRPr="000A6AEF">
              <w:rPr>
                <w:rFonts w:ascii="Arial" w:hAnsi="Arial" w:cs="Arial"/>
                <w:bCs/>
                <w:color w:val="000000" w:themeColor="text1"/>
                <w:sz w:val="20"/>
                <w:szCs w:val="20"/>
              </w:rPr>
              <w:t xml:space="preserve"> pada Jun 2016, di Thailand dalam </w:t>
            </w:r>
            <w:r w:rsidRPr="000A6AEF">
              <w:rPr>
                <w:rFonts w:ascii="Arial" w:hAnsi="Arial" w:cs="Arial"/>
                <w:bCs/>
                <w:i/>
                <w:iCs/>
                <w:color w:val="000000" w:themeColor="text1"/>
                <w:sz w:val="20"/>
                <w:szCs w:val="20"/>
              </w:rPr>
              <w:t>Thailand International Travel Fair</w:t>
            </w:r>
            <w:r w:rsidRPr="000A6AEF">
              <w:rPr>
                <w:rFonts w:ascii="Arial" w:hAnsi="Arial" w:cs="Arial"/>
                <w:bCs/>
                <w:color w:val="000000" w:themeColor="text1"/>
                <w:sz w:val="20"/>
                <w:szCs w:val="20"/>
              </w:rPr>
              <w:t xml:space="preserve"> pada Februari 2017 dan di Vietnam dalam </w:t>
            </w:r>
            <w:r w:rsidRPr="000A6AEF">
              <w:rPr>
                <w:rFonts w:ascii="Arial" w:hAnsi="Arial" w:cs="Arial"/>
                <w:bCs/>
                <w:i/>
                <w:iCs/>
                <w:color w:val="000000" w:themeColor="text1"/>
                <w:sz w:val="20"/>
                <w:szCs w:val="20"/>
              </w:rPr>
              <w:t>International Travel Expo,</w:t>
            </w:r>
            <w:r w:rsidRPr="000A6AEF">
              <w:rPr>
                <w:rFonts w:ascii="Arial" w:hAnsi="Arial" w:cs="Arial"/>
                <w:bCs/>
                <w:color w:val="000000" w:themeColor="text1"/>
                <w:sz w:val="20"/>
                <w:szCs w:val="20"/>
              </w:rPr>
              <w:t xml:space="preserve"> Ho Chi pada Jun 2017.</w:t>
            </w:r>
          </w:p>
          <w:p w:rsidR="000A0DD3" w:rsidRDefault="000A0DD3" w:rsidP="000A0DD3">
            <w:pPr>
              <w:pStyle w:val="ListParagraph"/>
              <w:spacing w:line="312" w:lineRule="auto"/>
              <w:ind w:left="238"/>
              <w:jc w:val="both"/>
              <w:rPr>
                <w:rFonts w:ascii="Arial" w:hAnsi="Arial" w:cs="Arial"/>
                <w:bCs/>
                <w:color w:val="000000" w:themeColor="text1"/>
                <w:sz w:val="20"/>
                <w:szCs w:val="20"/>
              </w:rPr>
            </w:pPr>
          </w:p>
          <w:p w:rsidR="000A0DD3" w:rsidRDefault="000A0DD3" w:rsidP="000A0DD3">
            <w:pPr>
              <w:pStyle w:val="ListParagraph"/>
              <w:spacing w:line="312" w:lineRule="auto"/>
              <w:ind w:left="238"/>
              <w:jc w:val="both"/>
              <w:rPr>
                <w:rFonts w:ascii="Arial" w:hAnsi="Arial" w:cs="Arial"/>
                <w:bCs/>
                <w:color w:val="000000" w:themeColor="text1"/>
                <w:sz w:val="20"/>
                <w:szCs w:val="20"/>
              </w:rPr>
            </w:pPr>
          </w:p>
          <w:p w:rsidR="000A0DD3" w:rsidRPr="000A6AEF" w:rsidRDefault="000A0DD3" w:rsidP="000A0DD3">
            <w:pPr>
              <w:pStyle w:val="ListParagraph"/>
              <w:spacing w:line="312" w:lineRule="auto"/>
              <w:ind w:left="238"/>
              <w:jc w:val="both"/>
              <w:rPr>
                <w:rFonts w:ascii="Arial" w:hAnsi="Arial" w:cs="Arial"/>
                <w:b/>
                <w:color w:val="000000" w:themeColor="text1"/>
                <w:sz w:val="20"/>
                <w:szCs w:val="20"/>
              </w:rPr>
            </w:pPr>
          </w:p>
          <w:p w:rsidR="00C42384" w:rsidRPr="000A6AEF" w:rsidRDefault="00DD561C" w:rsidP="002D61FF">
            <w:pPr>
              <w:pStyle w:val="ListParagraph"/>
              <w:numPr>
                <w:ilvl w:val="0"/>
                <w:numId w:val="15"/>
              </w:numPr>
              <w:spacing w:line="312" w:lineRule="auto"/>
              <w:ind w:left="238" w:hanging="238"/>
              <w:jc w:val="both"/>
              <w:rPr>
                <w:rFonts w:ascii="Arial" w:hAnsi="Arial" w:cs="Arial"/>
                <w:color w:val="000000" w:themeColor="text1"/>
                <w:sz w:val="20"/>
                <w:szCs w:val="20"/>
                <w:lang w:val="ms-MY"/>
              </w:rPr>
            </w:pPr>
            <w:r w:rsidRPr="000A6AEF">
              <w:rPr>
                <w:rFonts w:ascii="Arial" w:hAnsi="Arial" w:cs="Arial"/>
                <w:bCs/>
                <w:color w:val="000000" w:themeColor="text1"/>
                <w:sz w:val="20"/>
                <w:szCs w:val="20"/>
              </w:rPr>
              <w:t xml:space="preserve">Pelancong dari Asia Barat yang terdiri daripada pelancong negara-negara Arab pula mencatat jumlah ketibaan pelancong paling sedikit iaitu seramai 8,882 orang walaupun PGTSB menyertai pameran perdagangan dan pemasaran sebanyak 3 kali di Dubai iaitu pada Mei 2015, April 2016 dan April 2017. Ini menunjukkan bahawa jumlah pameran dan perdagangan yang disertai di negara Arab masih belum mencukupi untuk menarik minat pelancong negara-negara Arab ke Pulau Pinang. Jumlah ketibaan pelancong dari Asia Selatan menunjukkan peningkatan berterusan dari tahun 2014 hingga tahun 2017. Sementara itu, kekerapan penyertaan pameran perdagangan dan program pemasaran tidak mempengaruhi ketibaan pelancong dari negara-negara lain kerana tanpa aktiviti promosi dan pameran dari tahun 2014 hingga 2017, pelancong dari rantau tersebut terus meningkat kecuali pada tahun 2017. Menurut pegawai PGTSB, peningkatan jumlah pelancong adalah juga disebabkan program promosi lain yang dijalankan yang telah memperkenalkan Pulau Pinang di mata dunia seperti </w:t>
            </w:r>
            <w:r w:rsidRPr="000A6AEF">
              <w:rPr>
                <w:rFonts w:ascii="Arial" w:hAnsi="Arial" w:cs="Arial"/>
                <w:bCs/>
                <w:i/>
                <w:iCs/>
                <w:color w:val="000000" w:themeColor="text1"/>
                <w:sz w:val="20"/>
                <w:szCs w:val="20"/>
              </w:rPr>
              <w:t>WTM Connect Asia</w:t>
            </w:r>
            <w:r w:rsidRPr="000A6AEF">
              <w:rPr>
                <w:rFonts w:ascii="Arial" w:hAnsi="Arial" w:cs="Arial"/>
                <w:bCs/>
                <w:color w:val="000000" w:themeColor="text1"/>
                <w:sz w:val="20"/>
                <w:szCs w:val="20"/>
              </w:rPr>
              <w:t xml:space="preserve"> dan </w:t>
            </w:r>
            <w:r w:rsidRPr="000A6AEF">
              <w:rPr>
                <w:rFonts w:ascii="Arial" w:hAnsi="Arial" w:cs="Arial"/>
                <w:bCs/>
                <w:i/>
                <w:iCs/>
                <w:color w:val="000000" w:themeColor="text1"/>
                <w:sz w:val="20"/>
                <w:szCs w:val="20"/>
              </w:rPr>
              <w:t xml:space="preserve">FAM Trip. </w:t>
            </w:r>
            <w:r w:rsidRPr="000A6AEF">
              <w:rPr>
                <w:rFonts w:ascii="Arial" w:hAnsi="Arial" w:cs="Arial"/>
                <w:bCs/>
                <w:color w:val="000000" w:themeColor="text1"/>
                <w:sz w:val="20"/>
                <w:szCs w:val="20"/>
              </w:rPr>
              <w:t xml:space="preserve">Begitu juga program penganjuran acara yang turut meningkatkan kedatangan pelancong ke Pulau Pinang. Di samping itu, peningkatan jumlah penerbangan terus dari luar negara ke Pulau Pinang iaitu daripada 228 penerbangan pada tahun 2014 kepada 234 penerbangan pada tahun 2017 telah menyumbang kepada peningkatan jumlah pelancong antarabangsa. Di samping itu, peningkatan penerbangan domestik </w:t>
            </w:r>
            <w:r w:rsidR="002D61FF" w:rsidRPr="000A6AEF">
              <w:rPr>
                <w:rFonts w:ascii="Arial" w:hAnsi="Arial" w:cs="Arial"/>
                <w:bCs/>
                <w:color w:val="000000" w:themeColor="text1"/>
                <w:sz w:val="20"/>
                <w:szCs w:val="20"/>
              </w:rPr>
              <w:t xml:space="preserve">secara terus ke Pulau Pinang iaitu daripada 439 penerbangan pada </w:t>
            </w:r>
            <w:r w:rsidRPr="000A6AEF">
              <w:rPr>
                <w:rFonts w:ascii="Arial" w:hAnsi="Arial" w:cs="Arial"/>
                <w:bCs/>
                <w:color w:val="000000" w:themeColor="text1"/>
                <w:sz w:val="20"/>
                <w:szCs w:val="20"/>
              </w:rPr>
              <w:t xml:space="preserve">tahun 2014 kepada 452 pada tahun 2017 turut menggalakkan kedatangan pelancong domestik.  </w:t>
            </w:r>
          </w:p>
          <w:p w:rsidR="00E55A1F" w:rsidRPr="000A6AEF" w:rsidRDefault="00E55A1F" w:rsidP="002D61FF">
            <w:pPr>
              <w:pStyle w:val="ListParagraph"/>
              <w:spacing w:line="312" w:lineRule="auto"/>
              <w:ind w:left="238"/>
              <w:jc w:val="both"/>
              <w:rPr>
                <w:rFonts w:ascii="Arial" w:hAnsi="Arial" w:cs="Arial"/>
                <w:color w:val="000000" w:themeColor="text1"/>
                <w:sz w:val="20"/>
                <w:szCs w:val="20"/>
                <w:lang w:val="ms-MY"/>
              </w:rPr>
            </w:pPr>
          </w:p>
        </w:tc>
        <w:tc>
          <w:tcPr>
            <w:tcW w:w="5103" w:type="dxa"/>
          </w:tcPr>
          <w:p w:rsidR="003700DC" w:rsidRPr="000A0DD3" w:rsidRDefault="009C72FA" w:rsidP="003700DC">
            <w:pPr>
              <w:spacing w:line="312" w:lineRule="auto"/>
              <w:jc w:val="both"/>
              <w:rPr>
                <w:rFonts w:ascii="Arial" w:hAnsi="Arial" w:cs="Arial"/>
                <w:color w:val="000000" w:themeColor="text1"/>
                <w:sz w:val="20"/>
                <w:szCs w:val="20"/>
                <w:lang w:val="ms-MY"/>
              </w:rPr>
            </w:pPr>
            <w:r w:rsidRPr="000A0DD3">
              <w:rPr>
                <w:rFonts w:ascii="Arial" w:hAnsi="Arial" w:cs="Arial"/>
                <w:color w:val="000000" w:themeColor="text1"/>
                <w:sz w:val="20"/>
                <w:szCs w:val="20"/>
                <w:highlight w:val="yellow"/>
                <w:lang w:val="ms-MY"/>
              </w:rPr>
              <w:t xml:space="preserve">Pihak PGTSB akan </w:t>
            </w:r>
            <w:r w:rsidR="003700DC" w:rsidRPr="000A0DD3">
              <w:rPr>
                <w:rFonts w:ascii="Arial" w:hAnsi="Arial" w:cs="Arial"/>
                <w:color w:val="000000" w:themeColor="text1"/>
                <w:sz w:val="20"/>
                <w:szCs w:val="20"/>
                <w:highlight w:val="yellow"/>
                <w:lang w:val="ms-MY"/>
              </w:rPr>
              <w:t>menetapkan sasaran jumlah pelancong yang hendak dicapai pada tahun 2018 dan akan diikuti pada tahun-tahun seterusnya dengan membentang dan mendapatkan kelulusan dalam mesyuarat Lembaga Pengarah syarikat.</w:t>
            </w:r>
          </w:p>
          <w:p w:rsidR="006F69BB" w:rsidRPr="000A6AEF" w:rsidRDefault="006F69BB"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Pr="000A6AEF" w:rsidRDefault="007465D0" w:rsidP="003700DC">
            <w:pPr>
              <w:spacing w:line="312" w:lineRule="auto"/>
              <w:jc w:val="both"/>
              <w:rPr>
                <w:rFonts w:ascii="Arial" w:hAnsi="Arial" w:cs="Arial"/>
                <w:color w:val="000000" w:themeColor="text1"/>
                <w:sz w:val="20"/>
                <w:szCs w:val="20"/>
                <w:lang w:val="ms-MY"/>
              </w:rPr>
            </w:pPr>
          </w:p>
          <w:p w:rsidR="007465D0" w:rsidRDefault="007465D0" w:rsidP="003700DC">
            <w:pPr>
              <w:spacing w:line="312" w:lineRule="auto"/>
              <w:jc w:val="both"/>
              <w:rPr>
                <w:rFonts w:ascii="Arial" w:hAnsi="Arial" w:cs="Arial"/>
                <w:color w:val="000000" w:themeColor="text1"/>
                <w:sz w:val="20"/>
                <w:szCs w:val="20"/>
                <w:lang w:val="ms-MY"/>
              </w:rPr>
            </w:pPr>
          </w:p>
          <w:p w:rsidR="000A0DD3" w:rsidRPr="000A6AEF" w:rsidRDefault="000A0DD3" w:rsidP="003700DC">
            <w:pPr>
              <w:spacing w:line="312" w:lineRule="auto"/>
              <w:jc w:val="both"/>
              <w:rPr>
                <w:rFonts w:ascii="Arial" w:hAnsi="Arial" w:cs="Arial"/>
                <w:color w:val="000000" w:themeColor="text1"/>
                <w:sz w:val="20"/>
                <w:szCs w:val="20"/>
                <w:lang w:val="ms-MY"/>
              </w:rPr>
            </w:pPr>
          </w:p>
          <w:p w:rsidR="00C10219" w:rsidRDefault="007465D0" w:rsidP="000A0DD3">
            <w:pPr>
              <w:pStyle w:val="ListParagraph"/>
              <w:numPr>
                <w:ilvl w:val="0"/>
                <w:numId w:val="38"/>
              </w:numPr>
              <w:spacing w:line="312" w:lineRule="auto"/>
              <w:ind w:left="346" w:hanging="346"/>
              <w:jc w:val="both"/>
              <w:rPr>
                <w:rFonts w:ascii="Arial" w:hAnsi="Arial" w:cs="Arial"/>
                <w:color w:val="000000" w:themeColor="text1"/>
                <w:sz w:val="20"/>
                <w:szCs w:val="20"/>
                <w:lang w:val="ms-MY"/>
              </w:rPr>
            </w:pPr>
            <w:r w:rsidRPr="000A0DD3">
              <w:rPr>
                <w:rFonts w:ascii="Arial" w:hAnsi="Arial" w:cs="Arial"/>
                <w:color w:val="000000" w:themeColor="text1"/>
                <w:sz w:val="20"/>
                <w:szCs w:val="20"/>
                <w:lang w:val="ms-MY"/>
              </w:rPr>
              <w:t xml:space="preserve">Walaupun penyertaan pameran perdagangan dan program pemasaran di luar negara merupakan salah satu cara untuk mempromosikan Pulau Pinang sebagai destinasi pelancongan pilihan, namun ia adalah tidak </w:t>
            </w:r>
            <w:r w:rsidR="001757F8" w:rsidRPr="000A0DD3">
              <w:rPr>
                <w:rFonts w:ascii="Arial" w:hAnsi="Arial" w:cs="Arial"/>
                <w:color w:val="000000" w:themeColor="text1"/>
                <w:sz w:val="20"/>
                <w:szCs w:val="20"/>
                <w:lang w:val="ms-MY"/>
              </w:rPr>
              <w:t>tepat</w:t>
            </w:r>
            <w:r w:rsidRPr="000A0DD3">
              <w:rPr>
                <w:rFonts w:ascii="Arial" w:hAnsi="Arial" w:cs="Arial"/>
                <w:color w:val="000000" w:themeColor="text1"/>
                <w:sz w:val="20"/>
                <w:szCs w:val="20"/>
                <w:lang w:val="ms-MY"/>
              </w:rPr>
              <w:t xml:space="preserve"> untuk kaitkan penyertaan pameran perdagangan dan pemasaran dengan jumlah kedatangan pelancong mengikut benua. Ini adalah disebabkan, </w:t>
            </w:r>
            <w:r w:rsidR="00394091" w:rsidRPr="000A0DD3">
              <w:rPr>
                <w:rFonts w:ascii="Arial" w:hAnsi="Arial" w:cs="Arial"/>
                <w:color w:val="000000" w:themeColor="text1"/>
                <w:sz w:val="20"/>
                <w:szCs w:val="20"/>
                <w:lang w:val="ms-MY"/>
              </w:rPr>
              <w:t xml:space="preserve">sesetengah pameran perdagangan merupakan pameran </w:t>
            </w:r>
            <w:r w:rsidR="00394091" w:rsidRPr="000A0DD3">
              <w:rPr>
                <w:rFonts w:ascii="Arial" w:hAnsi="Arial" w:cs="Arial"/>
                <w:i/>
                <w:color w:val="000000" w:themeColor="text1"/>
                <w:sz w:val="20"/>
                <w:szCs w:val="20"/>
                <w:lang w:val="ms-MY"/>
              </w:rPr>
              <w:t>Business to Busines</w:t>
            </w:r>
            <w:r w:rsidR="00394091" w:rsidRPr="000A0DD3">
              <w:rPr>
                <w:rFonts w:ascii="Arial" w:hAnsi="Arial" w:cs="Arial"/>
                <w:color w:val="000000" w:themeColor="text1"/>
                <w:sz w:val="20"/>
                <w:szCs w:val="20"/>
                <w:lang w:val="ms-MY"/>
              </w:rPr>
              <w:t xml:space="preserve">s (B2B). Pameran seperti ITB Asia </w:t>
            </w:r>
            <w:r w:rsidR="005565D7" w:rsidRPr="000A0DD3">
              <w:rPr>
                <w:rFonts w:ascii="Arial" w:hAnsi="Arial" w:cs="Arial"/>
                <w:color w:val="000000" w:themeColor="text1"/>
                <w:sz w:val="20"/>
                <w:szCs w:val="20"/>
                <w:lang w:val="ms-MY"/>
              </w:rPr>
              <w:t xml:space="preserve">2017 </w:t>
            </w:r>
            <w:r w:rsidR="00394091" w:rsidRPr="000A0DD3">
              <w:rPr>
                <w:rFonts w:ascii="Arial" w:hAnsi="Arial" w:cs="Arial"/>
                <w:color w:val="000000" w:themeColor="text1"/>
                <w:sz w:val="20"/>
                <w:szCs w:val="20"/>
                <w:lang w:val="ms-MY"/>
              </w:rPr>
              <w:t xml:space="preserve">yang merupakan pameran perdagangan antarabangsa, </w:t>
            </w:r>
            <w:r w:rsidR="005565D7" w:rsidRPr="000A0DD3">
              <w:rPr>
                <w:rFonts w:ascii="Arial" w:hAnsi="Arial" w:cs="Arial"/>
                <w:color w:val="000000" w:themeColor="text1"/>
                <w:sz w:val="20"/>
                <w:szCs w:val="20"/>
                <w:lang w:val="ms-MY"/>
              </w:rPr>
              <w:t xml:space="preserve">walaupun diadakan di Singapore, namun </w:t>
            </w:r>
            <w:r w:rsidR="00394091" w:rsidRPr="000A0DD3">
              <w:rPr>
                <w:rFonts w:ascii="Arial" w:hAnsi="Arial" w:cs="Arial"/>
                <w:color w:val="000000" w:themeColor="text1"/>
                <w:sz w:val="20"/>
                <w:szCs w:val="20"/>
                <w:lang w:val="ms-MY"/>
              </w:rPr>
              <w:t xml:space="preserve">ia </w:t>
            </w:r>
            <w:r w:rsidR="005565D7" w:rsidRPr="000A0DD3">
              <w:rPr>
                <w:rFonts w:ascii="Arial" w:hAnsi="Arial" w:cs="Arial"/>
                <w:color w:val="000000" w:themeColor="text1"/>
                <w:sz w:val="20"/>
                <w:szCs w:val="20"/>
                <w:lang w:val="ms-MY"/>
              </w:rPr>
              <w:t>dapat menarik</w:t>
            </w:r>
            <w:r w:rsidR="00394091" w:rsidRPr="000A0DD3">
              <w:rPr>
                <w:rFonts w:ascii="Arial" w:hAnsi="Arial" w:cs="Arial"/>
                <w:color w:val="000000" w:themeColor="text1"/>
                <w:sz w:val="20"/>
                <w:szCs w:val="20"/>
                <w:lang w:val="ms-MY"/>
              </w:rPr>
              <w:t xml:space="preserve"> ejen -ejen </w:t>
            </w:r>
            <w:r w:rsidR="005565D7" w:rsidRPr="000A0DD3">
              <w:rPr>
                <w:rFonts w:ascii="Arial" w:hAnsi="Arial" w:cs="Arial"/>
                <w:i/>
                <w:color w:val="000000" w:themeColor="text1"/>
                <w:sz w:val="20"/>
                <w:szCs w:val="20"/>
                <w:lang w:val="ms-MY"/>
              </w:rPr>
              <w:t>exhibitor</w:t>
            </w:r>
            <w:r w:rsidR="005565D7" w:rsidRPr="000A0DD3">
              <w:rPr>
                <w:rFonts w:ascii="Arial" w:hAnsi="Arial" w:cs="Arial"/>
                <w:color w:val="000000" w:themeColor="text1"/>
                <w:sz w:val="20"/>
                <w:szCs w:val="20"/>
                <w:lang w:val="ms-MY"/>
              </w:rPr>
              <w:t xml:space="preserve"> dan </w:t>
            </w:r>
            <w:r w:rsidR="005565D7" w:rsidRPr="000A0DD3">
              <w:rPr>
                <w:rFonts w:ascii="Arial" w:hAnsi="Arial" w:cs="Arial"/>
                <w:i/>
                <w:color w:val="000000" w:themeColor="text1"/>
                <w:sz w:val="20"/>
                <w:szCs w:val="20"/>
                <w:lang w:val="ms-MY"/>
              </w:rPr>
              <w:t>buyer</w:t>
            </w:r>
            <w:r w:rsidR="005565D7" w:rsidRPr="000A0DD3">
              <w:rPr>
                <w:rFonts w:ascii="Arial" w:hAnsi="Arial" w:cs="Arial"/>
                <w:color w:val="000000" w:themeColor="text1"/>
                <w:sz w:val="20"/>
                <w:szCs w:val="20"/>
                <w:lang w:val="ms-MY"/>
              </w:rPr>
              <w:t xml:space="preserve"> </w:t>
            </w:r>
            <w:r w:rsidR="00394091" w:rsidRPr="000A0DD3">
              <w:rPr>
                <w:rFonts w:ascii="Arial" w:hAnsi="Arial" w:cs="Arial"/>
                <w:i/>
                <w:color w:val="000000" w:themeColor="text1"/>
                <w:sz w:val="20"/>
                <w:szCs w:val="20"/>
                <w:lang w:val="ms-MY"/>
              </w:rPr>
              <w:t xml:space="preserve"> </w:t>
            </w:r>
            <w:r w:rsidR="005565D7" w:rsidRPr="000A0DD3">
              <w:rPr>
                <w:rFonts w:ascii="Arial" w:hAnsi="Arial" w:cs="Arial"/>
                <w:color w:val="000000" w:themeColor="text1"/>
                <w:sz w:val="20"/>
                <w:szCs w:val="20"/>
                <w:lang w:val="ms-MY"/>
              </w:rPr>
              <w:t xml:space="preserve">dari 110 negara </w:t>
            </w:r>
            <w:r w:rsidR="00394091" w:rsidRPr="000A0DD3">
              <w:rPr>
                <w:rFonts w:ascii="Arial" w:hAnsi="Arial" w:cs="Arial"/>
                <w:color w:val="000000" w:themeColor="text1"/>
                <w:sz w:val="20"/>
                <w:szCs w:val="20"/>
                <w:lang w:val="ms-MY"/>
              </w:rPr>
              <w:t xml:space="preserve"> </w:t>
            </w:r>
            <w:r w:rsidR="005565D7" w:rsidRPr="000A0DD3">
              <w:rPr>
                <w:rFonts w:ascii="Arial" w:hAnsi="Arial" w:cs="Arial"/>
                <w:color w:val="000000" w:themeColor="text1"/>
                <w:sz w:val="20"/>
                <w:szCs w:val="20"/>
                <w:lang w:val="ms-MY"/>
              </w:rPr>
              <w:t xml:space="preserve">seluruh dunia. Ia akan meningkatkan pendedahan Pulau Pinang sebagai destinasi pelancongan di tahap antarabangsa. </w:t>
            </w:r>
          </w:p>
          <w:p w:rsidR="000A0DD3" w:rsidRPr="000A0DD3" w:rsidRDefault="000A0DD3" w:rsidP="000A0DD3">
            <w:pPr>
              <w:pStyle w:val="ListParagraph"/>
              <w:spacing w:line="312" w:lineRule="auto"/>
              <w:ind w:left="346"/>
              <w:jc w:val="both"/>
              <w:rPr>
                <w:rFonts w:ascii="Arial" w:hAnsi="Arial" w:cs="Arial"/>
                <w:color w:val="000000" w:themeColor="text1"/>
                <w:sz w:val="20"/>
                <w:szCs w:val="20"/>
                <w:lang w:val="ms-MY"/>
              </w:rPr>
            </w:pPr>
          </w:p>
          <w:p w:rsidR="00C10219" w:rsidRPr="000A6AEF" w:rsidRDefault="006910CC" w:rsidP="00C10219">
            <w:pPr>
              <w:pStyle w:val="ListParagraph"/>
              <w:numPr>
                <w:ilvl w:val="0"/>
                <w:numId w:val="38"/>
              </w:numPr>
              <w:spacing w:line="312" w:lineRule="auto"/>
              <w:jc w:val="both"/>
              <w:rPr>
                <w:rFonts w:ascii="Arial" w:hAnsi="Arial" w:cs="Arial"/>
                <w:color w:val="000000" w:themeColor="text1"/>
                <w:lang w:val="ms-MY"/>
              </w:rPr>
            </w:pPr>
            <w:r w:rsidRPr="000A0DD3">
              <w:rPr>
                <w:rFonts w:ascii="Arial" w:hAnsi="Arial" w:cs="Arial"/>
                <w:color w:val="000000" w:themeColor="text1"/>
                <w:sz w:val="20"/>
                <w:szCs w:val="20"/>
                <w:lang w:val="ms-MY"/>
              </w:rPr>
              <w:t xml:space="preserve">Selain itu, ia juga adalah tidak </w:t>
            </w:r>
            <w:r w:rsidR="001757F8" w:rsidRPr="000A0DD3">
              <w:rPr>
                <w:rFonts w:ascii="Arial" w:hAnsi="Arial" w:cs="Arial"/>
                <w:color w:val="000000" w:themeColor="text1"/>
                <w:sz w:val="20"/>
                <w:szCs w:val="20"/>
                <w:lang w:val="ms-MY"/>
              </w:rPr>
              <w:t>tepat</w:t>
            </w:r>
            <w:r w:rsidRPr="000A0DD3">
              <w:rPr>
                <w:rFonts w:ascii="Arial" w:hAnsi="Arial" w:cs="Arial"/>
                <w:color w:val="000000" w:themeColor="text1"/>
                <w:sz w:val="20"/>
                <w:szCs w:val="20"/>
                <w:lang w:val="ms-MY"/>
              </w:rPr>
              <w:t xml:space="preserve"> hanya bergantung kepada jumlah ketibaan pelancong melalui LTAB untuk menjustifikasikan kejayaan promosi di Arab travel Mart di Dubai. Ini adalah disebabkan </w:t>
            </w:r>
            <w:r w:rsidR="00CE5306" w:rsidRPr="000A0DD3">
              <w:rPr>
                <w:rFonts w:ascii="Arial" w:hAnsi="Arial" w:cs="Arial"/>
                <w:color w:val="000000" w:themeColor="text1"/>
                <w:sz w:val="20"/>
                <w:szCs w:val="20"/>
                <w:lang w:val="ms-MY"/>
              </w:rPr>
              <w:t xml:space="preserve">sebagai pameran perdagangan antarabangsa, it tidak terhad hanya kepada negara UAE dan negara timur tengah, it juga merangkumi peserta dari negara Afrika, Amerika dan juga Asia. Seterusnya, </w:t>
            </w:r>
            <w:r w:rsidR="001757F8" w:rsidRPr="000A0DD3">
              <w:rPr>
                <w:rFonts w:ascii="Arial" w:hAnsi="Arial" w:cs="Arial"/>
                <w:color w:val="000000" w:themeColor="text1"/>
                <w:sz w:val="20"/>
                <w:szCs w:val="20"/>
                <w:lang w:val="ms-MY"/>
              </w:rPr>
              <w:t xml:space="preserve">disebabkan </w:t>
            </w:r>
            <w:r w:rsidRPr="000A0DD3">
              <w:rPr>
                <w:rFonts w:ascii="Arial" w:hAnsi="Arial" w:cs="Arial"/>
                <w:color w:val="000000" w:themeColor="text1"/>
                <w:sz w:val="20"/>
                <w:szCs w:val="20"/>
                <w:lang w:val="ms-MY"/>
              </w:rPr>
              <w:t xml:space="preserve">pada masa </w:t>
            </w:r>
            <w:r w:rsidR="00CE5306" w:rsidRPr="000A0DD3">
              <w:rPr>
                <w:rFonts w:ascii="Arial" w:hAnsi="Arial" w:cs="Arial"/>
                <w:color w:val="000000" w:themeColor="text1"/>
                <w:sz w:val="20"/>
                <w:szCs w:val="20"/>
                <w:lang w:val="ms-MY"/>
              </w:rPr>
              <w:t>ini</w:t>
            </w:r>
            <w:r w:rsidRPr="000A0DD3">
              <w:rPr>
                <w:rFonts w:ascii="Arial" w:hAnsi="Arial" w:cs="Arial"/>
                <w:color w:val="000000" w:themeColor="text1"/>
                <w:sz w:val="20"/>
                <w:szCs w:val="20"/>
                <w:lang w:val="ms-MY"/>
              </w:rPr>
              <w:t xml:space="preserve">, negara – negara arab tiada </w:t>
            </w:r>
            <w:r w:rsidR="00CE5306" w:rsidRPr="000A0DD3">
              <w:rPr>
                <w:rFonts w:ascii="Arial" w:hAnsi="Arial" w:cs="Arial"/>
                <w:color w:val="000000" w:themeColor="text1"/>
                <w:sz w:val="20"/>
                <w:szCs w:val="20"/>
                <w:lang w:val="ms-MY"/>
              </w:rPr>
              <w:t xml:space="preserve">mempunyai </w:t>
            </w:r>
            <w:r w:rsidRPr="000A0DD3">
              <w:rPr>
                <w:rFonts w:ascii="Arial" w:hAnsi="Arial" w:cs="Arial"/>
                <w:color w:val="000000" w:themeColor="text1"/>
                <w:sz w:val="20"/>
                <w:szCs w:val="20"/>
                <w:lang w:val="ms-MY"/>
              </w:rPr>
              <w:t xml:space="preserve">penerbangan terus ke Pulau Pinang, kebanyakan pelancong negara Arab akan </w:t>
            </w:r>
            <w:r w:rsidR="001757F8" w:rsidRPr="000A0DD3">
              <w:rPr>
                <w:rFonts w:ascii="Arial" w:hAnsi="Arial" w:cs="Arial"/>
                <w:color w:val="000000" w:themeColor="text1"/>
                <w:sz w:val="20"/>
                <w:szCs w:val="20"/>
                <w:lang w:val="ms-MY"/>
              </w:rPr>
              <w:t>transit di KLIA</w:t>
            </w:r>
            <w:r w:rsidRPr="000A0DD3">
              <w:rPr>
                <w:rFonts w:ascii="Arial" w:hAnsi="Arial" w:cs="Arial"/>
                <w:color w:val="000000" w:themeColor="text1"/>
                <w:sz w:val="20"/>
                <w:szCs w:val="20"/>
                <w:lang w:val="ms-MY"/>
              </w:rPr>
              <w:t xml:space="preserve"> </w:t>
            </w:r>
            <w:r w:rsidR="001757F8" w:rsidRPr="000A0DD3">
              <w:rPr>
                <w:rFonts w:ascii="Arial" w:hAnsi="Arial" w:cs="Arial"/>
                <w:color w:val="000000" w:themeColor="text1"/>
                <w:sz w:val="20"/>
                <w:szCs w:val="20"/>
                <w:lang w:val="ms-MY"/>
              </w:rPr>
              <w:t>untuk sampai di</w:t>
            </w:r>
            <w:r w:rsidRPr="000A0DD3">
              <w:rPr>
                <w:rFonts w:ascii="Arial" w:hAnsi="Arial" w:cs="Arial"/>
                <w:color w:val="000000" w:themeColor="text1"/>
                <w:sz w:val="20"/>
                <w:szCs w:val="20"/>
                <w:lang w:val="ms-MY"/>
              </w:rPr>
              <w:t xml:space="preserve"> Pulau Pinang</w:t>
            </w:r>
            <w:r w:rsidR="001757F8" w:rsidRPr="000A0DD3">
              <w:rPr>
                <w:rFonts w:ascii="Arial" w:hAnsi="Arial" w:cs="Arial"/>
                <w:color w:val="000000" w:themeColor="text1"/>
                <w:sz w:val="20"/>
                <w:szCs w:val="20"/>
                <w:lang w:val="ms-MY"/>
              </w:rPr>
              <w:t>. D</w:t>
            </w:r>
            <w:r w:rsidR="00CE5306" w:rsidRPr="000A0DD3">
              <w:rPr>
                <w:rFonts w:ascii="Arial" w:hAnsi="Arial" w:cs="Arial"/>
                <w:color w:val="000000" w:themeColor="text1"/>
                <w:sz w:val="20"/>
                <w:szCs w:val="20"/>
                <w:lang w:val="ms-MY"/>
              </w:rPr>
              <w:t>isebabkan itu, bilangan ketibaan pelancong negara UAE dan negara timur tengah hanya akan direkod diperingkat imigresen KL</w:t>
            </w:r>
            <w:r w:rsidR="001757F8" w:rsidRPr="000A0DD3">
              <w:rPr>
                <w:rFonts w:ascii="Arial" w:hAnsi="Arial" w:cs="Arial"/>
                <w:color w:val="000000" w:themeColor="text1"/>
                <w:sz w:val="20"/>
                <w:szCs w:val="20"/>
                <w:lang w:val="ms-MY"/>
              </w:rPr>
              <w:t>IA</w:t>
            </w:r>
            <w:r w:rsidR="00CE5306" w:rsidRPr="000A0DD3">
              <w:rPr>
                <w:rFonts w:ascii="Arial" w:hAnsi="Arial" w:cs="Arial"/>
                <w:color w:val="000000" w:themeColor="text1"/>
                <w:sz w:val="20"/>
                <w:szCs w:val="20"/>
                <w:lang w:val="ms-MY"/>
              </w:rPr>
              <w:t xml:space="preserve"> dan bukan di imigresen </w:t>
            </w:r>
            <w:r w:rsidR="001757F8" w:rsidRPr="000A0DD3">
              <w:rPr>
                <w:rFonts w:ascii="Arial" w:hAnsi="Arial" w:cs="Arial"/>
                <w:color w:val="000000" w:themeColor="text1"/>
                <w:sz w:val="20"/>
                <w:szCs w:val="20"/>
                <w:lang w:val="ms-MY"/>
              </w:rPr>
              <w:t>LTAB.</w:t>
            </w:r>
          </w:p>
        </w:tc>
      </w:tr>
      <w:tr w:rsidR="000A6AEF" w:rsidRPr="000A6AEF" w:rsidTr="006E3971">
        <w:tc>
          <w:tcPr>
            <w:tcW w:w="613" w:type="dxa"/>
          </w:tcPr>
          <w:p w:rsidR="00C85B7A" w:rsidRPr="000A6AEF" w:rsidRDefault="00C85B7A" w:rsidP="00EA010B">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c.</w:t>
            </w:r>
          </w:p>
        </w:tc>
        <w:tc>
          <w:tcPr>
            <w:tcW w:w="13103" w:type="dxa"/>
            <w:gridSpan w:val="2"/>
          </w:tcPr>
          <w:p w:rsidR="00C85B7A" w:rsidRPr="000A6AEF" w:rsidRDefault="002D61FF" w:rsidP="002D61FF">
            <w:pPr>
              <w:spacing w:line="312" w:lineRule="auto"/>
              <w:jc w:val="both"/>
              <w:rPr>
                <w:rFonts w:ascii="Arial" w:hAnsi="Arial" w:cs="Arial"/>
                <w:color w:val="000000" w:themeColor="text1"/>
                <w:sz w:val="20"/>
                <w:szCs w:val="20"/>
                <w:lang w:val="ms-MY"/>
              </w:rPr>
            </w:pPr>
            <w:r w:rsidRPr="000A6AEF">
              <w:rPr>
                <w:rFonts w:ascii="Arial" w:hAnsi="Arial" w:cs="Arial"/>
                <w:b/>
                <w:color w:val="000000" w:themeColor="text1"/>
                <w:sz w:val="20"/>
                <w:szCs w:val="20"/>
                <w:lang w:val="ms-MY"/>
              </w:rPr>
              <w:t>Prestasi Penganjuran Acara dan Kehadiran Pengunjung</w:t>
            </w:r>
          </w:p>
        </w:tc>
      </w:tr>
      <w:tr w:rsidR="000A6AEF" w:rsidRPr="000A6AEF" w:rsidTr="0095760D">
        <w:tc>
          <w:tcPr>
            <w:tcW w:w="613" w:type="dxa"/>
          </w:tcPr>
          <w:p w:rsidR="00C85B7A" w:rsidRPr="000A6AEF" w:rsidRDefault="00C85B7A" w:rsidP="00EA010B">
            <w:pPr>
              <w:spacing w:line="312" w:lineRule="auto"/>
              <w:jc w:val="center"/>
              <w:rPr>
                <w:rFonts w:ascii="Arial" w:hAnsi="Arial" w:cs="Arial"/>
                <w:b/>
                <w:color w:val="000000" w:themeColor="text1"/>
                <w:sz w:val="20"/>
                <w:szCs w:val="20"/>
                <w:lang w:val="ms-MY"/>
              </w:rPr>
            </w:pPr>
          </w:p>
        </w:tc>
        <w:tc>
          <w:tcPr>
            <w:tcW w:w="8000" w:type="dxa"/>
          </w:tcPr>
          <w:p w:rsidR="00D81F9A" w:rsidRPr="000A6AEF" w:rsidRDefault="00D81F9A" w:rsidP="00EE77B9">
            <w:pPr>
              <w:pStyle w:val="ListParagraph"/>
              <w:numPr>
                <w:ilvl w:val="0"/>
                <w:numId w:val="16"/>
              </w:numPr>
              <w:spacing w:line="312" w:lineRule="auto"/>
              <w:ind w:left="238" w:hanging="238"/>
              <w:jc w:val="both"/>
              <w:rPr>
                <w:rFonts w:ascii="Arial" w:hAnsi="Arial" w:cs="Arial"/>
                <w:color w:val="000000" w:themeColor="text1"/>
                <w:sz w:val="20"/>
                <w:szCs w:val="20"/>
              </w:rPr>
            </w:pPr>
            <w:r w:rsidRPr="000A6AEF">
              <w:rPr>
                <w:rFonts w:ascii="Arial" w:hAnsi="Arial" w:cs="Arial"/>
                <w:color w:val="000000" w:themeColor="text1"/>
                <w:sz w:val="20"/>
                <w:szCs w:val="20"/>
                <w:lang w:val="ms-MY"/>
              </w:rPr>
              <w:t xml:space="preserve">PGTSB menganjurkan pelbagai jenis acara untuk menarik keinginan pelancong berkunjung ke acara yang diadakan dan seterusnya meningkatkan jumlah pelancong ke Pulau Pinang. PGTSB telah menganjurkan 49 acara pelancongan bagi tempoh tahun 2014 hingga 2017 dengan perbelanjaan berjumlah RM11.03 juta. </w:t>
            </w:r>
            <w:r w:rsidRPr="000A6AEF">
              <w:rPr>
                <w:rFonts w:ascii="Arial" w:hAnsi="Arial" w:cs="Arial"/>
                <w:color w:val="000000" w:themeColor="text1"/>
                <w:sz w:val="20"/>
                <w:szCs w:val="20"/>
              </w:rPr>
              <w:t xml:space="preserve">Maklumat lanjut seperti Jadual 11. Antara penganjuran acara terbesar yang telah dianjurkan di negeri Pulau Pinang setiap tahun bermula pada 2015 hingga 2017 adalah </w:t>
            </w:r>
            <w:r w:rsidRPr="000A6AEF">
              <w:rPr>
                <w:rFonts w:ascii="Arial" w:hAnsi="Arial" w:cs="Arial"/>
                <w:i/>
                <w:color w:val="000000" w:themeColor="text1"/>
                <w:sz w:val="20"/>
                <w:szCs w:val="20"/>
              </w:rPr>
              <w:t xml:space="preserve">Penang Hot Air Balloon 2016, Penang Hot Air Balloon 2017, Penang Trishaw Entourage 2015, Penang Trishaw Entourage 2017 </w:t>
            </w:r>
            <w:r w:rsidRPr="000A6AEF">
              <w:rPr>
                <w:rFonts w:ascii="Arial" w:hAnsi="Arial" w:cs="Arial"/>
                <w:color w:val="000000" w:themeColor="text1"/>
                <w:sz w:val="20"/>
                <w:szCs w:val="20"/>
              </w:rPr>
              <w:t>dan</w:t>
            </w:r>
            <w:r w:rsidRPr="000A6AEF">
              <w:rPr>
                <w:rFonts w:ascii="Arial" w:hAnsi="Arial" w:cs="Arial"/>
                <w:i/>
                <w:color w:val="000000" w:themeColor="text1"/>
                <w:sz w:val="20"/>
                <w:szCs w:val="20"/>
              </w:rPr>
              <w:t xml:space="preserve"> Penang Anime Matsuri 2017 </w:t>
            </w:r>
            <w:r w:rsidRPr="000A6AEF">
              <w:rPr>
                <w:rFonts w:ascii="Arial" w:hAnsi="Arial" w:cs="Arial"/>
                <w:color w:val="000000" w:themeColor="text1"/>
                <w:sz w:val="20"/>
                <w:szCs w:val="20"/>
              </w:rPr>
              <w:t xml:space="preserve">seperti Gambar 1.1 hingga Gambar 1.5 yang melibatkan perbelanjaan masing-masing berjumlah RM833,571, RM788,318, RM1.49 juta, RM950,400 dan RM550,013. Manakala penganjuran acara yang pertama kali diadakan pada tahun 2017 adalah </w:t>
            </w:r>
            <w:r w:rsidRPr="000A6AEF">
              <w:rPr>
                <w:rFonts w:ascii="Arial" w:hAnsi="Arial" w:cs="Arial"/>
                <w:i/>
                <w:color w:val="000000" w:themeColor="text1"/>
                <w:sz w:val="20"/>
                <w:szCs w:val="20"/>
              </w:rPr>
              <w:t>Penang Fun Experiences with DM3</w:t>
            </w:r>
            <w:r w:rsidRPr="000A6AEF">
              <w:rPr>
                <w:rFonts w:ascii="Arial" w:hAnsi="Arial" w:cs="Arial"/>
                <w:color w:val="000000" w:themeColor="text1"/>
                <w:sz w:val="20"/>
                <w:szCs w:val="20"/>
              </w:rPr>
              <w:t xml:space="preserve">, </w:t>
            </w:r>
            <w:r w:rsidRPr="000A6AEF">
              <w:rPr>
                <w:rFonts w:ascii="Arial" w:hAnsi="Arial" w:cs="Arial"/>
                <w:i/>
                <w:color w:val="000000" w:themeColor="text1"/>
                <w:sz w:val="20"/>
                <w:szCs w:val="20"/>
              </w:rPr>
              <w:t>Penang International Food Festival dan Penang Street Food Festival</w:t>
            </w:r>
            <w:r w:rsidRPr="000A6AEF">
              <w:rPr>
                <w:rFonts w:ascii="Arial" w:hAnsi="Arial" w:cs="Arial"/>
                <w:color w:val="000000" w:themeColor="text1"/>
                <w:sz w:val="20"/>
                <w:szCs w:val="20"/>
              </w:rPr>
              <w:t xml:space="preserve"> seperti di Gambar 1.6 hingga Gambar 1.8 melibatkan perbelanjaan masing-masing berjumlah RM766,665, RM1.48 juta dan RM296,800</w:t>
            </w:r>
            <w:r w:rsidR="00C85B7A" w:rsidRPr="000A6AEF">
              <w:rPr>
                <w:rFonts w:ascii="Arial" w:hAnsi="Arial" w:cs="Arial"/>
                <w:color w:val="000000" w:themeColor="text1"/>
                <w:sz w:val="20"/>
                <w:szCs w:val="20"/>
              </w:rPr>
              <w:t>.</w:t>
            </w:r>
          </w:p>
          <w:p w:rsidR="00666090" w:rsidRPr="000A6AEF" w:rsidRDefault="00666090" w:rsidP="00666090">
            <w:pPr>
              <w:pStyle w:val="ListParagraph"/>
              <w:spacing w:line="312" w:lineRule="auto"/>
              <w:ind w:left="238"/>
              <w:jc w:val="both"/>
              <w:rPr>
                <w:rFonts w:ascii="Arial" w:hAnsi="Arial" w:cs="Arial"/>
                <w:color w:val="000000" w:themeColor="text1"/>
                <w:sz w:val="20"/>
                <w:szCs w:val="20"/>
              </w:rPr>
            </w:pPr>
          </w:p>
          <w:p w:rsidR="00D81F9A" w:rsidRPr="000A6AEF" w:rsidRDefault="00D81F9A" w:rsidP="00E55A1F">
            <w:pPr>
              <w:ind w:left="287" w:right="-45"/>
              <w:jc w:val="center"/>
              <w:rPr>
                <w:rFonts w:ascii="Arial" w:hAnsi="Arial" w:cs="Arial"/>
                <w:b/>
                <w:color w:val="000000" w:themeColor="text1"/>
                <w:sz w:val="18"/>
                <w:szCs w:val="18"/>
              </w:rPr>
            </w:pPr>
            <w:r w:rsidRPr="000A6AEF">
              <w:rPr>
                <w:rFonts w:ascii="Arial" w:hAnsi="Arial" w:cs="Arial"/>
                <w:b/>
                <w:color w:val="000000" w:themeColor="text1"/>
                <w:sz w:val="18"/>
                <w:szCs w:val="18"/>
              </w:rPr>
              <w:t>JADUAL 11</w:t>
            </w:r>
          </w:p>
          <w:p w:rsidR="00666090" w:rsidRPr="000A6AEF" w:rsidRDefault="00D81F9A" w:rsidP="00666090">
            <w:pPr>
              <w:ind w:left="17" w:right="-45"/>
              <w:contextualSpacing/>
              <w:jc w:val="center"/>
              <w:rPr>
                <w:rFonts w:ascii="Arial" w:hAnsi="Arial" w:cs="Arial"/>
                <w:b/>
                <w:color w:val="000000" w:themeColor="text1"/>
                <w:sz w:val="18"/>
                <w:szCs w:val="18"/>
              </w:rPr>
            </w:pPr>
            <w:r w:rsidRPr="000A6AEF">
              <w:rPr>
                <w:rFonts w:ascii="Arial" w:hAnsi="Arial" w:cs="Arial"/>
                <w:b/>
                <w:color w:val="000000" w:themeColor="text1"/>
                <w:sz w:val="18"/>
                <w:szCs w:val="18"/>
              </w:rPr>
              <w:t xml:space="preserve">PERBELANJAAN PENGANJURAN ACARA PELANCONGAN BAGI </w:t>
            </w:r>
          </w:p>
          <w:p w:rsidR="00D81F9A" w:rsidRPr="000A6AEF" w:rsidRDefault="00D81F9A" w:rsidP="00666090">
            <w:pPr>
              <w:ind w:left="17" w:right="-45"/>
              <w:contextualSpacing/>
              <w:jc w:val="center"/>
              <w:rPr>
                <w:rFonts w:ascii="Arial" w:hAnsi="Arial" w:cs="Arial"/>
                <w:b/>
                <w:color w:val="000000" w:themeColor="text1"/>
                <w:sz w:val="16"/>
                <w:szCs w:val="16"/>
              </w:rPr>
            </w:pPr>
            <w:r w:rsidRPr="000A6AEF">
              <w:rPr>
                <w:rFonts w:ascii="Arial" w:hAnsi="Arial" w:cs="Arial"/>
                <w:b/>
                <w:color w:val="000000" w:themeColor="text1"/>
                <w:sz w:val="18"/>
                <w:szCs w:val="18"/>
              </w:rPr>
              <w:t>TAHUN 2014 HINGGA 2017</w:t>
            </w:r>
            <w:r w:rsidRPr="000A6AEF">
              <w:rPr>
                <w:rFonts w:ascii="Arial" w:hAnsi="Arial" w:cs="Arial"/>
                <w:b/>
                <w:color w:val="000000" w:themeColor="text1"/>
                <w:sz w:val="16"/>
                <w:szCs w:val="16"/>
              </w:rPr>
              <w:t xml:space="preserve"> </w:t>
            </w:r>
          </w:p>
          <w:tbl>
            <w:tblPr>
              <w:tblStyle w:val="TableGrid171"/>
              <w:tblW w:w="0" w:type="auto"/>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160"/>
              <w:gridCol w:w="2526"/>
              <w:gridCol w:w="2797"/>
            </w:tblGrid>
            <w:tr w:rsidR="000A6AEF" w:rsidRPr="000A6AEF" w:rsidTr="00666090">
              <w:trPr>
                <w:trHeight w:val="288"/>
                <w:jc w:val="right"/>
              </w:trPr>
              <w:tc>
                <w:tcPr>
                  <w:tcW w:w="2160" w:type="dxa"/>
                  <w:shd w:val="clear" w:color="auto" w:fill="A33558"/>
                  <w:vAlign w:val="center"/>
                </w:tcPr>
                <w:p w:rsidR="00D81F9A" w:rsidRPr="000A6AEF" w:rsidRDefault="00D81F9A"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TAHUN</w:t>
                  </w:r>
                </w:p>
              </w:tc>
              <w:tc>
                <w:tcPr>
                  <w:tcW w:w="2526" w:type="dxa"/>
                  <w:shd w:val="clear" w:color="auto" w:fill="A33558"/>
                  <w:vAlign w:val="center"/>
                </w:tcPr>
                <w:p w:rsidR="00D81F9A" w:rsidRPr="000A6AEF" w:rsidRDefault="00D81F9A"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BILANGAN ACARA</w:t>
                  </w:r>
                </w:p>
              </w:tc>
              <w:tc>
                <w:tcPr>
                  <w:tcW w:w="2797" w:type="dxa"/>
                  <w:shd w:val="clear" w:color="auto" w:fill="A33558"/>
                  <w:vAlign w:val="center"/>
                </w:tcPr>
                <w:p w:rsidR="00D81F9A" w:rsidRPr="000A6AEF" w:rsidRDefault="00D81F9A"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PERBELANJAAN</w:t>
                  </w:r>
                </w:p>
                <w:p w:rsidR="00D81F9A" w:rsidRPr="000A6AEF" w:rsidRDefault="00D81F9A"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(RM JUTA)</w:t>
                  </w:r>
                </w:p>
              </w:tc>
            </w:tr>
            <w:tr w:rsidR="000A6AEF" w:rsidRPr="000A6AEF" w:rsidTr="00666090">
              <w:trPr>
                <w:trHeight w:val="288"/>
                <w:jc w:val="right"/>
              </w:trPr>
              <w:tc>
                <w:tcPr>
                  <w:tcW w:w="2160" w:type="dxa"/>
                  <w:shd w:val="clear" w:color="auto" w:fill="F7CAC9"/>
                  <w:vAlign w:val="center"/>
                </w:tcPr>
                <w:p w:rsidR="00D81F9A" w:rsidRPr="000A6AEF" w:rsidRDefault="00D81F9A"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2014</w:t>
                  </w:r>
                </w:p>
              </w:tc>
              <w:tc>
                <w:tcPr>
                  <w:tcW w:w="2526" w:type="dxa"/>
                  <w:shd w:val="clear" w:color="auto" w:fill="F7CAC9"/>
                  <w:vAlign w:val="center"/>
                </w:tcPr>
                <w:p w:rsidR="00D81F9A" w:rsidRPr="000A6AEF" w:rsidRDefault="00D81F9A"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12</w:t>
                  </w:r>
                </w:p>
              </w:tc>
              <w:tc>
                <w:tcPr>
                  <w:tcW w:w="2797" w:type="dxa"/>
                  <w:shd w:val="clear" w:color="auto" w:fill="F7CAC9"/>
                  <w:vAlign w:val="center"/>
                </w:tcPr>
                <w:p w:rsidR="00D81F9A" w:rsidRPr="000A6AEF" w:rsidRDefault="00D81F9A"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0.34</w:t>
                  </w:r>
                </w:p>
              </w:tc>
            </w:tr>
            <w:tr w:rsidR="000A6AEF" w:rsidRPr="000A6AEF" w:rsidTr="00666090">
              <w:trPr>
                <w:trHeight w:val="288"/>
                <w:jc w:val="right"/>
              </w:trPr>
              <w:tc>
                <w:tcPr>
                  <w:tcW w:w="2160" w:type="dxa"/>
                  <w:shd w:val="clear" w:color="auto" w:fill="F2DBDB"/>
                  <w:vAlign w:val="center"/>
                </w:tcPr>
                <w:p w:rsidR="00D81F9A" w:rsidRPr="000A6AEF" w:rsidRDefault="00D81F9A"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2015</w:t>
                  </w:r>
                </w:p>
              </w:tc>
              <w:tc>
                <w:tcPr>
                  <w:tcW w:w="2526" w:type="dxa"/>
                  <w:shd w:val="clear" w:color="auto" w:fill="F2DBDB"/>
                  <w:vAlign w:val="center"/>
                </w:tcPr>
                <w:p w:rsidR="00D81F9A" w:rsidRPr="000A6AEF" w:rsidRDefault="00D81F9A"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14</w:t>
                  </w:r>
                </w:p>
              </w:tc>
              <w:tc>
                <w:tcPr>
                  <w:tcW w:w="2797" w:type="dxa"/>
                  <w:shd w:val="clear" w:color="auto" w:fill="F2DBDB"/>
                  <w:vAlign w:val="center"/>
                </w:tcPr>
                <w:p w:rsidR="00D81F9A" w:rsidRPr="000A6AEF" w:rsidRDefault="00D81F9A"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3.78</w:t>
                  </w:r>
                </w:p>
              </w:tc>
            </w:tr>
            <w:tr w:rsidR="000A6AEF" w:rsidRPr="000A6AEF" w:rsidTr="00666090">
              <w:trPr>
                <w:trHeight w:val="288"/>
                <w:jc w:val="right"/>
              </w:trPr>
              <w:tc>
                <w:tcPr>
                  <w:tcW w:w="2160" w:type="dxa"/>
                  <w:shd w:val="clear" w:color="auto" w:fill="F7CAC9"/>
                  <w:vAlign w:val="center"/>
                </w:tcPr>
                <w:p w:rsidR="00D81F9A" w:rsidRPr="000A6AEF" w:rsidRDefault="00D81F9A"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2016</w:t>
                  </w:r>
                </w:p>
              </w:tc>
              <w:tc>
                <w:tcPr>
                  <w:tcW w:w="2526" w:type="dxa"/>
                  <w:shd w:val="clear" w:color="auto" w:fill="F7CAC9"/>
                  <w:vAlign w:val="center"/>
                </w:tcPr>
                <w:p w:rsidR="00D81F9A" w:rsidRPr="000A6AEF" w:rsidRDefault="00D81F9A"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12</w:t>
                  </w:r>
                </w:p>
              </w:tc>
              <w:tc>
                <w:tcPr>
                  <w:tcW w:w="2797" w:type="dxa"/>
                  <w:shd w:val="clear" w:color="auto" w:fill="F7CAC9"/>
                  <w:vAlign w:val="center"/>
                </w:tcPr>
                <w:p w:rsidR="00D81F9A" w:rsidRPr="000A6AEF" w:rsidRDefault="00D81F9A"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1.93</w:t>
                  </w:r>
                </w:p>
              </w:tc>
            </w:tr>
            <w:tr w:rsidR="000A6AEF" w:rsidRPr="000A6AEF" w:rsidTr="00666090">
              <w:trPr>
                <w:trHeight w:val="288"/>
                <w:jc w:val="right"/>
              </w:trPr>
              <w:tc>
                <w:tcPr>
                  <w:tcW w:w="2160" w:type="dxa"/>
                  <w:shd w:val="clear" w:color="auto" w:fill="F2DBDB"/>
                  <w:vAlign w:val="center"/>
                </w:tcPr>
                <w:p w:rsidR="00D81F9A" w:rsidRPr="000A6AEF" w:rsidRDefault="00D81F9A"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2017 (Nov)</w:t>
                  </w:r>
                </w:p>
              </w:tc>
              <w:tc>
                <w:tcPr>
                  <w:tcW w:w="2526" w:type="dxa"/>
                  <w:shd w:val="clear" w:color="auto" w:fill="F2DBDB"/>
                  <w:vAlign w:val="center"/>
                </w:tcPr>
                <w:p w:rsidR="00D81F9A" w:rsidRPr="000A6AEF" w:rsidRDefault="00D81F9A"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11</w:t>
                  </w:r>
                </w:p>
              </w:tc>
              <w:tc>
                <w:tcPr>
                  <w:tcW w:w="2797" w:type="dxa"/>
                  <w:shd w:val="clear" w:color="auto" w:fill="F2DBDB"/>
                  <w:vAlign w:val="center"/>
                </w:tcPr>
                <w:p w:rsidR="00D81F9A" w:rsidRPr="000A6AEF" w:rsidRDefault="00D81F9A"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4.98</w:t>
                  </w:r>
                </w:p>
              </w:tc>
            </w:tr>
            <w:tr w:rsidR="000A6AEF" w:rsidRPr="000A6AEF" w:rsidTr="00666090">
              <w:trPr>
                <w:trHeight w:val="288"/>
                <w:jc w:val="right"/>
              </w:trPr>
              <w:tc>
                <w:tcPr>
                  <w:tcW w:w="2160" w:type="dxa"/>
                  <w:shd w:val="clear" w:color="auto" w:fill="A33558"/>
                  <w:vAlign w:val="center"/>
                </w:tcPr>
                <w:p w:rsidR="00D81F9A" w:rsidRPr="000A6AEF" w:rsidRDefault="00D81F9A"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JUMLAH</w:t>
                  </w:r>
                </w:p>
              </w:tc>
              <w:tc>
                <w:tcPr>
                  <w:tcW w:w="2526" w:type="dxa"/>
                  <w:shd w:val="clear" w:color="auto" w:fill="A33558"/>
                  <w:vAlign w:val="center"/>
                </w:tcPr>
                <w:p w:rsidR="00D81F9A" w:rsidRPr="000A6AEF" w:rsidRDefault="00D81F9A" w:rsidP="00431A14">
                  <w:pPr>
                    <w:ind w:right="144"/>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49</w:t>
                  </w:r>
                </w:p>
              </w:tc>
              <w:tc>
                <w:tcPr>
                  <w:tcW w:w="2797" w:type="dxa"/>
                  <w:shd w:val="clear" w:color="auto" w:fill="A33558"/>
                  <w:vAlign w:val="center"/>
                </w:tcPr>
                <w:p w:rsidR="00D81F9A" w:rsidRPr="000A6AEF" w:rsidRDefault="00D81F9A"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11.03</w:t>
                  </w:r>
                </w:p>
              </w:tc>
            </w:tr>
          </w:tbl>
          <w:p w:rsidR="00D81F9A" w:rsidRPr="000A6AEF" w:rsidRDefault="00666090" w:rsidP="00666090">
            <w:pPr>
              <w:spacing w:line="312" w:lineRule="auto"/>
              <w:jc w:val="both"/>
              <w:rPr>
                <w:rFonts w:ascii="Arial" w:hAnsi="Arial" w:cs="Arial"/>
                <w:b/>
                <w:color w:val="000000" w:themeColor="text1"/>
                <w:sz w:val="16"/>
                <w:szCs w:val="16"/>
                <w:lang w:val="ms-MY"/>
              </w:rPr>
            </w:pPr>
            <w:r w:rsidRPr="000A6AEF">
              <w:rPr>
                <w:rFonts w:ascii="Arial" w:hAnsi="Arial" w:cs="Arial"/>
                <w:b/>
                <w:color w:val="000000" w:themeColor="text1"/>
                <w:sz w:val="16"/>
                <w:szCs w:val="16"/>
              </w:rPr>
              <w:t xml:space="preserve"> </w:t>
            </w:r>
            <w:r w:rsidR="00D81F9A" w:rsidRPr="000A6AEF">
              <w:rPr>
                <w:rFonts w:ascii="Arial" w:hAnsi="Arial" w:cs="Arial"/>
                <w:b/>
                <w:color w:val="000000" w:themeColor="text1"/>
                <w:sz w:val="16"/>
                <w:szCs w:val="16"/>
              </w:rPr>
              <w:t xml:space="preserve">Sumber: </w:t>
            </w:r>
            <w:r w:rsidR="00D81F9A" w:rsidRPr="000A6AEF">
              <w:rPr>
                <w:rFonts w:ascii="Arial" w:hAnsi="Arial" w:cs="Arial"/>
                <w:b/>
                <w:color w:val="000000" w:themeColor="text1"/>
                <w:sz w:val="16"/>
                <w:szCs w:val="16"/>
                <w:lang w:val="ms-MY"/>
              </w:rPr>
              <w:t>Penang Global Tourism Sdn. Bhd.</w:t>
            </w:r>
          </w:p>
          <w:tbl>
            <w:tblPr>
              <w:tblStyle w:val="TableGrid"/>
              <w:tblW w:w="76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16"/>
              <w:gridCol w:w="3816"/>
            </w:tblGrid>
            <w:tr w:rsidR="000A6AEF" w:rsidRPr="000A6AEF" w:rsidTr="00E476E4">
              <w:trPr>
                <w:jc w:val="right"/>
              </w:trPr>
              <w:tc>
                <w:tcPr>
                  <w:tcW w:w="3816" w:type="dxa"/>
                  <w:vAlign w:val="center"/>
                </w:tcPr>
                <w:p w:rsidR="00E44C9D" w:rsidRPr="000A6AEF" w:rsidRDefault="00E44C9D" w:rsidP="00431A14">
                  <w:pPr>
                    <w:jc w:val="center"/>
                    <w:rPr>
                      <w:rFonts w:ascii="Arial" w:hAnsi="Arial" w:cs="Arial"/>
                      <w:color w:val="000000" w:themeColor="text1"/>
                      <w:sz w:val="18"/>
                      <w:szCs w:val="18"/>
                    </w:rPr>
                  </w:pPr>
                </w:p>
                <w:p w:rsidR="00D81F9A" w:rsidRPr="000A6AEF" w:rsidRDefault="00C85B7A" w:rsidP="00431A14">
                  <w:pPr>
                    <w:jc w:val="center"/>
                    <w:rPr>
                      <w:rFonts w:ascii="Arial" w:hAnsi="Arial" w:cs="Arial"/>
                      <w:b/>
                      <w:color w:val="000000" w:themeColor="text1"/>
                      <w:sz w:val="18"/>
                      <w:szCs w:val="18"/>
                    </w:rPr>
                  </w:pPr>
                  <w:r w:rsidRPr="000A6AEF">
                    <w:rPr>
                      <w:rFonts w:ascii="Arial" w:hAnsi="Arial" w:cs="Arial"/>
                      <w:color w:val="000000" w:themeColor="text1"/>
                      <w:sz w:val="18"/>
                      <w:szCs w:val="18"/>
                    </w:rPr>
                    <w:t xml:space="preserve"> </w:t>
                  </w:r>
                  <w:r w:rsidR="00D81F9A" w:rsidRPr="000A6AEF">
                    <w:rPr>
                      <w:rFonts w:ascii="Arial" w:hAnsi="Arial" w:cs="Arial"/>
                      <w:b/>
                      <w:color w:val="000000" w:themeColor="text1"/>
                      <w:sz w:val="18"/>
                      <w:szCs w:val="18"/>
                    </w:rPr>
                    <w:t>GAMBAR 1.1</w:t>
                  </w:r>
                </w:p>
              </w:tc>
              <w:tc>
                <w:tcPr>
                  <w:tcW w:w="3816" w:type="dxa"/>
                  <w:vAlign w:val="center"/>
                </w:tcPr>
                <w:p w:rsidR="00D81F9A" w:rsidRPr="000A6AEF" w:rsidRDefault="00D81F9A" w:rsidP="00431A14">
                  <w:pPr>
                    <w:jc w:val="center"/>
                    <w:rPr>
                      <w:rFonts w:ascii="Arial" w:hAnsi="Arial" w:cs="Arial"/>
                      <w:b/>
                      <w:color w:val="000000" w:themeColor="text1"/>
                      <w:sz w:val="18"/>
                      <w:szCs w:val="18"/>
                    </w:rPr>
                  </w:pPr>
                  <w:r w:rsidRPr="000A6AEF">
                    <w:rPr>
                      <w:rFonts w:ascii="Arial" w:hAnsi="Arial" w:cs="Arial"/>
                      <w:b/>
                      <w:color w:val="000000" w:themeColor="text1"/>
                      <w:sz w:val="18"/>
                      <w:szCs w:val="18"/>
                    </w:rPr>
                    <w:t>GAMBAR 1.2</w:t>
                  </w:r>
                </w:p>
              </w:tc>
            </w:tr>
            <w:tr w:rsidR="000A6AEF" w:rsidRPr="000A6AEF" w:rsidTr="00E476E4">
              <w:trPr>
                <w:trHeight w:val="2151"/>
                <w:jc w:val="right"/>
              </w:trPr>
              <w:tc>
                <w:tcPr>
                  <w:tcW w:w="3816" w:type="dxa"/>
                  <w:vAlign w:val="center"/>
                </w:tcPr>
                <w:p w:rsidR="00D81F9A" w:rsidRPr="000A6AEF" w:rsidRDefault="00D81F9A" w:rsidP="00431A14">
                  <w:pPr>
                    <w:jc w:val="center"/>
                    <w:rPr>
                      <w:rFonts w:ascii="Arial" w:hAnsi="Arial" w:cs="Arial"/>
                      <w:color w:val="000000" w:themeColor="text1"/>
                      <w:sz w:val="20"/>
                      <w:szCs w:val="20"/>
                    </w:rPr>
                  </w:pPr>
                  <w:r w:rsidRPr="000A6AEF">
                    <w:rPr>
                      <w:rFonts w:ascii="Arial" w:hAnsi="Arial" w:cs="Arial"/>
                      <w:noProof/>
                      <w:color w:val="000000" w:themeColor="text1"/>
                      <w:sz w:val="20"/>
                      <w:szCs w:val="20"/>
                      <w:lang w:val="en-MY" w:eastAsia="en-MY"/>
                    </w:rPr>
                    <w:drawing>
                      <wp:inline distT="0" distB="0" distL="0" distR="0" wp14:anchorId="4745D598" wp14:editId="5D2011CB">
                        <wp:extent cx="2286000" cy="1371600"/>
                        <wp:effectExtent l="0" t="0" r="0" b="0"/>
                        <wp:docPr id="8" name="Picture 8" descr="C:\Users\user\Kajian PGT_Roslan\Gambar_Event PGTSB\HAB 2016\DSC_7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Kajian PGT_Roslan\Gambar_Event PGTSB\HAB 2016\DSC_720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c>
                <w:tcPr>
                  <w:tcW w:w="3816" w:type="dxa"/>
                  <w:vAlign w:val="center"/>
                </w:tcPr>
                <w:p w:rsidR="00D81F9A" w:rsidRPr="000A6AEF" w:rsidRDefault="00D81F9A" w:rsidP="00431A14">
                  <w:pPr>
                    <w:jc w:val="center"/>
                    <w:rPr>
                      <w:rFonts w:ascii="Arial" w:hAnsi="Arial" w:cs="Arial"/>
                      <w:color w:val="000000" w:themeColor="text1"/>
                      <w:sz w:val="20"/>
                      <w:szCs w:val="20"/>
                    </w:rPr>
                  </w:pPr>
                  <w:r w:rsidRPr="000A6AEF">
                    <w:rPr>
                      <w:rFonts w:ascii="Arial" w:hAnsi="Arial" w:cs="Arial"/>
                      <w:noProof/>
                      <w:color w:val="000000" w:themeColor="text1"/>
                      <w:sz w:val="20"/>
                      <w:szCs w:val="20"/>
                      <w:lang w:val="en-MY" w:eastAsia="en-MY"/>
                    </w:rPr>
                    <w:drawing>
                      <wp:inline distT="0" distB="0" distL="0" distR="0" wp14:anchorId="32576FF7" wp14:editId="5F6F1AB0">
                        <wp:extent cx="2286000" cy="1371600"/>
                        <wp:effectExtent l="0" t="0" r="0" b="0"/>
                        <wp:docPr id="10" name="Picture 10" descr="F:\Kajian PGTSB\Gambar_Event PGTSB\HAB2017\HAB_Pt2 (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Kajian PGTSB\Gambar_Event PGTSB\HAB2017\HAB_Pt2 (2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r>
            <w:tr w:rsidR="000A6AEF" w:rsidRPr="000A6AEF" w:rsidTr="00E476E4">
              <w:trPr>
                <w:jc w:val="right"/>
              </w:trPr>
              <w:tc>
                <w:tcPr>
                  <w:tcW w:w="3816" w:type="dxa"/>
                  <w:vAlign w:val="center"/>
                </w:tcPr>
                <w:p w:rsidR="00D81F9A" w:rsidRPr="000A6AEF" w:rsidRDefault="00D81F9A" w:rsidP="00431A14">
                  <w:pPr>
                    <w:jc w:val="center"/>
                    <w:rPr>
                      <w:rFonts w:ascii="Arial" w:hAnsi="Arial" w:cs="Arial"/>
                      <w:b/>
                      <w:color w:val="000000" w:themeColor="text1"/>
                      <w:sz w:val="16"/>
                      <w:szCs w:val="16"/>
                    </w:rPr>
                  </w:pPr>
                  <w:r w:rsidRPr="000A6AEF">
                    <w:rPr>
                      <w:rFonts w:ascii="Arial" w:hAnsi="Arial" w:cs="Arial"/>
                      <w:b/>
                      <w:color w:val="000000" w:themeColor="text1"/>
                      <w:sz w:val="16"/>
                      <w:szCs w:val="16"/>
                    </w:rPr>
                    <w:t>George Town</w:t>
                  </w:r>
                </w:p>
                <w:p w:rsidR="00D81F9A" w:rsidRPr="000A6AEF" w:rsidRDefault="00D81F9A" w:rsidP="00431A14">
                  <w:pPr>
                    <w:jc w:val="center"/>
                    <w:rPr>
                      <w:rFonts w:ascii="Arial" w:hAnsi="Arial" w:cs="Arial"/>
                      <w:b/>
                      <w:color w:val="000000" w:themeColor="text1"/>
                      <w:sz w:val="16"/>
                      <w:szCs w:val="16"/>
                    </w:rPr>
                  </w:pPr>
                  <w:r w:rsidRPr="000A6AEF">
                    <w:rPr>
                      <w:rFonts w:ascii="Arial" w:hAnsi="Arial" w:cs="Arial"/>
                      <w:b/>
                      <w:color w:val="000000" w:themeColor="text1"/>
                      <w:sz w:val="16"/>
                      <w:szCs w:val="16"/>
                    </w:rPr>
                    <w:t>- Penang Hot Air Balloon 2016</w:t>
                  </w:r>
                </w:p>
                <w:p w:rsidR="00D81F9A" w:rsidRPr="000A6AEF" w:rsidRDefault="00D81F9A" w:rsidP="00431A14">
                  <w:pPr>
                    <w:jc w:val="center"/>
                    <w:rPr>
                      <w:rFonts w:ascii="Arial" w:hAnsi="Arial" w:cs="Arial"/>
                      <w:color w:val="000000" w:themeColor="text1"/>
                      <w:sz w:val="16"/>
                      <w:szCs w:val="16"/>
                    </w:rPr>
                  </w:pPr>
                  <w:r w:rsidRPr="000A6AEF">
                    <w:rPr>
                      <w:rFonts w:ascii="Arial" w:hAnsi="Arial" w:cs="Arial"/>
                      <w:b/>
                      <w:color w:val="000000" w:themeColor="text1"/>
                      <w:sz w:val="16"/>
                      <w:szCs w:val="16"/>
                    </w:rPr>
                    <w:t>(14.12.2017)</w:t>
                  </w:r>
                </w:p>
              </w:tc>
              <w:tc>
                <w:tcPr>
                  <w:tcW w:w="3816" w:type="dxa"/>
                  <w:vAlign w:val="center"/>
                </w:tcPr>
                <w:p w:rsidR="00D81F9A" w:rsidRPr="000A6AEF" w:rsidRDefault="00D81F9A" w:rsidP="00431A14">
                  <w:pPr>
                    <w:jc w:val="center"/>
                    <w:rPr>
                      <w:rFonts w:ascii="Arial" w:hAnsi="Arial" w:cs="Arial"/>
                      <w:b/>
                      <w:color w:val="000000" w:themeColor="text1"/>
                      <w:sz w:val="16"/>
                      <w:szCs w:val="16"/>
                    </w:rPr>
                  </w:pPr>
                  <w:r w:rsidRPr="000A6AEF">
                    <w:rPr>
                      <w:rFonts w:ascii="Arial" w:hAnsi="Arial" w:cs="Arial"/>
                      <w:b/>
                      <w:color w:val="000000" w:themeColor="text1"/>
                      <w:sz w:val="16"/>
                      <w:szCs w:val="16"/>
                    </w:rPr>
                    <w:t>George Town</w:t>
                  </w:r>
                </w:p>
                <w:p w:rsidR="00D81F9A" w:rsidRPr="000A6AEF" w:rsidRDefault="00D81F9A" w:rsidP="00431A14">
                  <w:pPr>
                    <w:jc w:val="center"/>
                    <w:rPr>
                      <w:rFonts w:ascii="Arial" w:hAnsi="Arial" w:cs="Arial"/>
                      <w:b/>
                      <w:color w:val="000000" w:themeColor="text1"/>
                      <w:sz w:val="16"/>
                      <w:szCs w:val="16"/>
                    </w:rPr>
                  </w:pPr>
                  <w:r w:rsidRPr="000A6AEF">
                    <w:rPr>
                      <w:rFonts w:ascii="Arial" w:hAnsi="Arial" w:cs="Arial"/>
                      <w:b/>
                      <w:color w:val="000000" w:themeColor="text1"/>
                      <w:sz w:val="16"/>
                      <w:szCs w:val="16"/>
                    </w:rPr>
                    <w:t>- Penang Hot Air Balloon 2017</w:t>
                  </w:r>
                </w:p>
                <w:p w:rsidR="00D81F9A" w:rsidRPr="000A6AEF" w:rsidRDefault="00D81F9A" w:rsidP="00431A14">
                  <w:pPr>
                    <w:jc w:val="center"/>
                    <w:rPr>
                      <w:rFonts w:ascii="Arial" w:hAnsi="Arial" w:cs="Arial"/>
                      <w:color w:val="000000" w:themeColor="text1"/>
                      <w:sz w:val="16"/>
                      <w:szCs w:val="16"/>
                    </w:rPr>
                  </w:pPr>
                  <w:r w:rsidRPr="000A6AEF">
                    <w:rPr>
                      <w:rFonts w:ascii="Arial" w:hAnsi="Arial" w:cs="Arial"/>
                      <w:b/>
                      <w:color w:val="000000" w:themeColor="text1"/>
                      <w:sz w:val="16"/>
                      <w:szCs w:val="16"/>
                    </w:rPr>
                    <w:t>(14.12.2017)</w:t>
                  </w:r>
                </w:p>
              </w:tc>
            </w:tr>
            <w:tr w:rsidR="000A6AEF" w:rsidRPr="000A6AEF" w:rsidTr="00E476E4">
              <w:trPr>
                <w:jc w:val="right"/>
              </w:trPr>
              <w:tc>
                <w:tcPr>
                  <w:tcW w:w="3816" w:type="dxa"/>
                </w:tcPr>
                <w:p w:rsidR="00D81F9A" w:rsidRPr="000A6AEF" w:rsidRDefault="00D81F9A" w:rsidP="00431A14">
                  <w:pPr>
                    <w:jc w:val="center"/>
                    <w:rPr>
                      <w:rFonts w:ascii="Arial" w:hAnsi="Arial" w:cs="Arial"/>
                      <w:b/>
                      <w:color w:val="000000" w:themeColor="text1"/>
                      <w:sz w:val="18"/>
                      <w:szCs w:val="18"/>
                    </w:rPr>
                  </w:pPr>
                </w:p>
              </w:tc>
              <w:tc>
                <w:tcPr>
                  <w:tcW w:w="3816" w:type="dxa"/>
                </w:tcPr>
                <w:p w:rsidR="00D81F9A" w:rsidRPr="000A6AEF" w:rsidRDefault="00D81F9A" w:rsidP="00431A14">
                  <w:pPr>
                    <w:jc w:val="center"/>
                    <w:rPr>
                      <w:rFonts w:ascii="Arial" w:hAnsi="Arial" w:cs="Arial"/>
                      <w:b/>
                      <w:color w:val="000000" w:themeColor="text1"/>
                      <w:sz w:val="18"/>
                      <w:szCs w:val="18"/>
                    </w:rPr>
                  </w:pPr>
                </w:p>
              </w:tc>
            </w:tr>
            <w:tr w:rsidR="000A6AEF" w:rsidRPr="000A6AEF" w:rsidTr="00E476E4">
              <w:trPr>
                <w:jc w:val="right"/>
              </w:trPr>
              <w:tc>
                <w:tcPr>
                  <w:tcW w:w="3816" w:type="dxa"/>
                </w:tcPr>
                <w:p w:rsidR="00D81F9A" w:rsidRPr="000A6AEF" w:rsidRDefault="00D81F9A" w:rsidP="00431A14">
                  <w:pPr>
                    <w:jc w:val="center"/>
                    <w:rPr>
                      <w:rFonts w:ascii="Arial" w:hAnsi="Arial" w:cs="Arial"/>
                      <w:color w:val="000000" w:themeColor="text1"/>
                      <w:sz w:val="18"/>
                      <w:szCs w:val="18"/>
                    </w:rPr>
                  </w:pPr>
                </w:p>
                <w:p w:rsidR="00E44C9D" w:rsidRPr="000A6AEF" w:rsidRDefault="00E44C9D" w:rsidP="00431A14">
                  <w:pPr>
                    <w:jc w:val="center"/>
                    <w:rPr>
                      <w:rFonts w:ascii="Arial" w:hAnsi="Arial" w:cs="Arial"/>
                      <w:color w:val="000000" w:themeColor="text1"/>
                      <w:sz w:val="18"/>
                      <w:szCs w:val="18"/>
                    </w:rPr>
                  </w:pPr>
                </w:p>
                <w:p w:rsidR="00E44C9D" w:rsidRPr="000A6AEF" w:rsidRDefault="00E44C9D" w:rsidP="00431A14">
                  <w:pPr>
                    <w:jc w:val="center"/>
                    <w:rPr>
                      <w:rFonts w:ascii="Arial" w:hAnsi="Arial" w:cs="Arial"/>
                      <w:color w:val="000000" w:themeColor="text1"/>
                      <w:sz w:val="18"/>
                      <w:szCs w:val="18"/>
                    </w:rPr>
                  </w:pPr>
                </w:p>
                <w:p w:rsidR="00E44C9D" w:rsidRPr="000A6AEF" w:rsidRDefault="00E44C9D" w:rsidP="00431A14">
                  <w:pPr>
                    <w:jc w:val="center"/>
                    <w:rPr>
                      <w:rFonts w:ascii="Arial" w:hAnsi="Arial" w:cs="Arial"/>
                      <w:color w:val="000000" w:themeColor="text1"/>
                      <w:sz w:val="18"/>
                      <w:szCs w:val="18"/>
                    </w:rPr>
                  </w:pPr>
                </w:p>
                <w:p w:rsidR="00E44C9D" w:rsidRPr="000A6AEF" w:rsidRDefault="00E44C9D" w:rsidP="00431A14">
                  <w:pPr>
                    <w:jc w:val="center"/>
                    <w:rPr>
                      <w:rFonts w:ascii="Arial" w:hAnsi="Arial" w:cs="Arial"/>
                      <w:color w:val="000000" w:themeColor="text1"/>
                      <w:sz w:val="18"/>
                      <w:szCs w:val="18"/>
                    </w:rPr>
                  </w:pPr>
                </w:p>
              </w:tc>
              <w:tc>
                <w:tcPr>
                  <w:tcW w:w="3816" w:type="dxa"/>
                </w:tcPr>
                <w:p w:rsidR="00D81F9A" w:rsidRPr="000A6AEF" w:rsidRDefault="00D81F9A" w:rsidP="00431A14">
                  <w:pPr>
                    <w:jc w:val="center"/>
                    <w:rPr>
                      <w:rFonts w:ascii="Arial" w:hAnsi="Arial" w:cs="Arial"/>
                      <w:color w:val="000000" w:themeColor="text1"/>
                      <w:sz w:val="18"/>
                      <w:szCs w:val="18"/>
                    </w:rPr>
                  </w:pPr>
                </w:p>
              </w:tc>
            </w:tr>
          </w:tbl>
          <w:p w:rsidR="00D81F9A" w:rsidRPr="000A6AEF" w:rsidRDefault="00D81F9A" w:rsidP="00D81F9A">
            <w:pPr>
              <w:pStyle w:val="ListParagraph"/>
              <w:spacing w:line="312" w:lineRule="auto"/>
              <w:ind w:left="1440"/>
              <w:jc w:val="both"/>
              <w:rPr>
                <w:rFonts w:ascii="Arial" w:hAnsi="Arial" w:cs="Arial"/>
                <w:color w:val="000000" w:themeColor="text1"/>
                <w:sz w:val="20"/>
                <w:szCs w:val="20"/>
              </w:rPr>
            </w:pPr>
          </w:p>
          <w:p w:rsidR="001E4998" w:rsidRPr="000A6AEF" w:rsidRDefault="001E4998" w:rsidP="00D81F9A">
            <w:pPr>
              <w:pStyle w:val="ListParagraph"/>
              <w:spacing w:line="312" w:lineRule="auto"/>
              <w:ind w:left="1440"/>
              <w:jc w:val="both"/>
              <w:rPr>
                <w:rFonts w:ascii="Arial" w:hAnsi="Arial" w:cs="Arial"/>
                <w:color w:val="000000" w:themeColor="text1"/>
                <w:sz w:val="20"/>
                <w:szCs w:val="20"/>
              </w:rPr>
            </w:pPr>
          </w:p>
          <w:tbl>
            <w:tblPr>
              <w:tblStyle w:val="TableGrid"/>
              <w:tblW w:w="76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16"/>
              <w:gridCol w:w="3816"/>
            </w:tblGrid>
            <w:tr w:rsidR="000A6AEF" w:rsidRPr="000A6AEF" w:rsidTr="00865381">
              <w:trPr>
                <w:jc w:val="right"/>
              </w:trPr>
              <w:tc>
                <w:tcPr>
                  <w:tcW w:w="3816" w:type="dxa"/>
                </w:tcPr>
                <w:p w:rsidR="001E4998" w:rsidRPr="000A6AEF" w:rsidRDefault="001E4998" w:rsidP="00865381">
                  <w:pPr>
                    <w:jc w:val="center"/>
                    <w:rPr>
                      <w:rFonts w:ascii="Arial" w:hAnsi="Arial" w:cs="Arial"/>
                      <w:b/>
                      <w:color w:val="000000" w:themeColor="text1"/>
                      <w:sz w:val="18"/>
                      <w:szCs w:val="18"/>
                    </w:rPr>
                  </w:pPr>
                  <w:r w:rsidRPr="000A6AEF">
                    <w:rPr>
                      <w:rFonts w:ascii="Arial" w:hAnsi="Arial" w:cs="Arial"/>
                      <w:b/>
                      <w:color w:val="000000" w:themeColor="text1"/>
                      <w:sz w:val="18"/>
                      <w:szCs w:val="18"/>
                    </w:rPr>
                    <w:t>GAMBAR 1.3</w:t>
                  </w:r>
                </w:p>
              </w:tc>
              <w:tc>
                <w:tcPr>
                  <w:tcW w:w="3816" w:type="dxa"/>
                </w:tcPr>
                <w:p w:rsidR="001E4998" w:rsidRPr="000A6AEF" w:rsidRDefault="001E4998" w:rsidP="00865381">
                  <w:pPr>
                    <w:jc w:val="center"/>
                    <w:rPr>
                      <w:rFonts w:ascii="Arial" w:hAnsi="Arial" w:cs="Arial"/>
                      <w:b/>
                      <w:color w:val="000000" w:themeColor="text1"/>
                      <w:sz w:val="18"/>
                      <w:szCs w:val="18"/>
                    </w:rPr>
                  </w:pPr>
                  <w:r w:rsidRPr="000A6AEF">
                    <w:rPr>
                      <w:rFonts w:ascii="Arial" w:hAnsi="Arial" w:cs="Arial"/>
                      <w:b/>
                      <w:color w:val="000000" w:themeColor="text1"/>
                      <w:sz w:val="18"/>
                      <w:szCs w:val="18"/>
                    </w:rPr>
                    <w:t>GAMBAR 1.4</w:t>
                  </w:r>
                </w:p>
              </w:tc>
            </w:tr>
            <w:tr w:rsidR="000A6AEF" w:rsidRPr="000A6AEF" w:rsidTr="00865381">
              <w:trPr>
                <w:trHeight w:val="2151"/>
                <w:jc w:val="right"/>
              </w:trPr>
              <w:tc>
                <w:tcPr>
                  <w:tcW w:w="3816" w:type="dxa"/>
                </w:tcPr>
                <w:p w:rsidR="001E4998" w:rsidRPr="000A6AEF" w:rsidRDefault="001E4998" w:rsidP="00865381">
                  <w:pPr>
                    <w:rPr>
                      <w:rFonts w:ascii="Arial" w:hAnsi="Arial" w:cs="Arial"/>
                      <w:color w:val="000000" w:themeColor="text1"/>
                      <w:sz w:val="20"/>
                      <w:szCs w:val="20"/>
                    </w:rPr>
                  </w:pPr>
                  <w:r w:rsidRPr="000A6AEF">
                    <w:rPr>
                      <w:rFonts w:ascii="Arial" w:hAnsi="Arial" w:cs="Arial"/>
                      <w:noProof/>
                      <w:color w:val="000000" w:themeColor="text1"/>
                      <w:sz w:val="20"/>
                      <w:szCs w:val="20"/>
                      <w:lang w:val="en-MY" w:eastAsia="en-MY"/>
                    </w:rPr>
                    <w:drawing>
                      <wp:inline distT="0" distB="0" distL="0" distR="0" wp14:anchorId="52DF49F3" wp14:editId="5B24CE36">
                        <wp:extent cx="2286000" cy="1371600"/>
                        <wp:effectExtent l="0" t="0" r="0" b="0"/>
                        <wp:docPr id="5" name="Picture 5" descr="F:\Kajian PGTSB\Gambar_Event PGTSB\PTE2015\10998080_837037176344677_368466509297829022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Kajian PGTSB\Gambar_Event PGTSB\PTE2015\10998080_837037176344677_3684665092978290227_o.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c>
                <w:tcPr>
                  <w:tcW w:w="3816" w:type="dxa"/>
                </w:tcPr>
                <w:p w:rsidR="001E4998" w:rsidRPr="000A6AEF" w:rsidRDefault="001E4998" w:rsidP="00865381">
                  <w:pPr>
                    <w:rPr>
                      <w:rFonts w:ascii="Arial" w:hAnsi="Arial" w:cs="Arial"/>
                      <w:color w:val="000000" w:themeColor="text1"/>
                      <w:sz w:val="20"/>
                      <w:szCs w:val="20"/>
                    </w:rPr>
                  </w:pPr>
                  <w:r w:rsidRPr="000A6AEF">
                    <w:rPr>
                      <w:rFonts w:ascii="Arial" w:hAnsi="Arial" w:cs="Arial"/>
                      <w:noProof/>
                      <w:color w:val="000000" w:themeColor="text1"/>
                      <w:sz w:val="20"/>
                      <w:szCs w:val="20"/>
                      <w:lang w:val="en-MY" w:eastAsia="en-MY"/>
                    </w:rPr>
                    <w:drawing>
                      <wp:inline distT="0" distB="0" distL="0" distR="0" wp14:anchorId="2E07CCC7" wp14:editId="7C47BBFE">
                        <wp:extent cx="2286000" cy="1371600"/>
                        <wp:effectExtent l="0" t="0" r="0" b="0"/>
                        <wp:docPr id="6" name="Picture 6" descr="F:\Kajian PGTSB\Gambar_Event PGTSB\PTE2017\pte-slgr-201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Kajian PGTSB\Gambar_Event PGTSB\PTE2017\pte-slgr-2017-2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r>
            <w:tr w:rsidR="000A6AEF" w:rsidRPr="000A6AEF" w:rsidTr="00865381">
              <w:trPr>
                <w:jc w:val="right"/>
              </w:trPr>
              <w:tc>
                <w:tcPr>
                  <w:tcW w:w="3816" w:type="dxa"/>
                </w:tcPr>
                <w:p w:rsidR="001E4998" w:rsidRPr="000A6AEF" w:rsidRDefault="00D22CC8" w:rsidP="00865381">
                  <w:pPr>
                    <w:jc w:val="center"/>
                    <w:rPr>
                      <w:rFonts w:ascii="Arial" w:hAnsi="Arial" w:cs="Arial"/>
                      <w:b/>
                      <w:color w:val="000000" w:themeColor="text1"/>
                      <w:sz w:val="16"/>
                      <w:szCs w:val="16"/>
                    </w:rPr>
                  </w:pPr>
                  <w:r w:rsidRPr="000A6AEF">
                    <w:rPr>
                      <w:rFonts w:ascii="Arial" w:hAnsi="Arial" w:cs="Arial"/>
                      <w:b/>
                      <w:color w:val="000000" w:themeColor="text1"/>
                      <w:sz w:val="16"/>
                      <w:szCs w:val="16"/>
                    </w:rPr>
                    <w:t>Hong Kong</w:t>
                  </w:r>
                </w:p>
                <w:p w:rsidR="001E4998" w:rsidRPr="000A6AEF" w:rsidRDefault="001E4998" w:rsidP="00865381">
                  <w:pPr>
                    <w:jc w:val="center"/>
                    <w:rPr>
                      <w:rFonts w:ascii="Arial" w:hAnsi="Arial" w:cs="Arial"/>
                      <w:b/>
                      <w:color w:val="000000" w:themeColor="text1"/>
                      <w:sz w:val="16"/>
                      <w:szCs w:val="16"/>
                    </w:rPr>
                  </w:pPr>
                  <w:r w:rsidRPr="000A6AEF">
                    <w:rPr>
                      <w:rFonts w:ascii="Arial" w:hAnsi="Arial" w:cs="Arial"/>
                      <w:b/>
                      <w:color w:val="000000" w:themeColor="text1"/>
                      <w:sz w:val="16"/>
                      <w:szCs w:val="16"/>
                    </w:rPr>
                    <w:t>- Penang Trishaw Entourage 2015</w:t>
                  </w:r>
                </w:p>
                <w:p w:rsidR="001E4998" w:rsidRPr="000A6AEF" w:rsidRDefault="001E4998" w:rsidP="00865381">
                  <w:pPr>
                    <w:jc w:val="center"/>
                    <w:rPr>
                      <w:rFonts w:ascii="Arial" w:hAnsi="Arial" w:cs="Arial"/>
                      <w:color w:val="000000" w:themeColor="text1"/>
                      <w:sz w:val="16"/>
                      <w:szCs w:val="16"/>
                    </w:rPr>
                  </w:pPr>
                  <w:r w:rsidRPr="000A6AEF">
                    <w:rPr>
                      <w:rFonts w:ascii="Arial" w:hAnsi="Arial" w:cs="Arial"/>
                      <w:b/>
                      <w:color w:val="000000" w:themeColor="text1"/>
                      <w:sz w:val="16"/>
                      <w:szCs w:val="16"/>
                    </w:rPr>
                    <w:t>(14.12.2017)</w:t>
                  </w:r>
                </w:p>
              </w:tc>
              <w:tc>
                <w:tcPr>
                  <w:tcW w:w="3816" w:type="dxa"/>
                </w:tcPr>
                <w:p w:rsidR="001E4998" w:rsidRPr="000A6AEF" w:rsidRDefault="00D22CC8" w:rsidP="00865381">
                  <w:pPr>
                    <w:jc w:val="center"/>
                    <w:rPr>
                      <w:rFonts w:ascii="Arial" w:hAnsi="Arial" w:cs="Arial"/>
                      <w:b/>
                      <w:color w:val="000000" w:themeColor="text1"/>
                      <w:sz w:val="16"/>
                      <w:szCs w:val="16"/>
                    </w:rPr>
                  </w:pPr>
                  <w:r w:rsidRPr="000A6AEF">
                    <w:rPr>
                      <w:rFonts w:ascii="Arial" w:hAnsi="Arial" w:cs="Arial"/>
                      <w:b/>
                      <w:color w:val="000000" w:themeColor="text1"/>
                      <w:sz w:val="16"/>
                      <w:szCs w:val="16"/>
                    </w:rPr>
                    <w:t>Johor</w:t>
                  </w:r>
                </w:p>
                <w:p w:rsidR="001E4998" w:rsidRPr="000A6AEF" w:rsidRDefault="001E4998" w:rsidP="00865381">
                  <w:pPr>
                    <w:jc w:val="center"/>
                    <w:rPr>
                      <w:rFonts w:ascii="Arial" w:hAnsi="Arial" w:cs="Arial"/>
                      <w:b/>
                      <w:color w:val="000000" w:themeColor="text1"/>
                      <w:sz w:val="16"/>
                      <w:szCs w:val="16"/>
                    </w:rPr>
                  </w:pPr>
                  <w:r w:rsidRPr="000A6AEF">
                    <w:rPr>
                      <w:rFonts w:ascii="Arial" w:hAnsi="Arial" w:cs="Arial"/>
                      <w:b/>
                      <w:color w:val="000000" w:themeColor="text1"/>
                      <w:sz w:val="16"/>
                      <w:szCs w:val="16"/>
                    </w:rPr>
                    <w:t xml:space="preserve"> - Penang Trishaw Entourage 2017</w:t>
                  </w:r>
                </w:p>
                <w:p w:rsidR="001E4998" w:rsidRPr="000A6AEF" w:rsidRDefault="001E4998" w:rsidP="00865381">
                  <w:pPr>
                    <w:jc w:val="center"/>
                    <w:rPr>
                      <w:rFonts w:ascii="Arial" w:hAnsi="Arial" w:cs="Arial"/>
                      <w:color w:val="000000" w:themeColor="text1"/>
                      <w:sz w:val="16"/>
                      <w:szCs w:val="16"/>
                    </w:rPr>
                  </w:pPr>
                  <w:r w:rsidRPr="000A6AEF">
                    <w:rPr>
                      <w:rFonts w:ascii="Arial" w:hAnsi="Arial" w:cs="Arial"/>
                      <w:b/>
                      <w:color w:val="000000" w:themeColor="text1"/>
                      <w:sz w:val="16"/>
                      <w:szCs w:val="16"/>
                    </w:rPr>
                    <w:t>(14.12.2017)</w:t>
                  </w:r>
                </w:p>
              </w:tc>
            </w:tr>
          </w:tbl>
          <w:p w:rsidR="005C757B" w:rsidRPr="000A6AEF" w:rsidRDefault="005C757B" w:rsidP="005C757B">
            <w:pPr>
              <w:spacing w:line="312" w:lineRule="auto"/>
              <w:jc w:val="both"/>
              <w:rPr>
                <w:rFonts w:ascii="Arial" w:hAnsi="Arial" w:cs="Arial"/>
                <w:color w:val="000000" w:themeColor="text1"/>
                <w:sz w:val="20"/>
                <w:szCs w:val="20"/>
              </w:rPr>
            </w:pPr>
          </w:p>
          <w:tbl>
            <w:tblPr>
              <w:tblStyle w:val="TableGrid"/>
              <w:tblW w:w="76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16"/>
              <w:gridCol w:w="3816"/>
            </w:tblGrid>
            <w:tr w:rsidR="000A6AEF" w:rsidRPr="000A6AEF" w:rsidTr="001E4998">
              <w:trPr>
                <w:jc w:val="right"/>
              </w:trPr>
              <w:tc>
                <w:tcPr>
                  <w:tcW w:w="3816" w:type="dxa"/>
                </w:tcPr>
                <w:p w:rsidR="00D81F9A" w:rsidRPr="000A6AEF" w:rsidRDefault="00D81F9A" w:rsidP="00431A14">
                  <w:pPr>
                    <w:jc w:val="center"/>
                    <w:rPr>
                      <w:rFonts w:ascii="Arial" w:hAnsi="Arial" w:cs="Arial"/>
                      <w:b/>
                      <w:color w:val="000000" w:themeColor="text1"/>
                      <w:sz w:val="18"/>
                      <w:szCs w:val="18"/>
                    </w:rPr>
                  </w:pPr>
                  <w:r w:rsidRPr="000A6AEF">
                    <w:rPr>
                      <w:rFonts w:ascii="Arial" w:hAnsi="Arial" w:cs="Arial"/>
                      <w:b/>
                      <w:color w:val="000000" w:themeColor="text1"/>
                      <w:sz w:val="18"/>
                      <w:szCs w:val="18"/>
                    </w:rPr>
                    <w:t>GAMBAR 1.5</w:t>
                  </w:r>
                </w:p>
              </w:tc>
              <w:tc>
                <w:tcPr>
                  <w:tcW w:w="3816" w:type="dxa"/>
                </w:tcPr>
                <w:p w:rsidR="00D81F9A" w:rsidRPr="000A6AEF" w:rsidRDefault="00D81F9A" w:rsidP="00431A14">
                  <w:pPr>
                    <w:jc w:val="center"/>
                    <w:rPr>
                      <w:rFonts w:ascii="Arial" w:hAnsi="Arial" w:cs="Arial"/>
                      <w:b/>
                      <w:color w:val="000000" w:themeColor="text1"/>
                      <w:sz w:val="18"/>
                      <w:szCs w:val="18"/>
                    </w:rPr>
                  </w:pPr>
                  <w:r w:rsidRPr="000A6AEF">
                    <w:rPr>
                      <w:rFonts w:ascii="Arial" w:hAnsi="Arial" w:cs="Arial"/>
                      <w:b/>
                      <w:color w:val="000000" w:themeColor="text1"/>
                      <w:sz w:val="18"/>
                      <w:szCs w:val="18"/>
                    </w:rPr>
                    <w:t>GAMBAR 1.6</w:t>
                  </w:r>
                </w:p>
              </w:tc>
            </w:tr>
            <w:tr w:rsidR="000A6AEF" w:rsidRPr="000A6AEF" w:rsidTr="001E4998">
              <w:trPr>
                <w:trHeight w:val="2151"/>
                <w:jc w:val="right"/>
              </w:trPr>
              <w:tc>
                <w:tcPr>
                  <w:tcW w:w="3816" w:type="dxa"/>
                </w:tcPr>
                <w:p w:rsidR="00D81F9A" w:rsidRPr="000A6AEF" w:rsidRDefault="00D81F9A" w:rsidP="00431A14">
                  <w:pPr>
                    <w:rPr>
                      <w:rFonts w:ascii="Arial" w:hAnsi="Arial" w:cs="Arial"/>
                      <w:color w:val="000000" w:themeColor="text1"/>
                      <w:sz w:val="20"/>
                      <w:szCs w:val="20"/>
                    </w:rPr>
                  </w:pPr>
                  <w:r w:rsidRPr="000A6AEF">
                    <w:rPr>
                      <w:rFonts w:ascii="Arial" w:hAnsi="Arial" w:cs="Arial"/>
                      <w:noProof/>
                      <w:color w:val="000000" w:themeColor="text1"/>
                      <w:sz w:val="20"/>
                      <w:szCs w:val="20"/>
                      <w:lang w:val="en-MY" w:eastAsia="en-MY"/>
                    </w:rPr>
                    <w:drawing>
                      <wp:inline distT="0" distB="0" distL="0" distR="0" wp14:anchorId="0405ECE8" wp14:editId="725E45D0">
                        <wp:extent cx="2286000" cy="1371600"/>
                        <wp:effectExtent l="0" t="0" r="0" b="0"/>
                        <wp:docPr id="15" name="Picture 15" descr="C:\Users\user\Kajian PGT_Roslan\Gambar_Event PGTSB\PAM2017\PAM17-01--01-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user\Kajian PGT_Roslan\Gambar_Event PGTSB\PAM2017\PAM17-01--01-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c>
                <w:tcPr>
                  <w:tcW w:w="3816" w:type="dxa"/>
                </w:tcPr>
                <w:p w:rsidR="00D81F9A" w:rsidRPr="000A6AEF" w:rsidRDefault="00D81F9A" w:rsidP="00431A14">
                  <w:pPr>
                    <w:rPr>
                      <w:rFonts w:ascii="Arial" w:hAnsi="Arial" w:cs="Arial"/>
                      <w:color w:val="000000" w:themeColor="text1"/>
                      <w:sz w:val="20"/>
                      <w:szCs w:val="20"/>
                    </w:rPr>
                  </w:pPr>
                  <w:r w:rsidRPr="000A6AEF">
                    <w:rPr>
                      <w:rFonts w:ascii="Arial" w:hAnsi="Arial" w:cs="Arial"/>
                      <w:noProof/>
                      <w:color w:val="000000" w:themeColor="text1"/>
                      <w:sz w:val="20"/>
                      <w:szCs w:val="20"/>
                      <w:lang w:val="en-MY" w:eastAsia="en-MY"/>
                    </w:rPr>
                    <w:drawing>
                      <wp:inline distT="0" distB="0" distL="0" distR="0" wp14:anchorId="25A93A5B" wp14:editId="68307711">
                        <wp:extent cx="2286000" cy="1371600"/>
                        <wp:effectExtent l="0" t="0" r="0" b="0"/>
                        <wp:docPr id="16" name="Picture 16" descr="C:\Users\user\Kajian PGT_Roslan\Gambar_Event PGTSB\DM32017\DSC_276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Users\user\Kajian PGT_Roslan\Gambar_Event PGTSB\DM32017\DSC_276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r>
            <w:tr w:rsidR="000A6AEF" w:rsidRPr="000A6AEF" w:rsidTr="001E4998">
              <w:trPr>
                <w:jc w:val="right"/>
              </w:trPr>
              <w:tc>
                <w:tcPr>
                  <w:tcW w:w="3816" w:type="dxa"/>
                </w:tcPr>
                <w:p w:rsidR="00D81F9A" w:rsidRPr="000A6AEF" w:rsidRDefault="00D81F9A" w:rsidP="00431A14">
                  <w:pPr>
                    <w:jc w:val="center"/>
                    <w:rPr>
                      <w:rFonts w:ascii="Arial" w:hAnsi="Arial" w:cs="Arial"/>
                      <w:b/>
                      <w:color w:val="000000" w:themeColor="text1"/>
                      <w:sz w:val="16"/>
                      <w:szCs w:val="16"/>
                    </w:rPr>
                  </w:pPr>
                  <w:r w:rsidRPr="000A6AEF">
                    <w:rPr>
                      <w:rFonts w:ascii="Arial" w:hAnsi="Arial" w:cs="Arial"/>
                      <w:b/>
                      <w:color w:val="000000" w:themeColor="text1"/>
                      <w:sz w:val="16"/>
                      <w:szCs w:val="16"/>
                    </w:rPr>
                    <w:t>Bayan Baru</w:t>
                  </w:r>
                </w:p>
                <w:p w:rsidR="00D81F9A" w:rsidRPr="000A6AEF" w:rsidRDefault="00D81F9A" w:rsidP="00431A14">
                  <w:pPr>
                    <w:jc w:val="center"/>
                    <w:rPr>
                      <w:rFonts w:ascii="Arial" w:hAnsi="Arial" w:cs="Arial"/>
                      <w:b/>
                      <w:color w:val="000000" w:themeColor="text1"/>
                      <w:sz w:val="16"/>
                      <w:szCs w:val="16"/>
                    </w:rPr>
                  </w:pPr>
                  <w:r w:rsidRPr="000A6AEF">
                    <w:rPr>
                      <w:rFonts w:ascii="Arial" w:hAnsi="Arial" w:cs="Arial"/>
                      <w:b/>
                      <w:color w:val="000000" w:themeColor="text1"/>
                      <w:sz w:val="16"/>
                      <w:szCs w:val="16"/>
                    </w:rPr>
                    <w:t>- Penang Anime Matsuri 2017</w:t>
                  </w:r>
                </w:p>
                <w:p w:rsidR="00D81F9A" w:rsidRPr="000A6AEF" w:rsidRDefault="00D81F9A" w:rsidP="00431A14">
                  <w:pPr>
                    <w:jc w:val="center"/>
                    <w:rPr>
                      <w:rFonts w:ascii="Arial" w:hAnsi="Arial" w:cs="Arial"/>
                      <w:color w:val="000000" w:themeColor="text1"/>
                      <w:sz w:val="16"/>
                      <w:szCs w:val="16"/>
                    </w:rPr>
                  </w:pPr>
                  <w:r w:rsidRPr="000A6AEF">
                    <w:rPr>
                      <w:rFonts w:ascii="Arial" w:hAnsi="Arial" w:cs="Arial"/>
                      <w:b/>
                      <w:color w:val="000000" w:themeColor="text1"/>
                      <w:sz w:val="16"/>
                      <w:szCs w:val="16"/>
                    </w:rPr>
                    <w:t>(14.12.2017)</w:t>
                  </w:r>
                </w:p>
              </w:tc>
              <w:tc>
                <w:tcPr>
                  <w:tcW w:w="3816" w:type="dxa"/>
                </w:tcPr>
                <w:p w:rsidR="00D81F9A" w:rsidRPr="000A6AEF" w:rsidRDefault="00D81F9A" w:rsidP="00431A14">
                  <w:pPr>
                    <w:jc w:val="center"/>
                    <w:rPr>
                      <w:rFonts w:ascii="Arial" w:hAnsi="Arial" w:cs="Arial"/>
                      <w:b/>
                      <w:color w:val="000000" w:themeColor="text1"/>
                      <w:sz w:val="16"/>
                      <w:szCs w:val="16"/>
                    </w:rPr>
                  </w:pPr>
                  <w:r w:rsidRPr="000A6AEF">
                    <w:rPr>
                      <w:rFonts w:ascii="Arial" w:hAnsi="Arial" w:cs="Arial"/>
                      <w:b/>
                      <w:color w:val="000000" w:themeColor="text1"/>
                      <w:sz w:val="16"/>
                      <w:szCs w:val="16"/>
                    </w:rPr>
                    <w:t>Butterworth</w:t>
                  </w:r>
                </w:p>
                <w:p w:rsidR="00D81F9A" w:rsidRPr="000A6AEF" w:rsidRDefault="00D81F9A" w:rsidP="00431A14">
                  <w:pPr>
                    <w:jc w:val="center"/>
                    <w:rPr>
                      <w:rFonts w:ascii="Arial" w:hAnsi="Arial" w:cs="Arial"/>
                      <w:b/>
                      <w:color w:val="000000" w:themeColor="text1"/>
                      <w:sz w:val="16"/>
                      <w:szCs w:val="16"/>
                    </w:rPr>
                  </w:pPr>
                  <w:r w:rsidRPr="000A6AEF">
                    <w:rPr>
                      <w:rFonts w:ascii="Arial" w:hAnsi="Arial" w:cs="Arial"/>
                      <w:b/>
                      <w:color w:val="000000" w:themeColor="text1"/>
                      <w:sz w:val="16"/>
                      <w:szCs w:val="16"/>
                    </w:rPr>
                    <w:t>- Penang Fun Experiences with DM3 2017</w:t>
                  </w:r>
                </w:p>
                <w:p w:rsidR="00D81F9A" w:rsidRPr="000A6AEF" w:rsidRDefault="00D81F9A" w:rsidP="00431A14">
                  <w:pPr>
                    <w:jc w:val="center"/>
                    <w:rPr>
                      <w:rFonts w:ascii="Arial" w:hAnsi="Arial" w:cs="Arial"/>
                      <w:color w:val="000000" w:themeColor="text1"/>
                      <w:sz w:val="16"/>
                      <w:szCs w:val="16"/>
                    </w:rPr>
                  </w:pPr>
                  <w:r w:rsidRPr="000A6AEF">
                    <w:rPr>
                      <w:rFonts w:ascii="Arial" w:hAnsi="Arial" w:cs="Arial"/>
                      <w:b/>
                      <w:color w:val="000000" w:themeColor="text1"/>
                      <w:sz w:val="16"/>
                      <w:szCs w:val="16"/>
                    </w:rPr>
                    <w:t>(14.12.2017)</w:t>
                  </w:r>
                </w:p>
              </w:tc>
            </w:tr>
          </w:tbl>
          <w:p w:rsidR="00D81F9A" w:rsidRPr="000A6AEF" w:rsidRDefault="00D81F9A" w:rsidP="00D81F9A">
            <w:pPr>
              <w:pStyle w:val="ListParagraph"/>
              <w:spacing w:line="312" w:lineRule="auto"/>
              <w:ind w:left="1440"/>
              <w:jc w:val="both"/>
              <w:rPr>
                <w:rFonts w:ascii="Arial" w:hAnsi="Arial" w:cs="Arial"/>
                <w:color w:val="000000" w:themeColor="text1"/>
                <w:sz w:val="20"/>
                <w:szCs w:val="20"/>
              </w:rPr>
            </w:pPr>
          </w:p>
          <w:tbl>
            <w:tblPr>
              <w:tblStyle w:val="TableGrid"/>
              <w:tblW w:w="76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16"/>
              <w:gridCol w:w="3816"/>
            </w:tblGrid>
            <w:tr w:rsidR="000A6AEF" w:rsidRPr="000A6AEF" w:rsidTr="00666090">
              <w:trPr>
                <w:jc w:val="right"/>
              </w:trPr>
              <w:tc>
                <w:tcPr>
                  <w:tcW w:w="3816" w:type="dxa"/>
                </w:tcPr>
                <w:p w:rsidR="00D81F9A" w:rsidRPr="000A6AEF" w:rsidRDefault="00D81F9A" w:rsidP="00431A14">
                  <w:pPr>
                    <w:jc w:val="center"/>
                    <w:rPr>
                      <w:rFonts w:ascii="Arial" w:hAnsi="Arial" w:cs="Arial"/>
                      <w:b/>
                      <w:color w:val="000000" w:themeColor="text1"/>
                      <w:sz w:val="18"/>
                      <w:szCs w:val="18"/>
                    </w:rPr>
                  </w:pPr>
                  <w:r w:rsidRPr="000A6AEF">
                    <w:rPr>
                      <w:rFonts w:ascii="Arial" w:hAnsi="Arial" w:cs="Arial"/>
                      <w:b/>
                      <w:color w:val="000000" w:themeColor="text1"/>
                      <w:sz w:val="18"/>
                      <w:szCs w:val="18"/>
                    </w:rPr>
                    <w:t>GAMBAR 1.7</w:t>
                  </w:r>
                </w:p>
              </w:tc>
              <w:tc>
                <w:tcPr>
                  <w:tcW w:w="3816" w:type="dxa"/>
                </w:tcPr>
                <w:p w:rsidR="00D81F9A" w:rsidRPr="000A6AEF" w:rsidRDefault="00D81F9A" w:rsidP="00431A14">
                  <w:pPr>
                    <w:jc w:val="center"/>
                    <w:rPr>
                      <w:rFonts w:ascii="Arial" w:hAnsi="Arial" w:cs="Arial"/>
                      <w:b/>
                      <w:color w:val="000000" w:themeColor="text1"/>
                      <w:sz w:val="18"/>
                      <w:szCs w:val="18"/>
                    </w:rPr>
                  </w:pPr>
                  <w:r w:rsidRPr="000A6AEF">
                    <w:rPr>
                      <w:rFonts w:ascii="Arial" w:hAnsi="Arial" w:cs="Arial"/>
                      <w:b/>
                      <w:color w:val="000000" w:themeColor="text1"/>
                      <w:sz w:val="18"/>
                      <w:szCs w:val="18"/>
                    </w:rPr>
                    <w:t>GAMBAR 1.8</w:t>
                  </w:r>
                </w:p>
              </w:tc>
            </w:tr>
            <w:tr w:rsidR="000A6AEF" w:rsidRPr="000A6AEF" w:rsidTr="00666090">
              <w:trPr>
                <w:trHeight w:val="2151"/>
                <w:jc w:val="right"/>
              </w:trPr>
              <w:tc>
                <w:tcPr>
                  <w:tcW w:w="3816" w:type="dxa"/>
                </w:tcPr>
                <w:p w:rsidR="00D81F9A" w:rsidRPr="000A6AEF" w:rsidRDefault="00D81F9A" w:rsidP="00431A14">
                  <w:pPr>
                    <w:rPr>
                      <w:rFonts w:ascii="Arial" w:hAnsi="Arial" w:cs="Arial"/>
                      <w:color w:val="000000" w:themeColor="text1"/>
                      <w:sz w:val="20"/>
                      <w:szCs w:val="20"/>
                    </w:rPr>
                  </w:pPr>
                  <w:r w:rsidRPr="000A6AEF">
                    <w:rPr>
                      <w:rFonts w:ascii="Arial" w:hAnsi="Arial" w:cs="Arial"/>
                      <w:noProof/>
                      <w:color w:val="000000" w:themeColor="text1"/>
                      <w:sz w:val="20"/>
                      <w:szCs w:val="20"/>
                      <w:lang w:val="en-MY" w:eastAsia="en-MY"/>
                    </w:rPr>
                    <w:drawing>
                      <wp:inline distT="0" distB="0" distL="0" distR="0" wp14:anchorId="0AE658C1" wp14:editId="41E7884E">
                        <wp:extent cx="2286000" cy="1371600"/>
                        <wp:effectExtent l="0" t="0" r="0" b="0"/>
                        <wp:docPr id="17" name="Picture 17" descr="F:\Kajian PGTSB\Gambar_Event PGTSB\PIFF\DSC_3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Kajian PGTSB\Gambar_Event PGTSB\PIFF\DSC_375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c>
                <w:tcPr>
                  <w:tcW w:w="3816" w:type="dxa"/>
                </w:tcPr>
                <w:p w:rsidR="00D81F9A" w:rsidRPr="000A6AEF" w:rsidRDefault="00D81F9A" w:rsidP="00431A14">
                  <w:pPr>
                    <w:rPr>
                      <w:rFonts w:ascii="Arial" w:hAnsi="Arial" w:cs="Arial"/>
                      <w:color w:val="000000" w:themeColor="text1"/>
                      <w:sz w:val="20"/>
                      <w:szCs w:val="20"/>
                    </w:rPr>
                  </w:pPr>
                  <w:r w:rsidRPr="000A6AEF">
                    <w:rPr>
                      <w:rFonts w:ascii="Arial" w:hAnsi="Arial" w:cs="Arial"/>
                      <w:noProof/>
                      <w:color w:val="000000" w:themeColor="text1"/>
                      <w:sz w:val="20"/>
                      <w:szCs w:val="20"/>
                      <w:lang w:val="en-MY" w:eastAsia="en-MY"/>
                    </w:rPr>
                    <w:drawing>
                      <wp:inline distT="0" distB="0" distL="0" distR="0" wp14:anchorId="6A64E7E8" wp14:editId="3C21ABBD">
                        <wp:extent cx="2286000" cy="1371600"/>
                        <wp:effectExtent l="0" t="0" r="0" b="0"/>
                        <wp:docPr id="18" name="Picture 18" descr="F:\Kajian PGTSB\Gambar_Event PGTSB\PSFF\DSC01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Kajian PGTSB\Gambar_Event PGTSB\PSFF\DSC0113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r>
            <w:tr w:rsidR="000A6AEF" w:rsidRPr="000A6AEF" w:rsidTr="00666090">
              <w:trPr>
                <w:trHeight w:val="80"/>
                <w:jc w:val="right"/>
              </w:trPr>
              <w:tc>
                <w:tcPr>
                  <w:tcW w:w="3816" w:type="dxa"/>
                </w:tcPr>
                <w:p w:rsidR="00D81F9A" w:rsidRPr="000A6AEF" w:rsidRDefault="00D81F9A" w:rsidP="00431A14">
                  <w:pPr>
                    <w:jc w:val="center"/>
                    <w:rPr>
                      <w:rFonts w:ascii="Arial" w:hAnsi="Arial" w:cs="Arial"/>
                      <w:b/>
                      <w:color w:val="000000" w:themeColor="text1"/>
                      <w:sz w:val="16"/>
                      <w:szCs w:val="16"/>
                    </w:rPr>
                  </w:pPr>
                  <w:r w:rsidRPr="000A6AEF">
                    <w:rPr>
                      <w:rFonts w:ascii="Arial" w:hAnsi="Arial" w:cs="Arial"/>
                      <w:b/>
                      <w:color w:val="000000" w:themeColor="text1"/>
                      <w:sz w:val="16"/>
                      <w:szCs w:val="16"/>
                    </w:rPr>
                    <w:t>Georgetown</w:t>
                  </w:r>
                </w:p>
                <w:p w:rsidR="00D81F9A" w:rsidRPr="000A6AEF" w:rsidRDefault="00D81F9A" w:rsidP="00431A14">
                  <w:pPr>
                    <w:jc w:val="center"/>
                    <w:rPr>
                      <w:rFonts w:ascii="Arial" w:hAnsi="Arial" w:cs="Arial"/>
                      <w:b/>
                      <w:color w:val="000000" w:themeColor="text1"/>
                      <w:sz w:val="16"/>
                      <w:szCs w:val="16"/>
                    </w:rPr>
                  </w:pPr>
                  <w:r w:rsidRPr="000A6AEF">
                    <w:rPr>
                      <w:rFonts w:ascii="Arial" w:hAnsi="Arial" w:cs="Arial"/>
                      <w:b/>
                      <w:color w:val="000000" w:themeColor="text1"/>
                      <w:sz w:val="16"/>
                      <w:szCs w:val="16"/>
                    </w:rPr>
                    <w:t>- Penang International Food Festival 2017</w:t>
                  </w:r>
                </w:p>
                <w:p w:rsidR="00D81F9A" w:rsidRPr="000A6AEF" w:rsidRDefault="00D81F9A" w:rsidP="00431A14">
                  <w:pPr>
                    <w:jc w:val="center"/>
                    <w:rPr>
                      <w:rFonts w:ascii="Arial" w:hAnsi="Arial" w:cs="Arial"/>
                      <w:color w:val="000000" w:themeColor="text1"/>
                      <w:sz w:val="16"/>
                      <w:szCs w:val="16"/>
                    </w:rPr>
                  </w:pPr>
                  <w:r w:rsidRPr="000A6AEF">
                    <w:rPr>
                      <w:rFonts w:ascii="Arial" w:hAnsi="Arial" w:cs="Arial"/>
                      <w:b/>
                      <w:color w:val="000000" w:themeColor="text1"/>
                      <w:sz w:val="16"/>
                      <w:szCs w:val="16"/>
                    </w:rPr>
                    <w:t>(14.12.2017)</w:t>
                  </w:r>
                </w:p>
              </w:tc>
              <w:tc>
                <w:tcPr>
                  <w:tcW w:w="3816" w:type="dxa"/>
                </w:tcPr>
                <w:p w:rsidR="00D81F9A" w:rsidRPr="000A6AEF" w:rsidRDefault="00D81F9A" w:rsidP="00431A14">
                  <w:pPr>
                    <w:jc w:val="center"/>
                    <w:rPr>
                      <w:rFonts w:ascii="Arial" w:hAnsi="Arial" w:cs="Arial"/>
                      <w:b/>
                      <w:color w:val="000000" w:themeColor="text1"/>
                      <w:sz w:val="16"/>
                      <w:szCs w:val="16"/>
                    </w:rPr>
                  </w:pPr>
                  <w:r w:rsidRPr="000A6AEF">
                    <w:rPr>
                      <w:rFonts w:ascii="Arial" w:hAnsi="Arial" w:cs="Arial"/>
                      <w:b/>
                      <w:color w:val="000000" w:themeColor="text1"/>
                      <w:sz w:val="16"/>
                      <w:szCs w:val="16"/>
                    </w:rPr>
                    <w:t>Georgetown</w:t>
                  </w:r>
                </w:p>
                <w:p w:rsidR="00D81F9A" w:rsidRPr="000A6AEF" w:rsidRDefault="00D81F9A" w:rsidP="00431A14">
                  <w:pPr>
                    <w:jc w:val="center"/>
                    <w:rPr>
                      <w:rFonts w:ascii="Arial" w:hAnsi="Arial" w:cs="Arial"/>
                      <w:b/>
                      <w:color w:val="000000" w:themeColor="text1"/>
                      <w:sz w:val="16"/>
                      <w:szCs w:val="16"/>
                    </w:rPr>
                  </w:pPr>
                  <w:r w:rsidRPr="000A6AEF">
                    <w:rPr>
                      <w:rFonts w:ascii="Arial" w:hAnsi="Arial" w:cs="Arial"/>
                      <w:b/>
                      <w:color w:val="000000" w:themeColor="text1"/>
                      <w:sz w:val="16"/>
                      <w:szCs w:val="16"/>
                    </w:rPr>
                    <w:t>- Penang Street Food Festival 2017</w:t>
                  </w:r>
                </w:p>
                <w:p w:rsidR="00D81F9A" w:rsidRPr="000A6AEF" w:rsidRDefault="00D81F9A" w:rsidP="00431A14">
                  <w:pPr>
                    <w:jc w:val="center"/>
                    <w:rPr>
                      <w:rFonts w:ascii="Arial" w:hAnsi="Arial" w:cs="Arial"/>
                      <w:color w:val="000000" w:themeColor="text1"/>
                      <w:sz w:val="16"/>
                      <w:szCs w:val="16"/>
                    </w:rPr>
                  </w:pPr>
                  <w:r w:rsidRPr="000A6AEF">
                    <w:rPr>
                      <w:rFonts w:ascii="Arial" w:hAnsi="Arial" w:cs="Arial"/>
                      <w:b/>
                      <w:color w:val="000000" w:themeColor="text1"/>
                      <w:sz w:val="16"/>
                      <w:szCs w:val="16"/>
                    </w:rPr>
                    <w:t>(14.12.2017)</w:t>
                  </w:r>
                </w:p>
              </w:tc>
            </w:tr>
          </w:tbl>
          <w:p w:rsidR="00D81F9A" w:rsidRPr="000A6AEF" w:rsidRDefault="00D81F9A" w:rsidP="00D81F9A">
            <w:pPr>
              <w:pStyle w:val="ListParagraph"/>
              <w:spacing w:line="312" w:lineRule="auto"/>
              <w:ind w:left="238"/>
              <w:jc w:val="both"/>
              <w:rPr>
                <w:rFonts w:ascii="Arial" w:hAnsi="Arial" w:cs="Arial"/>
                <w:color w:val="000000" w:themeColor="text1"/>
                <w:sz w:val="20"/>
                <w:szCs w:val="20"/>
              </w:rPr>
            </w:pPr>
          </w:p>
          <w:p w:rsidR="00F13B32" w:rsidRPr="000A6AEF" w:rsidRDefault="00D81F9A" w:rsidP="00EE77B9">
            <w:pPr>
              <w:pStyle w:val="ListParagraph"/>
              <w:numPr>
                <w:ilvl w:val="0"/>
                <w:numId w:val="16"/>
              </w:numPr>
              <w:spacing w:line="312" w:lineRule="auto"/>
              <w:ind w:left="238" w:hanging="238"/>
              <w:jc w:val="both"/>
              <w:rPr>
                <w:rFonts w:ascii="Arial" w:hAnsi="Arial" w:cs="Arial"/>
                <w:b/>
                <w:color w:val="000000" w:themeColor="text1"/>
                <w:sz w:val="20"/>
                <w:szCs w:val="20"/>
              </w:rPr>
            </w:pPr>
            <w:r w:rsidRPr="000A6AEF">
              <w:rPr>
                <w:rFonts w:ascii="Arial" w:hAnsi="Arial" w:cs="Arial"/>
                <w:bCs/>
                <w:color w:val="000000" w:themeColor="text1"/>
                <w:sz w:val="20"/>
                <w:szCs w:val="20"/>
                <w:lang w:val="ms-MY"/>
              </w:rPr>
              <w:t xml:space="preserve">Di samping itu, PGTSB telah menyenaraikan penganjuran acara dalam Petunjuk Utama Prestasi </w:t>
            </w:r>
            <w:r w:rsidRPr="000A6AEF">
              <w:rPr>
                <w:rFonts w:ascii="Arial" w:hAnsi="Arial" w:cs="Arial"/>
                <w:bCs/>
                <w:i/>
                <w:iCs/>
                <w:color w:val="000000" w:themeColor="text1"/>
                <w:sz w:val="20"/>
                <w:szCs w:val="20"/>
                <w:lang w:val="ms-MY"/>
              </w:rPr>
              <w:t>(KPI).</w:t>
            </w:r>
            <w:r w:rsidRPr="000A6AEF">
              <w:rPr>
                <w:rFonts w:ascii="Arial" w:hAnsi="Arial" w:cs="Arial"/>
                <w:bCs/>
                <w:color w:val="000000" w:themeColor="text1"/>
                <w:sz w:val="20"/>
                <w:szCs w:val="20"/>
                <w:lang w:val="ms-MY"/>
              </w:rPr>
              <w:t xml:space="preserve"> </w:t>
            </w:r>
            <w:r w:rsidRPr="005721A3">
              <w:rPr>
                <w:rFonts w:ascii="Arial" w:hAnsi="Arial" w:cs="Arial"/>
                <w:bCs/>
                <w:color w:val="000000" w:themeColor="text1"/>
                <w:sz w:val="20"/>
                <w:szCs w:val="20"/>
                <w:highlight w:val="yellow"/>
                <w:lang w:val="ms-MY"/>
              </w:rPr>
              <w:t xml:space="preserve">Semakan Audit mendapati PGTSB tidak menetapkan sasaran bilangan kehadiran pengunjung yang hendak dicapai dalam setiap acara yang diadakan. Oleh yang demikian, prestasi penganjuran acara dinilai berdasarkan jumlah sebenar kehadiran pengunjung dalam setiap aktiviti penganjuran </w:t>
            </w:r>
            <w:r w:rsidR="000F73DA" w:rsidRPr="005721A3">
              <w:rPr>
                <w:rFonts w:ascii="Arial" w:hAnsi="Arial" w:cs="Arial"/>
                <w:bCs/>
                <w:color w:val="000000" w:themeColor="text1"/>
                <w:sz w:val="20"/>
                <w:szCs w:val="20"/>
                <w:highlight w:val="yellow"/>
                <w:lang w:val="ms-MY"/>
              </w:rPr>
              <w:t>acara yang dilaksanakan</w:t>
            </w:r>
            <w:r w:rsidR="000F73DA" w:rsidRPr="000A6AEF">
              <w:rPr>
                <w:rFonts w:ascii="Arial" w:hAnsi="Arial" w:cs="Arial"/>
                <w:bCs/>
                <w:color w:val="000000" w:themeColor="text1"/>
                <w:sz w:val="20"/>
                <w:szCs w:val="20"/>
                <w:lang w:val="ms-MY"/>
              </w:rPr>
              <w:t xml:space="preserve"> seperti </w:t>
            </w:r>
            <w:r w:rsidR="000F73DA" w:rsidRPr="000A6AEF">
              <w:rPr>
                <w:rFonts w:ascii="Arial" w:hAnsi="Arial" w:cs="Arial"/>
                <w:b/>
                <w:bCs/>
                <w:color w:val="000000" w:themeColor="text1"/>
                <w:sz w:val="20"/>
                <w:szCs w:val="20"/>
                <w:lang w:val="ms-MY"/>
              </w:rPr>
              <w:t>Jadual 12.</w:t>
            </w:r>
            <w:r w:rsidR="00C85B7A" w:rsidRPr="000A6AEF">
              <w:rPr>
                <w:rFonts w:ascii="Arial" w:hAnsi="Arial" w:cs="Arial"/>
                <w:b/>
                <w:color w:val="000000" w:themeColor="text1"/>
                <w:sz w:val="20"/>
                <w:szCs w:val="20"/>
              </w:rPr>
              <w:t xml:space="preserve"> </w:t>
            </w:r>
          </w:p>
          <w:p w:rsidR="00165FEE" w:rsidRPr="000A6AEF" w:rsidRDefault="00165FEE" w:rsidP="00666090">
            <w:pPr>
              <w:ind w:left="17" w:right="-45"/>
              <w:contextualSpacing/>
              <w:jc w:val="center"/>
              <w:rPr>
                <w:rFonts w:ascii="Arial" w:hAnsi="Arial" w:cs="Arial"/>
                <w:b/>
                <w:color w:val="000000" w:themeColor="text1"/>
                <w:sz w:val="18"/>
                <w:szCs w:val="18"/>
                <w:lang w:val="ms-MY"/>
              </w:rPr>
            </w:pPr>
            <w:r w:rsidRPr="000A6AEF">
              <w:rPr>
                <w:rFonts w:ascii="Arial" w:hAnsi="Arial" w:cs="Arial"/>
                <w:b/>
                <w:color w:val="000000" w:themeColor="text1"/>
                <w:sz w:val="18"/>
                <w:szCs w:val="18"/>
                <w:lang w:val="ms-MY"/>
              </w:rPr>
              <w:t>JADUAL 12</w:t>
            </w:r>
          </w:p>
          <w:p w:rsidR="00666090" w:rsidRPr="000A6AEF" w:rsidRDefault="00165FEE" w:rsidP="00666090">
            <w:pPr>
              <w:ind w:left="17" w:right="-45"/>
              <w:contextualSpacing/>
              <w:jc w:val="center"/>
              <w:rPr>
                <w:rFonts w:ascii="Arial" w:hAnsi="Arial" w:cs="Arial"/>
                <w:b/>
                <w:color w:val="000000" w:themeColor="text1"/>
                <w:sz w:val="18"/>
                <w:szCs w:val="18"/>
                <w:lang w:val="ms-MY"/>
              </w:rPr>
            </w:pPr>
            <w:r w:rsidRPr="000A6AEF">
              <w:rPr>
                <w:rFonts w:ascii="Arial" w:hAnsi="Arial" w:cs="Arial"/>
                <w:b/>
                <w:color w:val="000000" w:themeColor="text1"/>
                <w:sz w:val="18"/>
                <w:szCs w:val="18"/>
                <w:lang w:val="ms-MY"/>
              </w:rPr>
              <w:t xml:space="preserve">JUMLAH PENGANJURAN ACARA DAN BILANGAN PENGUNJUNG </w:t>
            </w:r>
          </w:p>
          <w:p w:rsidR="00165FEE" w:rsidRDefault="00165FEE" w:rsidP="00666090">
            <w:pPr>
              <w:ind w:left="17" w:right="-45"/>
              <w:contextualSpacing/>
              <w:jc w:val="center"/>
              <w:rPr>
                <w:rFonts w:ascii="Arial" w:hAnsi="Arial" w:cs="Arial"/>
                <w:b/>
                <w:color w:val="000000" w:themeColor="text1"/>
                <w:sz w:val="18"/>
                <w:szCs w:val="18"/>
                <w:lang w:val="ms-MY"/>
              </w:rPr>
            </w:pPr>
            <w:r w:rsidRPr="000A6AEF">
              <w:rPr>
                <w:rFonts w:ascii="Arial" w:hAnsi="Arial" w:cs="Arial"/>
                <w:b/>
                <w:color w:val="000000" w:themeColor="text1"/>
                <w:sz w:val="18"/>
                <w:szCs w:val="18"/>
                <w:lang w:val="ms-MY"/>
              </w:rPr>
              <w:t>BAGI TAHUN 2014 HINGGA 2017</w:t>
            </w:r>
          </w:p>
          <w:p w:rsidR="005721A3" w:rsidRPr="000A6AEF" w:rsidRDefault="005721A3" w:rsidP="00666090">
            <w:pPr>
              <w:ind w:left="17" w:right="-45"/>
              <w:contextualSpacing/>
              <w:jc w:val="center"/>
              <w:rPr>
                <w:rFonts w:ascii="Arial" w:hAnsi="Arial" w:cs="Arial"/>
                <w:b/>
                <w:color w:val="000000" w:themeColor="text1"/>
                <w:sz w:val="16"/>
                <w:szCs w:val="16"/>
                <w:lang w:val="ms-MY"/>
              </w:rPr>
            </w:pPr>
          </w:p>
          <w:tbl>
            <w:tblPr>
              <w:tblStyle w:val="TableGrid171"/>
              <w:tblW w:w="73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075"/>
              <w:gridCol w:w="1440"/>
              <w:gridCol w:w="1080"/>
              <w:gridCol w:w="1080"/>
              <w:gridCol w:w="1350"/>
              <w:gridCol w:w="1350"/>
            </w:tblGrid>
            <w:tr w:rsidR="000A6AEF" w:rsidRPr="000A6AEF" w:rsidTr="00666090">
              <w:trPr>
                <w:trHeight w:val="288"/>
              </w:trPr>
              <w:tc>
                <w:tcPr>
                  <w:tcW w:w="1075" w:type="dxa"/>
                  <w:vMerge w:val="restart"/>
                  <w:shd w:val="clear" w:color="auto" w:fill="A33558"/>
                  <w:vAlign w:val="center"/>
                </w:tcPr>
                <w:p w:rsidR="00165FEE" w:rsidRPr="000A6AEF" w:rsidRDefault="00165FEE" w:rsidP="00431A14">
                  <w:pPr>
                    <w:contextualSpacing/>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TAHUN</w:t>
                  </w:r>
                </w:p>
              </w:tc>
              <w:tc>
                <w:tcPr>
                  <w:tcW w:w="1440" w:type="dxa"/>
                  <w:shd w:val="clear" w:color="auto" w:fill="A33558"/>
                  <w:vAlign w:val="center"/>
                </w:tcPr>
                <w:p w:rsidR="00165FEE" w:rsidRPr="000A6AEF" w:rsidRDefault="00165FEE" w:rsidP="00431A14">
                  <w:pPr>
                    <w:contextualSpacing/>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 xml:space="preserve">JUMLAH </w:t>
                  </w:r>
                  <w:r w:rsidRPr="000A6AEF">
                    <w:rPr>
                      <w:rFonts w:ascii="Arial" w:hAnsi="Arial" w:cs="Arial"/>
                      <w:b/>
                      <w:color w:val="000000" w:themeColor="text1"/>
                      <w:sz w:val="16"/>
                      <w:szCs w:val="16"/>
                    </w:rPr>
                    <w:t>PENGUNJUNG</w:t>
                  </w:r>
                </w:p>
              </w:tc>
              <w:tc>
                <w:tcPr>
                  <w:tcW w:w="2160" w:type="dxa"/>
                  <w:gridSpan w:val="2"/>
                  <w:shd w:val="clear" w:color="auto" w:fill="A33558"/>
                  <w:vAlign w:val="center"/>
                </w:tcPr>
                <w:p w:rsidR="00165FEE" w:rsidRPr="000A6AEF" w:rsidRDefault="00165FEE" w:rsidP="00431A14">
                  <w:pPr>
                    <w:contextualSpacing/>
                    <w:jc w:val="center"/>
                    <w:rPr>
                      <w:rFonts w:ascii="Arial" w:hAnsi="Arial" w:cs="Arial"/>
                      <w:b/>
                      <w:color w:val="000000" w:themeColor="text1"/>
                      <w:sz w:val="16"/>
                      <w:szCs w:val="16"/>
                      <w:lang w:val="ms-MY"/>
                    </w:rPr>
                  </w:pPr>
                  <w:r w:rsidRPr="000A6AEF">
                    <w:rPr>
                      <w:rFonts w:ascii="Arial" w:hAnsi="Arial" w:cs="Arial"/>
                      <w:b/>
                      <w:color w:val="000000" w:themeColor="text1"/>
                      <w:sz w:val="16"/>
                      <w:szCs w:val="16"/>
                    </w:rPr>
                    <w:t>JUMLAH ACARA</w:t>
                  </w:r>
                </w:p>
              </w:tc>
              <w:tc>
                <w:tcPr>
                  <w:tcW w:w="2700" w:type="dxa"/>
                  <w:gridSpan w:val="2"/>
                  <w:shd w:val="clear" w:color="auto" w:fill="A33558"/>
                  <w:vAlign w:val="center"/>
                </w:tcPr>
                <w:p w:rsidR="00165FEE" w:rsidRPr="000A6AEF" w:rsidRDefault="00165FEE"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 xml:space="preserve">JUMLAH PERBELANJAAN </w:t>
                  </w:r>
                </w:p>
              </w:tc>
            </w:tr>
            <w:tr w:rsidR="000A6AEF" w:rsidRPr="000A6AEF" w:rsidTr="00666090">
              <w:trPr>
                <w:trHeight w:val="288"/>
              </w:trPr>
              <w:tc>
                <w:tcPr>
                  <w:tcW w:w="1075" w:type="dxa"/>
                  <w:vMerge/>
                  <w:shd w:val="clear" w:color="auto" w:fill="A33558"/>
                  <w:vAlign w:val="center"/>
                </w:tcPr>
                <w:p w:rsidR="00165FEE" w:rsidRPr="000A6AEF" w:rsidRDefault="00165FEE" w:rsidP="00431A14">
                  <w:pPr>
                    <w:contextualSpacing/>
                    <w:jc w:val="center"/>
                    <w:rPr>
                      <w:rFonts w:ascii="Arial" w:hAnsi="Arial" w:cs="Arial"/>
                      <w:b/>
                      <w:color w:val="000000" w:themeColor="text1"/>
                      <w:sz w:val="16"/>
                      <w:szCs w:val="16"/>
                      <w:lang w:val="ms-MY"/>
                    </w:rPr>
                  </w:pPr>
                </w:p>
              </w:tc>
              <w:tc>
                <w:tcPr>
                  <w:tcW w:w="1440" w:type="dxa"/>
                  <w:shd w:val="clear" w:color="auto" w:fill="A33558"/>
                  <w:vAlign w:val="center"/>
                </w:tcPr>
                <w:p w:rsidR="00165FEE" w:rsidRPr="000A6AEF" w:rsidRDefault="00165FEE" w:rsidP="00431A14">
                  <w:pPr>
                    <w:contextualSpacing/>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SEBENAR</w:t>
                  </w:r>
                </w:p>
                <w:p w:rsidR="00165FEE" w:rsidRPr="000A6AEF" w:rsidRDefault="00165FEE" w:rsidP="00431A14">
                  <w:pPr>
                    <w:contextualSpacing/>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(ORANG)</w:t>
                  </w:r>
                </w:p>
              </w:tc>
              <w:tc>
                <w:tcPr>
                  <w:tcW w:w="1080" w:type="dxa"/>
                  <w:shd w:val="clear" w:color="auto" w:fill="A33558"/>
                  <w:vAlign w:val="center"/>
                </w:tcPr>
                <w:p w:rsidR="00165FEE" w:rsidRPr="000A6AEF" w:rsidRDefault="00165FEE"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RANCANG</w:t>
                  </w:r>
                </w:p>
                <w:p w:rsidR="00165FEE" w:rsidRPr="000A6AEF" w:rsidRDefault="00165FEE"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(BIL)</w:t>
                  </w:r>
                </w:p>
              </w:tc>
              <w:tc>
                <w:tcPr>
                  <w:tcW w:w="1080" w:type="dxa"/>
                  <w:shd w:val="clear" w:color="auto" w:fill="A33558"/>
                  <w:vAlign w:val="center"/>
                </w:tcPr>
                <w:p w:rsidR="00165FEE" w:rsidRPr="000A6AEF" w:rsidRDefault="00165FEE"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SEBENAR</w:t>
                  </w:r>
                </w:p>
                <w:p w:rsidR="00165FEE" w:rsidRPr="000A6AEF" w:rsidRDefault="00165FEE"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(BIL)</w:t>
                  </w:r>
                </w:p>
              </w:tc>
              <w:tc>
                <w:tcPr>
                  <w:tcW w:w="1350" w:type="dxa"/>
                  <w:shd w:val="clear" w:color="auto" w:fill="A33558"/>
                  <w:vAlign w:val="center"/>
                </w:tcPr>
                <w:p w:rsidR="00165FEE" w:rsidRPr="000A6AEF" w:rsidRDefault="00165FEE"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RANCANG</w:t>
                  </w:r>
                </w:p>
                <w:p w:rsidR="00165FEE" w:rsidRPr="000A6AEF" w:rsidRDefault="00165FEE"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(RM)</w:t>
                  </w:r>
                </w:p>
              </w:tc>
              <w:tc>
                <w:tcPr>
                  <w:tcW w:w="1350" w:type="dxa"/>
                  <w:shd w:val="clear" w:color="auto" w:fill="A33558"/>
                  <w:vAlign w:val="center"/>
                </w:tcPr>
                <w:p w:rsidR="00165FEE" w:rsidRPr="000A6AEF" w:rsidRDefault="00165FEE"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SEBENAR</w:t>
                  </w:r>
                </w:p>
                <w:p w:rsidR="00165FEE" w:rsidRPr="000A6AEF" w:rsidRDefault="00165FEE"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(RM)</w:t>
                  </w:r>
                </w:p>
              </w:tc>
            </w:tr>
            <w:tr w:rsidR="000A6AEF" w:rsidRPr="000A6AEF" w:rsidTr="00666090">
              <w:trPr>
                <w:trHeight w:val="288"/>
              </w:trPr>
              <w:tc>
                <w:tcPr>
                  <w:tcW w:w="1075" w:type="dxa"/>
                  <w:shd w:val="clear" w:color="auto" w:fill="F7CAC9"/>
                  <w:vAlign w:val="center"/>
                </w:tcPr>
                <w:p w:rsidR="00165FEE" w:rsidRPr="000A6AEF" w:rsidRDefault="00165FEE"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2014</w:t>
                  </w:r>
                </w:p>
              </w:tc>
              <w:tc>
                <w:tcPr>
                  <w:tcW w:w="1440" w:type="dxa"/>
                  <w:shd w:val="clear" w:color="auto" w:fill="F7CAC9"/>
                  <w:vAlign w:val="center"/>
                </w:tcPr>
                <w:p w:rsidR="00165FEE" w:rsidRPr="000A6AEF" w:rsidRDefault="00165FEE"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30,456</w:t>
                  </w:r>
                </w:p>
              </w:tc>
              <w:tc>
                <w:tcPr>
                  <w:tcW w:w="1080" w:type="dxa"/>
                  <w:shd w:val="clear" w:color="auto" w:fill="F7CAC9"/>
                  <w:vAlign w:val="center"/>
                </w:tcPr>
                <w:p w:rsidR="00165FEE" w:rsidRPr="000A6AEF" w:rsidRDefault="00165FEE"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10</w:t>
                  </w:r>
                </w:p>
              </w:tc>
              <w:tc>
                <w:tcPr>
                  <w:tcW w:w="1080" w:type="dxa"/>
                  <w:shd w:val="clear" w:color="auto" w:fill="F7CAC9"/>
                  <w:vAlign w:val="center"/>
                </w:tcPr>
                <w:p w:rsidR="00165FEE" w:rsidRPr="000A6AEF" w:rsidRDefault="00165FEE"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12</w:t>
                  </w:r>
                </w:p>
              </w:tc>
              <w:tc>
                <w:tcPr>
                  <w:tcW w:w="1350" w:type="dxa"/>
                  <w:shd w:val="clear" w:color="auto" w:fill="F7CAC9"/>
                  <w:vAlign w:val="center"/>
                </w:tcPr>
                <w:p w:rsidR="00165FEE" w:rsidRPr="000A6AEF" w:rsidRDefault="00165FEE"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559,000</w:t>
                  </w:r>
                </w:p>
              </w:tc>
              <w:tc>
                <w:tcPr>
                  <w:tcW w:w="1350" w:type="dxa"/>
                  <w:shd w:val="clear" w:color="auto" w:fill="F7CAC9"/>
                  <w:vAlign w:val="center"/>
                </w:tcPr>
                <w:p w:rsidR="00165FEE" w:rsidRPr="000A6AEF" w:rsidRDefault="00165FEE"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336,999</w:t>
                  </w:r>
                </w:p>
              </w:tc>
            </w:tr>
            <w:tr w:rsidR="000A6AEF" w:rsidRPr="000A6AEF" w:rsidTr="00666090">
              <w:trPr>
                <w:trHeight w:val="288"/>
              </w:trPr>
              <w:tc>
                <w:tcPr>
                  <w:tcW w:w="1075" w:type="dxa"/>
                  <w:shd w:val="clear" w:color="auto" w:fill="F2DBDB"/>
                  <w:vAlign w:val="center"/>
                </w:tcPr>
                <w:p w:rsidR="00165FEE" w:rsidRPr="000A6AEF" w:rsidRDefault="00165FEE"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2015</w:t>
                  </w:r>
                </w:p>
              </w:tc>
              <w:tc>
                <w:tcPr>
                  <w:tcW w:w="1440" w:type="dxa"/>
                  <w:shd w:val="clear" w:color="auto" w:fill="F2DBDB"/>
                  <w:vAlign w:val="center"/>
                </w:tcPr>
                <w:p w:rsidR="00165FEE" w:rsidRPr="000A6AEF" w:rsidRDefault="00165FEE"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411,328</w:t>
                  </w:r>
                </w:p>
              </w:tc>
              <w:tc>
                <w:tcPr>
                  <w:tcW w:w="1080" w:type="dxa"/>
                  <w:shd w:val="clear" w:color="auto" w:fill="F2DBDB"/>
                  <w:vAlign w:val="center"/>
                </w:tcPr>
                <w:p w:rsidR="00165FEE" w:rsidRPr="000A6AEF" w:rsidRDefault="00165FEE"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10</w:t>
                  </w:r>
                </w:p>
              </w:tc>
              <w:tc>
                <w:tcPr>
                  <w:tcW w:w="1080" w:type="dxa"/>
                  <w:shd w:val="clear" w:color="auto" w:fill="F2DBDB"/>
                  <w:vAlign w:val="center"/>
                </w:tcPr>
                <w:p w:rsidR="00165FEE" w:rsidRPr="000A6AEF" w:rsidRDefault="00165FEE"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14</w:t>
                  </w:r>
                </w:p>
              </w:tc>
              <w:tc>
                <w:tcPr>
                  <w:tcW w:w="1350" w:type="dxa"/>
                  <w:shd w:val="clear" w:color="auto" w:fill="F2DBDB"/>
                  <w:vAlign w:val="center"/>
                </w:tcPr>
                <w:p w:rsidR="00165FEE" w:rsidRPr="000A6AEF" w:rsidRDefault="00165FEE"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2,997,712</w:t>
                  </w:r>
                </w:p>
              </w:tc>
              <w:tc>
                <w:tcPr>
                  <w:tcW w:w="1350" w:type="dxa"/>
                  <w:shd w:val="clear" w:color="auto" w:fill="F2DBDB"/>
                  <w:vAlign w:val="center"/>
                </w:tcPr>
                <w:p w:rsidR="00165FEE" w:rsidRPr="000A6AEF" w:rsidRDefault="00165FEE"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3,782,823</w:t>
                  </w:r>
                </w:p>
              </w:tc>
            </w:tr>
            <w:tr w:rsidR="000A6AEF" w:rsidRPr="000A6AEF" w:rsidTr="00666090">
              <w:trPr>
                <w:trHeight w:val="288"/>
              </w:trPr>
              <w:tc>
                <w:tcPr>
                  <w:tcW w:w="1075" w:type="dxa"/>
                  <w:shd w:val="clear" w:color="auto" w:fill="F7CAC9"/>
                  <w:vAlign w:val="center"/>
                </w:tcPr>
                <w:p w:rsidR="00165FEE" w:rsidRPr="000A6AEF" w:rsidRDefault="00165FEE"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2016</w:t>
                  </w:r>
                </w:p>
              </w:tc>
              <w:tc>
                <w:tcPr>
                  <w:tcW w:w="1440" w:type="dxa"/>
                  <w:shd w:val="clear" w:color="auto" w:fill="F7CAC9"/>
                  <w:vAlign w:val="center"/>
                </w:tcPr>
                <w:p w:rsidR="00165FEE" w:rsidRPr="000A6AEF" w:rsidRDefault="00165FEE"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425,288</w:t>
                  </w:r>
                </w:p>
              </w:tc>
              <w:tc>
                <w:tcPr>
                  <w:tcW w:w="1080" w:type="dxa"/>
                  <w:shd w:val="clear" w:color="auto" w:fill="F7CAC9"/>
                  <w:vAlign w:val="center"/>
                </w:tcPr>
                <w:p w:rsidR="00165FEE" w:rsidRPr="000A6AEF" w:rsidRDefault="00165FEE"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9</w:t>
                  </w:r>
                </w:p>
              </w:tc>
              <w:tc>
                <w:tcPr>
                  <w:tcW w:w="1080" w:type="dxa"/>
                  <w:shd w:val="clear" w:color="auto" w:fill="F7CAC9"/>
                  <w:vAlign w:val="center"/>
                </w:tcPr>
                <w:p w:rsidR="00165FEE" w:rsidRPr="000A6AEF" w:rsidRDefault="00165FEE"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12</w:t>
                  </w:r>
                </w:p>
              </w:tc>
              <w:tc>
                <w:tcPr>
                  <w:tcW w:w="1350" w:type="dxa"/>
                  <w:shd w:val="clear" w:color="auto" w:fill="F7CAC9"/>
                  <w:vAlign w:val="center"/>
                </w:tcPr>
                <w:p w:rsidR="00165FEE" w:rsidRPr="000A6AEF" w:rsidRDefault="00165FEE"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2,096,000</w:t>
                  </w:r>
                </w:p>
              </w:tc>
              <w:tc>
                <w:tcPr>
                  <w:tcW w:w="1350" w:type="dxa"/>
                  <w:shd w:val="clear" w:color="auto" w:fill="F7CAC9"/>
                  <w:vAlign w:val="center"/>
                </w:tcPr>
                <w:p w:rsidR="00165FEE" w:rsidRPr="000A6AEF" w:rsidRDefault="00165FEE"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1,925,570</w:t>
                  </w:r>
                </w:p>
              </w:tc>
            </w:tr>
            <w:tr w:rsidR="000A6AEF" w:rsidRPr="000A6AEF" w:rsidTr="00666090">
              <w:trPr>
                <w:trHeight w:val="288"/>
              </w:trPr>
              <w:tc>
                <w:tcPr>
                  <w:tcW w:w="1075" w:type="dxa"/>
                  <w:shd w:val="clear" w:color="auto" w:fill="F2DBDB"/>
                  <w:vAlign w:val="center"/>
                </w:tcPr>
                <w:p w:rsidR="00165FEE" w:rsidRPr="000A6AEF" w:rsidRDefault="00165FEE"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2017(Nov)</w:t>
                  </w:r>
                </w:p>
              </w:tc>
              <w:tc>
                <w:tcPr>
                  <w:tcW w:w="1440" w:type="dxa"/>
                  <w:shd w:val="clear" w:color="auto" w:fill="F2DBDB"/>
                  <w:vAlign w:val="center"/>
                </w:tcPr>
                <w:p w:rsidR="00165FEE" w:rsidRPr="000A6AEF" w:rsidRDefault="00165FEE"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1,146,152</w:t>
                  </w:r>
                </w:p>
              </w:tc>
              <w:tc>
                <w:tcPr>
                  <w:tcW w:w="1080" w:type="dxa"/>
                  <w:shd w:val="clear" w:color="auto" w:fill="F2DBDB"/>
                  <w:vAlign w:val="center"/>
                </w:tcPr>
                <w:p w:rsidR="00165FEE" w:rsidRPr="000A6AEF" w:rsidRDefault="00165FEE"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11</w:t>
                  </w:r>
                </w:p>
              </w:tc>
              <w:tc>
                <w:tcPr>
                  <w:tcW w:w="1080" w:type="dxa"/>
                  <w:shd w:val="clear" w:color="auto" w:fill="F2DBDB"/>
                  <w:vAlign w:val="center"/>
                </w:tcPr>
                <w:p w:rsidR="00165FEE" w:rsidRPr="000A6AEF" w:rsidRDefault="00165FEE"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11</w:t>
                  </w:r>
                </w:p>
              </w:tc>
              <w:tc>
                <w:tcPr>
                  <w:tcW w:w="1350" w:type="dxa"/>
                  <w:shd w:val="clear" w:color="auto" w:fill="F2DBDB"/>
                  <w:vAlign w:val="center"/>
                </w:tcPr>
                <w:p w:rsidR="00165FEE" w:rsidRPr="000A6AEF" w:rsidRDefault="00165FEE"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4,594,000</w:t>
                  </w:r>
                </w:p>
              </w:tc>
              <w:tc>
                <w:tcPr>
                  <w:tcW w:w="1350" w:type="dxa"/>
                  <w:shd w:val="clear" w:color="auto" w:fill="F2DBDB"/>
                  <w:vAlign w:val="center"/>
                </w:tcPr>
                <w:p w:rsidR="00165FEE" w:rsidRPr="000A6AEF" w:rsidRDefault="00165FEE"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4,977,656</w:t>
                  </w:r>
                </w:p>
              </w:tc>
            </w:tr>
            <w:tr w:rsidR="000A6AEF" w:rsidRPr="000A6AEF" w:rsidTr="00666090">
              <w:trPr>
                <w:trHeight w:val="288"/>
              </w:trPr>
              <w:tc>
                <w:tcPr>
                  <w:tcW w:w="1075" w:type="dxa"/>
                  <w:shd w:val="clear" w:color="auto" w:fill="A33558"/>
                  <w:vAlign w:val="center"/>
                </w:tcPr>
                <w:p w:rsidR="00165FEE" w:rsidRPr="000A6AEF" w:rsidRDefault="00165FEE"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JUMLAH</w:t>
                  </w:r>
                </w:p>
              </w:tc>
              <w:tc>
                <w:tcPr>
                  <w:tcW w:w="1440" w:type="dxa"/>
                  <w:shd w:val="clear" w:color="auto" w:fill="A33558"/>
                  <w:vAlign w:val="center"/>
                </w:tcPr>
                <w:p w:rsidR="00165FEE" w:rsidRPr="000A6AEF" w:rsidRDefault="00165FEE" w:rsidP="00431A14">
                  <w:pPr>
                    <w:ind w:right="144"/>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2,013,224</w:t>
                  </w:r>
                </w:p>
              </w:tc>
              <w:tc>
                <w:tcPr>
                  <w:tcW w:w="1080" w:type="dxa"/>
                  <w:shd w:val="clear" w:color="auto" w:fill="A33558"/>
                  <w:vAlign w:val="center"/>
                </w:tcPr>
                <w:p w:rsidR="00165FEE" w:rsidRPr="000A6AEF" w:rsidRDefault="00165FEE"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40</w:t>
                  </w:r>
                </w:p>
              </w:tc>
              <w:tc>
                <w:tcPr>
                  <w:tcW w:w="1080" w:type="dxa"/>
                  <w:shd w:val="clear" w:color="auto" w:fill="A33558"/>
                  <w:vAlign w:val="center"/>
                </w:tcPr>
                <w:p w:rsidR="00165FEE" w:rsidRPr="000A6AEF" w:rsidRDefault="00165FEE" w:rsidP="00431A14">
                  <w:pPr>
                    <w:ind w:right="144"/>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49</w:t>
                  </w:r>
                </w:p>
              </w:tc>
              <w:tc>
                <w:tcPr>
                  <w:tcW w:w="1350" w:type="dxa"/>
                  <w:shd w:val="clear" w:color="auto" w:fill="A33558"/>
                  <w:vAlign w:val="center"/>
                </w:tcPr>
                <w:p w:rsidR="00165FEE" w:rsidRPr="000A6AEF" w:rsidRDefault="00165FEE" w:rsidP="00431A14">
                  <w:pPr>
                    <w:ind w:right="144"/>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10,246,712</w:t>
                  </w:r>
                </w:p>
              </w:tc>
              <w:tc>
                <w:tcPr>
                  <w:tcW w:w="1350" w:type="dxa"/>
                  <w:shd w:val="clear" w:color="auto" w:fill="A33558"/>
                  <w:vAlign w:val="center"/>
                </w:tcPr>
                <w:p w:rsidR="00165FEE" w:rsidRPr="000A6AEF" w:rsidRDefault="00165FEE" w:rsidP="00431A14">
                  <w:pPr>
                    <w:ind w:right="144"/>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11,023,048</w:t>
                  </w:r>
                </w:p>
              </w:tc>
            </w:tr>
          </w:tbl>
          <w:p w:rsidR="00165FEE" w:rsidRPr="000A6AEF" w:rsidRDefault="00165FEE" w:rsidP="00165FEE">
            <w:pPr>
              <w:spacing w:line="312" w:lineRule="auto"/>
              <w:jc w:val="both"/>
              <w:rPr>
                <w:rFonts w:ascii="Arial" w:hAnsi="Arial" w:cs="Arial"/>
                <w:b/>
                <w:color w:val="000000" w:themeColor="text1"/>
                <w:sz w:val="16"/>
                <w:szCs w:val="16"/>
              </w:rPr>
            </w:pPr>
            <w:r w:rsidRPr="000A6AEF">
              <w:rPr>
                <w:rFonts w:ascii="Arial" w:hAnsi="Arial" w:cs="Arial"/>
                <w:b/>
                <w:color w:val="000000" w:themeColor="text1"/>
                <w:sz w:val="16"/>
                <w:szCs w:val="16"/>
              </w:rPr>
              <w:t xml:space="preserve">Sumber: </w:t>
            </w:r>
            <w:r w:rsidRPr="000A6AEF">
              <w:rPr>
                <w:rFonts w:ascii="Arial" w:hAnsi="Arial" w:cs="Arial"/>
                <w:b/>
                <w:color w:val="000000" w:themeColor="text1"/>
                <w:sz w:val="16"/>
                <w:szCs w:val="16"/>
                <w:lang w:val="ms-MY"/>
              </w:rPr>
              <w:t>Penang Global Tourism Sdn. Bhd.</w:t>
            </w:r>
          </w:p>
          <w:p w:rsidR="00165FEE" w:rsidRPr="000A6AEF" w:rsidRDefault="00165FEE" w:rsidP="00165FEE">
            <w:pPr>
              <w:pStyle w:val="ListParagraph"/>
              <w:spacing w:line="312" w:lineRule="auto"/>
              <w:ind w:left="238"/>
              <w:jc w:val="both"/>
              <w:rPr>
                <w:rFonts w:ascii="Arial" w:hAnsi="Arial" w:cs="Arial"/>
                <w:b/>
                <w:color w:val="000000" w:themeColor="text1"/>
                <w:sz w:val="20"/>
                <w:szCs w:val="20"/>
              </w:rPr>
            </w:pPr>
          </w:p>
          <w:p w:rsidR="00C85B7A" w:rsidRPr="000A6AEF" w:rsidRDefault="00165FEE" w:rsidP="00EE77B9">
            <w:pPr>
              <w:pStyle w:val="ListParagraph"/>
              <w:numPr>
                <w:ilvl w:val="0"/>
                <w:numId w:val="16"/>
              </w:numPr>
              <w:spacing w:line="312" w:lineRule="auto"/>
              <w:ind w:left="238" w:hanging="238"/>
              <w:jc w:val="both"/>
              <w:rPr>
                <w:rFonts w:ascii="Arial" w:hAnsi="Arial" w:cs="Arial"/>
                <w:b/>
                <w:color w:val="000000" w:themeColor="text1"/>
                <w:sz w:val="20"/>
                <w:szCs w:val="20"/>
              </w:rPr>
            </w:pPr>
            <w:r w:rsidRPr="000A6AEF">
              <w:rPr>
                <w:rFonts w:ascii="Arial" w:hAnsi="Arial" w:cs="Arial"/>
                <w:color w:val="000000" w:themeColor="text1"/>
                <w:sz w:val="20"/>
                <w:szCs w:val="20"/>
              </w:rPr>
              <w:t xml:space="preserve">Bagi tempoh tahun 2014 hingga November 2017, PGTSB telah melaksanakan 49 acara berbanding 40 yang diluluskan dalam bajet. Jumlah acara pada tahun 2015 meningkat sebanyak 2 kepada 14 acara berbanding 12 pada tahun 2014. Seterusnya menurun sebanyak 2 acara pada tahun 2016 kepada 12 acara berbanding tahun sebelumnya. Penganjuran acara terus menurun sebanyak 1 kepada 11 acara pada tahun 2017 berbanding 12 pada tahun sebelumnya. </w:t>
            </w:r>
            <w:r w:rsidRPr="005721A3">
              <w:rPr>
                <w:rFonts w:ascii="Arial" w:hAnsi="Arial" w:cs="Arial"/>
                <w:color w:val="000000" w:themeColor="text1"/>
                <w:sz w:val="20"/>
                <w:szCs w:val="20"/>
                <w:highlight w:val="yellow"/>
              </w:rPr>
              <w:t>Semakan Audit mendapati PGTSB telah membelanjakan sejumlah RM11.02 juta (107.6%) iaitu melebihi 7.6% berbanding bajet asal yang diluluskan sejumlah RM10.25 juta. Jumlah perbelanjaan sebenar untuk penganjuran acara pada tahun 2015 meningkat sejumlah RM2.74 juta kepada RM3.08 juta berbanding tahun 2014. Jumlah ini menurun sejumlah RM1.15 juta kepada RM1.93 juta pada tahun 2016 berbanding tahun 2015. Bagi tahun 2017, jumlah perbelanjaan meningkat sejumlah RM2.55 juta kepada RM2.18 juta berbanding tahun sebelumnya.</w:t>
            </w:r>
            <w:r w:rsidR="009D0100" w:rsidRPr="005721A3">
              <w:rPr>
                <w:rFonts w:ascii="Arial" w:hAnsi="Arial" w:cs="Arial"/>
                <w:color w:val="000000" w:themeColor="text1"/>
                <w:sz w:val="20"/>
                <w:szCs w:val="20"/>
                <w:highlight w:val="yellow"/>
              </w:rPr>
              <w:t xml:space="preserve"> Menurut pegawai PGTSB, jumlah perbelanjaan tidak berkadar terus dengan jumlah acara yang dianjurkan. Ini disebabkan jumlah perbelanjaan penganjuran acara bergantung kepada jenis dan saiz acara yang dianjurkan.</w:t>
            </w:r>
            <w:r w:rsidR="009D0100" w:rsidRPr="000A6AEF">
              <w:rPr>
                <w:rFonts w:ascii="Arial" w:hAnsi="Arial" w:cs="Arial"/>
                <w:color w:val="000000" w:themeColor="text1"/>
                <w:sz w:val="20"/>
                <w:szCs w:val="20"/>
              </w:rPr>
              <w:t xml:space="preserve"> Umpamanya penganjuran acara </w:t>
            </w:r>
            <w:r w:rsidR="009D0100" w:rsidRPr="000A6AEF">
              <w:rPr>
                <w:rFonts w:ascii="Arial" w:hAnsi="Arial" w:cs="Arial"/>
                <w:i/>
                <w:color w:val="000000" w:themeColor="text1"/>
                <w:sz w:val="20"/>
                <w:szCs w:val="20"/>
              </w:rPr>
              <w:t>Penang Hot Air Balloon</w:t>
            </w:r>
            <w:r w:rsidR="009D0100" w:rsidRPr="000A6AEF">
              <w:rPr>
                <w:rFonts w:ascii="Arial" w:hAnsi="Arial" w:cs="Arial"/>
                <w:color w:val="000000" w:themeColor="text1"/>
                <w:sz w:val="20"/>
                <w:szCs w:val="20"/>
              </w:rPr>
              <w:t xml:space="preserve">, </w:t>
            </w:r>
            <w:r w:rsidR="009D0100" w:rsidRPr="000A6AEF">
              <w:rPr>
                <w:rFonts w:ascii="Arial" w:hAnsi="Arial" w:cs="Arial"/>
                <w:i/>
                <w:color w:val="000000" w:themeColor="text1"/>
                <w:sz w:val="20"/>
                <w:szCs w:val="20"/>
              </w:rPr>
              <w:t xml:space="preserve">Penang Anime Matsuri </w:t>
            </w:r>
            <w:r w:rsidR="009D0100" w:rsidRPr="000A6AEF">
              <w:rPr>
                <w:rFonts w:ascii="Arial" w:hAnsi="Arial" w:cs="Arial"/>
                <w:color w:val="000000" w:themeColor="text1"/>
                <w:sz w:val="20"/>
                <w:szCs w:val="20"/>
              </w:rPr>
              <w:t>dan</w:t>
            </w:r>
            <w:r w:rsidR="009D0100" w:rsidRPr="000A6AEF">
              <w:rPr>
                <w:rFonts w:ascii="Arial" w:hAnsi="Arial" w:cs="Arial"/>
                <w:i/>
                <w:color w:val="000000" w:themeColor="text1"/>
                <w:sz w:val="20"/>
                <w:szCs w:val="20"/>
              </w:rPr>
              <w:t xml:space="preserve"> Penang Trishaw Entourage </w:t>
            </w:r>
            <w:r w:rsidR="009D0100" w:rsidRPr="000A6AEF">
              <w:rPr>
                <w:rFonts w:ascii="Arial" w:hAnsi="Arial" w:cs="Arial"/>
                <w:iCs/>
                <w:color w:val="000000" w:themeColor="text1"/>
                <w:sz w:val="20"/>
                <w:szCs w:val="20"/>
              </w:rPr>
              <w:t xml:space="preserve">memakan belanja yang besar setiap kali diadakan antara RM505,387 dan RM1.49 juta. Acara </w:t>
            </w:r>
            <w:r w:rsidR="009D0100" w:rsidRPr="000A6AEF">
              <w:rPr>
                <w:rFonts w:ascii="Arial" w:hAnsi="Arial" w:cs="Arial"/>
                <w:i/>
                <w:color w:val="000000" w:themeColor="text1"/>
                <w:sz w:val="20"/>
                <w:szCs w:val="20"/>
              </w:rPr>
              <w:t>Penang Hot Air Balloon</w:t>
            </w:r>
            <w:r w:rsidR="009D0100" w:rsidRPr="000A6AEF">
              <w:rPr>
                <w:rFonts w:ascii="Arial" w:hAnsi="Arial" w:cs="Arial"/>
                <w:iCs/>
                <w:color w:val="000000" w:themeColor="text1"/>
                <w:sz w:val="20"/>
                <w:szCs w:val="20"/>
              </w:rPr>
              <w:t xml:space="preserve"> menarik ramai pengunjung sejak mula diperkenalkan pada tahun 2015 kerana ia merupakan satu aktiviti baharu yang istimewa dan jarang diadakan di tempat lain.</w:t>
            </w:r>
            <w:r w:rsidR="00C85B7A" w:rsidRPr="000A6AEF">
              <w:rPr>
                <w:rFonts w:ascii="Arial" w:hAnsi="Arial" w:cs="Arial"/>
                <w:color w:val="000000" w:themeColor="text1"/>
                <w:sz w:val="20"/>
                <w:szCs w:val="20"/>
              </w:rPr>
              <w:t xml:space="preserve"> </w:t>
            </w:r>
          </w:p>
          <w:p w:rsidR="000E439A" w:rsidRPr="000A6AEF" w:rsidRDefault="000E439A" w:rsidP="000E439A">
            <w:pPr>
              <w:pStyle w:val="ListParagraph"/>
              <w:spacing w:line="312" w:lineRule="auto"/>
              <w:ind w:left="238"/>
              <w:jc w:val="both"/>
              <w:rPr>
                <w:rFonts w:ascii="Arial" w:hAnsi="Arial" w:cs="Arial"/>
                <w:b/>
                <w:color w:val="000000" w:themeColor="text1"/>
                <w:sz w:val="20"/>
                <w:szCs w:val="20"/>
              </w:rPr>
            </w:pPr>
          </w:p>
          <w:p w:rsidR="009D0100" w:rsidRPr="000A6AEF" w:rsidRDefault="009D0100" w:rsidP="009D0100">
            <w:pPr>
              <w:pStyle w:val="ListParagraph"/>
              <w:numPr>
                <w:ilvl w:val="0"/>
                <w:numId w:val="16"/>
              </w:numPr>
              <w:spacing w:line="312" w:lineRule="auto"/>
              <w:ind w:left="238" w:hanging="238"/>
              <w:jc w:val="both"/>
              <w:rPr>
                <w:rFonts w:ascii="Arial" w:hAnsi="Arial" w:cs="Arial"/>
                <w:b/>
                <w:color w:val="000000" w:themeColor="text1"/>
                <w:sz w:val="20"/>
                <w:szCs w:val="20"/>
              </w:rPr>
            </w:pPr>
            <w:r w:rsidRPr="000A6AEF">
              <w:rPr>
                <w:rFonts w:ascii="Arial" w:hAnsi="Arial" w:cs="Arial"/>
                <w:bCs/>
                <w:color w:val="000000" w:themeColor="text1"/>
                <w:sz w:val="20"/>
                <w:szCs w:val="20"/>
              </w:rPr>
              <w:t xml:space="preserve">Analisis Audit mendapati jumlah pengunjung telah meningkat dari tahun ke tahun. </w:t>
            </w:r>
            <w:r w:rsidRPr="000A6AEF">
              <w:rPr>
                <w:rFonts w:ascii="Arial" w:hAnsi="Arial" w:cs="Arial"/>
                <w:color w:val="000000" w:themeColor="text1"/>
                <w:sz w:val="20"/>
                <w:szCs w:val="20"/>
                <w:lang w:val="ms-MY"/>
              </w:rPr>
              <w:t>P</w:t>
            </w:r>
            <w:r w:rsidRPr="000A6AEF">
              <w:rPr>
                <w:rFonts w:ascii="Arial" w:hAnsi="Arial" w:cs="Arial"/>
                <w:bCs/>
                <w:color w:val="000000" w:themeColor="text1"/>
                <w:sz w:val="20"/>
                <w:szCs w:val="20"/>
              </w:rPr>
              <w:t>ada tahun 2015, jumlah pengunjung telah meningkat seramai 380,872 orang (1,250.6%) kepada 411,328 orang berbanding 30,456 orang pada tahun 2014 Bilangan pengunjung pada tahun 2016 pula telah meningkat seramai 13,960 orang (3.4%) kepada 425,288 orang berbanding 411,328 orang pada tahun sebelumnya. Manakala pada tahun 2017 (sehingga bulan November), jumlah pengunjung telah meningkat seramai 720,864 orang (169.5%) kepada 1.15 juta orang berbanding tahun berbanding tahun sebelumnya.</w:t>
            </w:r>
          </w:p>
          <w:p w:rsidR="001E4998" w:rsidRPr="000A6AEF" w:rsidRDefault="001E4998" w:rsidP="009D0100">
            <w:pPr>
              <w:pStyle w:val="ListParagraph"/>
              <w:spacing w:line="312" w:lineRule="auto"/>
              <w:ind w:left="238"/>
              <w:jc w:val="both"/>
              <w:rPr>
                <w:rFonts w:ascii="Arial" w:hAnsi="Arial" w:cs="Arial"/>
                <w:b/>
                <w:color w:val="000000" w:themeColor="text1"/>
                <w:sz w:val="20"/>
                <w:szCs w:val="20"/>
              </w:rPr>
            </w:pPr>
          </w:p>
        </w:tc>
        <w:tc>
          <w:tcPr>
            <w:tcW w:w="5103" w:type="dxa"/>
          </w:tcPr>
          <w:p w:rsidR="005C757B" w:rsidRPr="000A6AEF" w:rsidRDefault="005C757B" w:rsidP="00B4752C">
            <w:pPr>
              <w:pStyle w:val="ListParagraph"/>
              <w:spacing w:line="312" w:lineRule="auto"/>
              <w:ind w:left="318"/>
              <w:jc w:val="both"/>
              <w:rPr>
                <w:rFonts w:ascii="Arial" w:hAnsi="Arial" w:cs="Arial"/>
                <w:color w:val="000000" w:themeColor="text1"/>
                <w:sz w:val="20"/>
                <w:szCs w:val="20"/>
                <w:lang w:val="ms-MY"/>
              </w:rPr>
            </w:pPr>
            <w:r w:rsidRPr="000A6AEF">
              <w:rPr>
                <w:rFonts w:ascii="Arial" w:hAnsi="Arial" w:cs="Arial"/>
                <w:color w:val="000000" w:themeColor="text1"/>
                <w:sz w:val="20"/>
                <w:szCs w:val="20"/>
                <w:lang w:val="ms-MY"/>
              </w:rPr>
              <w:t xml:space="preserve">Perbelanjaan Penganjuran Acara Pelancongan bagi Tahun 2014 hingga 2017 teleh dikemaskinikan. </w:t>
            </w:r>
          </w:p>
          <w:p w:rsidR="005C757B" w:rsidRDefault="005C757B" w:rsidP="00B4752C">
            <w:pPr>
              <w:pStyle w:val="ListParagraph"/>
              <w:spacing w:line="312" w:lineRule="auto"/>
              <w:ind w:left="318"/>
              <w:jc w:val="both"/>
              <w:rPr>
                <w:rFonts w:ascii="Arial" w:hAnsi="Arial" w:cs="Arial"/>
                <w:color w:val="000000" w:themeColor="text1"/>
                <w:sz w:val="20"/>
                <w:szCs w:val="20"/>
                <w:lang w:val="ms-MY"/>
              </w:rPr>
            </w:pPr>
            <w:r w:rsidRPr="000A6AEF">
              <w:rPr>
                <w:rFonts w:ascii="Arial" w:hAnsi="Arial" w:cs="Arial"/>
                <w:color w:val="000000" w:themeColor="text1"/>
                <w:sz w:val="20"/>
                <w:szCs w:val="20"/>
                <w:lang w:val="ms-MY"/>
              </w:rPr>
              <w:t>Sila rujuk jadual di bawah.</w:t>
            </w: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5721A3" w:rsidP="005721A3">
            <w:pPr>
              <w:pStyle w:val="ListParagraph"/>
              <w:numPr>
                <w:ilvl w:val="0"/>
                <w:numId w:val="44"/>
              </w:numPr>
              <w:tabs>
                <w:tab w:val="left" w:pos="346"/>
              </w:tabs>
              <w:spacing w:line="312" w:lineRule="auto"/>
              <w:ind w:left="346" w:hanging="283"/>
              <w:jc w:val="both"/>
              <w:rPr>
                <w:rFonts w:ascii="Arial" w:hAnsi="Arial" w:cs="Arial"/>
                <w:color w:val="000000" w:themeColor="text1"/>
                <w:sz w:val="20"/>
                <w:szCs w:val="20"/>
                <w:lang w:val="ms-MY"/>
              </w:rPr>
            </w:pPr>
            <w:r>
              <w:rPr>
                <w:rFonts w:ascii="Arial" w:hAnsi="Arial" w:cs="Arial"/>
                <w:color w:val="000000" w:themeColor="text1"/>
                <w:sz w:val="20"/>
                <w:szCs w:val="20"/>
                <w:lang w:val="ms-MY"/>
              </w:rPr>
              <w:t>Sasaran pengunjung tidak ditetapkan..... Namun begitu....</w:t>
            </w: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r>
              <w:rPr>
                <w:rFonts w:ascii="Arial" w:hAnsi="Arial" w:cs="Arial"/>
                <w:color w:val="000000" w:themeColor="text1"/>
                <w:sz w:val="20"/>
                <w:szCs w:val="20"/>
                <w:lang w:val="ms-MY"/>
              </w:rPr>
              <w:t>Walau bagaimanapun, ....</w:t>
            </w: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tabs>
                <w:tab w:val="left" w:pos="346"/>
              </w:tabs>
              <w:spacing w:line="312" w:lineRule="auto"/>
              <w:jc w:val="both"/>
              <w:rPr>
                <w:rFonts w:ascii="Arial" w:hAnsi="Arial" w:cs="Arial"/>
                <w:color w:val="000000" w:themeColor="text1"/>
                <w:sz w:val="20"/>
                <w:szCs w:val="20"/>
                <w:lang w:val="ms-MY"/>
              </w:rPr>
            </w:pPr>
          </w:p>
          <w:p w:rsidR="005721A3" w:rsidRDefault="005721A3" w:rsidP="005721A3">
            <w:pPr>
              <w:pStyle w:val="ListParagraph"/>
              <w:numPr>
                <w:ilvl w:val="0"/>
                <w:numId w:val="44"/>
              </w:numPr>
              <w:tabs>
                <w:tab w:val="left" w:pos="346"/>
              </w:tabs>
              <w:spacing w:line="312" w:lineRule="auto"/>
              <w:ind w:left="346" w:hanging="283"/>
              <w:jc w:val="both"/>
              <w:rPr>
                <w:rFonts w:ascii="Arial" w:hAnsi="Arial" w:cs="Arial"/>
                <w:color w:val="000000" w:themeColor="text1"/>
                <w:sz w:val="20"/>
                <w:szCs w:val="20"/>
                <w:lang w:val="ms-MY"/>
              </w:rPr>
            </w:pPr>
            <w:r>
              <w:rPr>
                <w:rFonts w:ascii="Arial" w:hAnsi="Arial" w:cs="Arial"/>
                <w:color w:val="000000" w:themeColor="text1"/>
                <w:sz w:val="20"/>
                <w:szCs w:val="20"/>
                <w:lang w:val="ms-MY"/>
              </w:rPr>
              <w:t>Jumlah perbelanjaan acara....</w:t>
            </w: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5721A3" w:rsidRDefault="005721A3" w:rsidP="005721A3">
            <w:pPr>
              <w:pStyle w:val="ListParagraph"/>
              <w:tabs>
                <w:tab w:val="left" w:pos="346"/>
              </w:tabs>
              <w:spacing w:line="312" w:lineRule="auto"/>
              <w:ind w:left="346"/>
              <w:jc w:val="both"/>
              <w:rPr>
                <w:rFonts w:ascii="Arial" w:hAnsi="Arial" w:cs="Arial"/>
                <w:color w:val="000000" w:themeColor="text1"/>
                <w:sz w:val="20"/>
                <w:szCs w:val="20"/>
                <w:lang w:val="ms-MY"/>
              </w:rPr>
            </w:pPr>
          </w:p>
          <w:p w:rsidR="000A0DD3" w:rsidRPr="005721A3" w:rsidRDefault="000A0DD3" w:rsidP="005721A3">
            <w:pPr>
              <w:spacing w:line="312" w:lineRule="auto"/>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Default="000A0DD3" w:rsidP="00B4752C">
            <w:pPr>
              <w:pStyle w:val="ListParagraph"/>
              <w:spacing w:line="312" w:lineRule="auto"/>
              <w:ind w:left="318"/>
              <w:jc w:val="both"/>
              <w:rPr>
                <w:rFonts w:ascii="Arial" w:hAnsi="Arial" w:cs="Arial"/>
                <w:color w:val="000000" w:themeColor="text1"/>
                <w:sz w:val="20"/>
                <w:szCs w:val="20"/>
                <w:lang w:val="ms-MY"/>
              </w:rPr>
            </w:pPr>
          </w:p>
          <w:p w:rsidR="000A0DD3" w:rsidRPr="000A6AEF" w:rsidRDefault="000A0DD3" w:rsidP="00B4752C">
            <w:pPr>
              <w:pStyle w:val="ListParagraph"/>
              <w:spacing w:line="312" w:lineRule="auto"/>
              <w:ind w:left="318"/>
              <w:jc w:val="both"/>
              <w:rPr>
                <w:rFonts w:ascii="Arial" w:hAnsi="Arial" w:cs="Arial"/>
                <w:color w:val="000000" w:themeColor="text1"/>
                <w:sz w:val="20"/>
                <w:szCs w:val="20"/>
                <w:lang w:val="ms-MY"/>
              </w:rPr>
            </w:pPr>
          </w:p>
        </w:tc>
      </w:tr>
      <w:tr w:rsidR="000A6AEF" w:rsidRPr="000A6AEF" w:rsidTr="006E3971">
        <w:tc>
          <w:tcPr>
            <w:tcW w:w="613" w:type="dxa"/>
          </w:tcPr>
          <w:p w:rsidR="00F13B32" w:rsidRPr="000A6AEF" w:rsidRDefault="009D0100" w:rsidP="009D0100">
            <w:pPr>
              <w:tabs>
                <w:tab w:val="center" w:pos="198"/>
              </w:tabs>
              <w:spacing w:line="312" w:lineRule="auto"/>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ab/>
              <w:t>2</w:t>
            </w:r>
            <w:r w:rsidR="00F13B32" w:rsidRPr="000A6AEF">
              <w:rPr>
                <w:rFonts w:ascii="Arial" w:hAnsi="Arial" w:cs="Arial"/>
                <w:b/>
                <w:color w:val="000000" w:themeColor="text1"/>
                <w:sz w:val="20"/>
                <w:szCs w:val="20"/>
                <w:lang w:val="ms-MY"/>
              </w:rPr>
              <w:t>.</w:t>
            </w:r>
            <w:r w:rsidR="00982231" w:rsidRPr="000A6AEF">
              <w:rPr>
                <w:rFonts w:ascii="Arial" w:hAnsi="Arial" w:cs="Arial"/>
                <w:b/>
                <w:color w:val="000000" w:themeColor="text1"/>
                <w:sz w:val="20"/>
                <w:szCs w:val="20"/>
                <w:lang w:val="ms-MY"/>
              </w:rPr>
              <w:t>2</w:t>
            </w:r>
          </w:p>
        </w:tc>
        <w:tc>
          <w:tcPr>
            <w:tcW w:w="13103" w:type="dxa"/>
            <w:gridSpan w:val="2"/>
          </w:tcPr>
          <w:p w:rsidR="00F13B32" w:rsidRPr="000A6AEF" w:rsidRDefault="00F13B32" w:rsidP="009D0100">
            <w:pPr>
              <w:pStyle w:val="ListParagraph"/>
              <w:spacing w:line="312" w:lineRule="auto"/>
              <w:ind w:left="96"/>
              <w:jc w:val="both"/>
              <w:rPr>
                <w:rFonts w:ascii="Arial" w:hAnsi="Arial" w:cs="Arial"/>
                <w:color w:val="000000" w:themeColor="text1"/>
                <w:sz w:val="20"/>
                <w:szCs w:val="20"/>
                <w:lang w:val="ms-MY"/>
              </w:rPr>
            </w:pPr>
            <w:r w:rsidRPr="000A6AEF">
              <w:rPr>
                <w:rFonts w:ascii="Arial" w:hAnsi="Arial" w:cs="Arial"/>
                <w:b/>
                <w:color w:val="000000" w:themeColor="text1"/>
                <w:sz w:val="20"/>
                <w:szCs w:val="20"/>
              </w:rPr>
              <w:t>P</w:t>
            </w:r>
            <w:r w:rsidR="009D0100" w:rsidRPr="000A6AEF">
              <w:rPr>
                <w:rFonts w:ascii="Arial" w:hAnsi="Arial" w:cs="Arial"/>
                <w:b/>
                <w:color w:val="000000" w:themeColor="text1"/>
                <w:sz w:val="20"/>
                <w:szCs w:val="20"/>
              </w:rPr>
              <w:t>ELAKSANAAN AKTIVITI</w:t>
            </w:r>
          </w:p>
        </w:tc>
      </w:tr>
      <w:tr w:rsidR="000A6AEF" w:rsidRPr="000A6AEF" w:rsidTr="006E3971">
        <w:tc>
          <w:tcPr>
            <w:tcW w:w="613" w:type="dxa"/>
          </w:tcPr>
          <w:p w:rsidR="009D0100" w:rsidRPr="000A6AEF" w:rsidRDefault="009D0100" w:rsidP="00EA010B">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a.</w:t>
            </w:r>
          </w:p>
        </w:tc>
        <w:tc>
          <w:tcPr>
            <w:tcW w:w="13103" w:type="dxa"/>
            <w:gridSpan w:val="2"/>
          </w:tcPr>
          <w:p w:rsidR="009D0100" w:rsidRPr="000A6AEF" w:rsidRDefault="009D0100" w:rsidP="00F13B32">
            <w:pPr>
              <w:pStyle w:val="ListParagraph"/>
              <w:spacing w:line="312" w:lineRule="auto"/>
              <w:ind w:left="96"/>
              <w:jc w:val="both"/>
              <w:rPr>
                <w:rFonts w:ascii="Arial" w:hAnsi="Arial" w:cs="Arial"/>
                <w:b/>
                <w:color w:val="000000" w:themeColor="text1"/>
                <w:sz w:val="20"/>
                <w:szCs w:val="20"/>
              </w:rPr>
            </w:pPr>
            <w:r w:rsidRPr="000A6AEF">
              <w:rPr>
                <w:rFonts w:ascii="Arial" w:hAnsi="Arial" w:cs="Arial"/>
                <w:b/>
                <w:color w:val="000000" w:themeColor="text1"/>
                <w:sz w:val="20"/>
                <w:szCs w:val="20"/>
              </w:rPr>
              <w:t>Pelantikan Kontraktor Tanpa Kelulusan Lembaga Pengarah</w:t>
            </w:r>
          </w:p>
        </w:tc>
      </w:tr>
      <w:tr w:rsidR="000A6AEF" w:rsidRPr="000A6AEF" w:rsidTr="0095760D">
        <w:tc>
          <w:tcPr>
            <w:tcW w:w="613" w:type="dxa"/>
          </w:tcPr>
          <w:p w:rsidR="00F13B32" w:rsidRPr="000A6AEF" w:rsidRDefault="00F13B32" w:rsidP="00EA010B">
            <w:pPr>
              <w:spacing w:line="312" w:lineRule="auto"/>
              <w:jc w:val="center"/>
              <w:rPr>
                <w:rFonts w:ascii="Arial" w:hAnsi="Arial" w:cs="Arial"/>
                <w:b/>
                <w:color w:val="000000" w:themeColor="text1"/>
                <w:sz w:val="20"/>
                <w:szCs w:val="20"/>
                <w:lang w:val="ms-MY"/>
              </w:rPr>
            </w:pPr>
          </w:p>
        </w:tc>
        <w:tc>
          <w:tcPr>
            <w:tcW w:w="8000" w:type="dxa"/>
          </w:tcPr>
          <w:p w:rsidR="00F13B32" w:rsidRPr="005721A3" w:rsidRDefault="001E2342" w:rsidP="001E2342">
            <w:pPr>
              <w:pStyle w:val="ListParagraph"/>
              <w:numPr>
                <w:ilvl w:val="0"/>
                <w:numId w:val="17"/>
              </w:numPr>
              <w:spacing w:line="312" w:lineRule="auto"/>
              <w:ind w:left="238" w:hanging="218"/>
              <w:jc w:val="both"/>
              <w:rPr>
                <w:rFonts w:ascii="Arial" w:hAnsi="Arial" w:cs="Arial"/>
                <w:b/>
                <w:color w:val="000000" w:themeColor="text1"/>
                <w:sz w:val="20"/>
                <w:szCs w:val="20"/>
              </w:rPr>
            </w:pPr>
            <w:r w:rsidRPr="000A6AEF">
              <w:rPr>
                <w:rFonts w:ascii="Arial" w:hAnsi="Arial" w:cs="Arial"/>
                <w:color w:val="000000" w:themeColor="text1"/>
                <w:sz w:val="20"/>
                <w:szCs w:val="20"/>
              </w:rPr>
              <w:t xml:space="preserve">Mengikut </w:t>
            </w:r>
            <w:r w:rsidRPr="000A6AEF">
              <w:rPr>
                <w:rFonts w:ascii="Arial" w:hAnsi="Arial" w:cs="Arial"/>
                <w:i/>
                <w:iCs/>
                <w:color w:val="000000" w:themeColor="text1"/>
                <w:sz w:val="20"/>
                <w:szCs w:val="20"/>
              </w:rPr>
              <w:t>Standard Operating Procedure (SOP)</w:t>
            </w:r>
            <w:r w:rsidRPr="000A6AEF">
              <w:rPr>
                <w:rFonts w:ascii="Arial" w:hAnsi="Arial" w:cs="Arial"/>
                <w:color w:val="000000" w:themeColor="text1"/>
                <w:sz w:val="20"/>
                <w:szCs w:val="20"/>
              </w:rPr>
              <w:t xml:space="preserve"> yang diluluskan oleh Lembaga Pengarah pada tahun 2009, terdapat 2 kaedah perolehan bagi pembelian peralatan/barang/arahan kerja/perkhidmatan iaitu sebut harga dan tender. Bagi perolehan berjumlah RM10,000 hingga RM50,000, minimum 5 sebut harga diterima dan mestilah diluluskan oleh Jawatankuasa Sebut Harga Syarikat. Manakala perolehan berjumlah RM50,001 hingga RM200,000, sebut harga perlu dipanggil dan diluluskan oleh Lembaga Pengarah Syarikat. Tender perlu dipanggil bagi perolehan melebihi RM200,000 dan diluluskan oleh Lembaga Pengarah Syarikat.</w:t>
            </w:r>
          </w:p>
          <w:p w:rsidR="005721A3" w:rsidRDefault="005721A3" w:rsidP="005721A3">
            <w:pPr>
              <w:pStyle w:val="ListParagraph"/>
              <w:spacing w:line="312" w:lineRule="auto"/>
              <w:ind w:left="238"/>
              <w:jc w:val="both"/>
              <w:rPr>
                <w:rFonts w:ascii="Arial" w:hAnsi="Arial" w:cs="Arial"/>
                <w:b/>
                <w:color w:val="000000" w:themeColor="text1"/>
                <w:sz w:val="20"/>
                <w:szCs w:val="20"/>
              </w:rPr>
            </w:pPr>
          </w:p>
          <w:p w:rsidR="007B146E" w:rsidRPr="000A6AEF" w:rsidRDefault="007B146E" w:rsidP="005721A3">
            <w:pPr>
              <w:pStyle w:val="ListParagraph"/>
              <w:spacing w:line="312" w:lineRule="auto"/>
              <w:ind w:left="238"/>
              <w:jc w:val="both"/>
              <w:rPr>
                <w:rFonts w:ascii="Arial" w:hAnsi="Arial" w:cs="Arial"/>
                <w:b/>
                <w:color w:val="000000" w:themeColor="text1"/>
                <w:sz w:val="20"/>
                <w:szCs w:val="20"/>
              </w:rPr>
            </w:pPr>
          </w:p>
          <w:p w:rsidR="001E2342" w:rsidRPr="000A6AEF" w:rsidRDefault="001E2342" w:rsidP="0053314C">
            <w:pPr>
              <w:pStyle w:val="ListParagraph"/>
              <w:numPr>
                <w:ilvl w:val="0"/>
                <w:numId w:val="17"/>
              </w:numPr>
              <w:spacing w:line="312" w:lineRule="auto"/>
              <w:ind w:left="238" w:hanging="218"/>
              <w:jc w:val="both"/>
              <w:rPr>
                <w:rFonts w:ascii="Arial" w:hAnsi="Arial" w:cs="Arial"/>
                <w:b/>
                <w:color w:val="000000" w:themeColor="text1"/>
                <w:sz w:val="20"/>
                <w:szCs w:val="20"/>
              </w:rPr>
            </w:pPr>
            <w:r w:rsidRPr="000A6AEF">
              <w:rPr>
                <w:rFonts w:ascii="Arial" w:hAnsi="Arial" w:cs="Arial"/>
                <w:color w:val="000000" w:themeColor="text1"/>
                <w:sz w:val="20"/>
                <w:szCs w:val="20"/>
              </w:rPr>
              <w:t xml:space="preserve">Di samping itu, mulai bulan April 2016, PGTSB telah mengguna pakai </w:t>
            </w:r>
            <w:r w:rsidRPr="000A6AEF">
              <w:rPr>
                <w:rFonts w:ascii="Arial" w:hAnsi="Arial" w:cs="Arial"/>
                <w:i/>
                <w:iCs/>
                <w:color w:val="000000" w:themeColor="text1"/>
                <w:sz w:val="20"/>
                <w:szCs w:val="20"/>
              </w:rPr>
              <w:t>SOP</w:t>
            </w:r>
            <w:r w:rsidRPr="000A6AEF">
              <w:rPr>
                <w:rFonts w:ascii="Arial" w:hAnsi="Arial" w:cs="Arial"/>
                <w:color w:val="000000" w:themeColor="text1"/>
                <w:sz w:val="20"/>
                <w:szCs w:val="20"/>
              </w:rPr>
              <w:t xml:space="preserve"> baharu walaupun masih belum mendapat kelulusan Lembaga Pengarah. </w:t>
            </w:r>
            <w:r w:rsidRPr="000A6AEF">
              <w:rPr>
                <w:rFonts w:ascii="Arial" w:hAnsi="Arial" w:cs="Arial"/>
                <w:i/>
                <w:iCs/>
                <w:color w:val="000000" w:themeColor="text1"/>
                <w:sz w:val="20"/>
                <w:szCs w:val="20"/>
              </w:rPr>
              <w:t>SOP</w:t>
            </w:r>
            <w:r w:rsidRPr="000A6AEF">
              <w:rPr>
                <w:rFonts w:ascii="Arial" w:hAnsi="Arial" w:cs="Arial"/>
                <w:color w:val="000000" w:themeColor="text1"/>
                <w:sz w:val="20"/>
                <w:szCs w:val="20"/>
              </w:rPr>
              <w:t xml:space="preserve"> baharu telah menetapkan sebanyak 3 sebut harga perlu diterima bagi perolehan bernilai RM10,001 hingga RM200,000 dan diluluskan oleh Ahli Lembaga Pengarah yang juga Exco Pelancongan Negeri. Manakala bagi perolehan melebihi RM200,000, 5 sebut harga </w:t>
            </w:r>
            <w:r w:rsidR="0053314C" w:rsidRPr="000A6AEF">
              <w:rPr>
                <w:rFonts w:ascii="Arial" w:hAnsi="Arial" w:cs="Arial"/>
                <w:color w:val="000000" w:themeColor="text1"/>
                <w:sz w:val="20"/>
                <w:szCs w:val="20"/>
              </w:rPr>
              <w:t>poerlu dibentang dan diluluskan dalam mesyuarat Lembaga Pengarah</w:t>
            </w:r>
          </w:p>
          <w:p w:rsidR="0053314C" w:rsidRPr="000A6AEF" w:rsidRDefault="0053314C" w:rsidP="0053314C">
            <w:pPr>
              <w:pStyle w:val="ListParagraph"/>
              <w:numPr>
                <w:ilvl w:val="0"/>
                <w:numId w:val="17"/>
              </w:numPr>
              <w:spacing w:line="312" w:lineRule="auto"/>
              <w:ind w:left="238" w:hanging="218"/>
              <w:jc w:val="both"/>
              <w:rPr>
                <w:rFonts w:ascii="Arial" w:hAnsi="Arial" w:cs="Arial"/>
                <w:b/>
                <w:color w:val="000000" w:themeColor="text1"/>
                <w:sz w:val="20"/>
                <w:szCs w:val="20"/>
              </w:rPr>
            </w:pPr>
            <w:r w:rsidRPr="000A6AEF">
              <w:rPr>
                <w:rFonts w:ascii="Arial" w:hAnsi="Arial" w:cs="Arial"/>
                <w:color w:val="000000" w:themeColor="text1"/>
                <w:sz w:val="20"/>
                <w:szCs w:val="20"/>
              </w:rPr>
              <w:t xml:space="preserve">Semakan Audit terhadap 19 daripada 49 fail penganjuran acara yang telah dilaksanakan bagi tahun 2014 hingga 2017 mendapati sebanyak 4 penganjuran acara yang melibatkan 4 kontraktor telah dilantik tanpa kelulusan Lembaga Pengarah. Nilai perolehan setiap kontraktor adalah berjumlah RM109,384 hingga RM180,061 dengan jumlah keseluruhan  sejumlah RM613,478. Maklumat lanjut seperti </w:t>
            </w:r>
            <w:r w:rsidRPr="000A6AEF">
              <w:rPr>
                <w:rFonts w:ascii="Arial" w:hAnsi="Arial" w:cs="Arial"/>
                <w:b/>
                <w:color w:val="000000" w:themeColor="text1"/>
                <w:sz w:val="20"/>
                <w:szCs w:val="20"/>
              </w:rPr>
              <w:t>Jadual 13</w:t>
            </w:r>
            <w:r w:rsidRPr="000A6AEF">
              <w:rPr>
                <w:rFonts w:ascii="Arial" w:hAnsi="Arial" w:cs="Arial"/>
                <w:color w:val="000000" w:themeColor="text1"/>
                <w:sz w:val="20"/>
                <w:szCs w:val="20"/>
              </w:rPr>
              <w:t>.</w:t>
            </w:r>
          </w:p>
          <w:p w:rsidR="0053314C" w:rsidRPr="000A6AEF" w:rsidRDefault="0053314C" w:rsidP="00666090">
            <w:pPr>
              <w:ind w:left="287" w:right="-45"/>
              <w:jc w:val="center"/>
              <w:rPr>
                <w:rFonts w:ascii="Arial" w:hAnsi="Arial" w:cs="Arial"/>
                <w:b/>
                <w:color w:val="000000" w:themeColor="text1"/>
                <w:sz w:val="18"/>
                <w:szCs w:val="18"/>
              </w:rPr>
            </w:pPr>
            <w:r w:rsidRPr="000A6AEF">
              <w:rPr>
                <w:rFonts w:ascii="Arial" w:hAnsi="Arial" w:cs="Arial"/>
                <w:b/>
                <w:color w:val="000000" w:themeColor="text1"/>
                <w:sz w:val="18"/>
                <w:szCs w:val="18"/>
              </w:rPr>
              <w:t>JADUAL 13</w:t>
            </w:r>
          </w:p>
          <w:p w:rsidR="0053314C" w:rsidRPr="000A6AEF" w:rsidRDefault="0053314C" w:rsidP="00666090">
            <w:pPr>
              <w:ind w:left="287" w:right="230"/>
              <w:jc w:val="center"/>
              <w:rPr>
                <w:rFonts w:ascii="Arial" w:hAnsi="Arial" w:cs="Arial"/>
                <w:b/>
                <w:color w:val="000000" w:themeColor="text1"/>
                <w:sz w:val="18"/>
                <w:szCs w:val="18"/>
              </w:rPr>
            </w:pPr>
            <w:r w:rsidRPr="000A6AEF">
              <w:rPr>
                <w:rFonts w:ascii="Arial" w:hAnsi="Arial" w:cs="Arial"/>
                <w:b/>
                <w:color w:val="000000" w:themeColor="text1"/>
                <w:sz w:val="18"/>
                <w:szCs w:val="18"/>
              </w:rPr>
              <w:t xml:space="preserve">PERLANTIKAN KONTRAKTOR TANPA KELULUSAN </w:t>
            </w:r>
          </w:p>
          <w:tbl>
            <w:tblPr>
              <w:tblStyle w:val="TableGrid171"/>
              <w:tblW w:w="7263" w:type="dxa"/>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00"/>
              <w:gridCol w:w="630"/>
              <w:gridCol w:w="2043"/>
              <w:gridCol w:w="2430"/>
              <w:gridCol w:w="1260"/>
            </w:tblGrid>
            <w:tr w:rsidR="000A6AEF" w:rsidRPr="000A6AEF" w:rsidTr="00431A14">
              <w:trPr>
                <w:trHeight w:val="586"/>
                <w:jc w:val="right"/>
              </w:trPr>
              <w:tc>
                <w:tcPr>
                  <w:tcW w:w="900" w:type="dxa"/>
                  <w:shd w:val="clear" w:color="auto" w:fill="A33558"/>
                  <w:vAlign w:val="center"/>
                </w:tcPr>
                <w:p w:rsidR="0053314C" w:rsidRPr="000A6AEF" w:rsidRDefault="0053314C" w:rsidP="00431A14">
                  <w:pPr>
                    <w:ind w:left="-72" w:right="-72"/>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TAHUN</w:t>
                  </w:r>
                </w:p>
              </w:tc>
              <w:tc>
                <w:tcPr>
                  <w:tcW w:w="630" w:type="dxa"/>
                  <w:shd w:val="clear" w:color="auto" w:fill="A33558"/>
                  <w:vAlign w:val="center"/>
                </w:tcPr>
                <w:p w:rsidR="0053314C" w:rsidRPr="000A6AEF" w:rsidRDefault="0053314C"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BIL</w:t>
                  </w:r>
                </w:p>
              </w:tc>
              <w:tc>
                <w:tcPr>
                  <w:tcW w:w="2043" w:type="dxa"/>
                  <w:shd w:val="clear" w:color="auto" w:fill="A33558"/>
                  <w:vAlign w:val="center"/>
                </w:tcPr>
                <w:p w:rsidR="0053314C" w:rsidRPr="000A6AEF" w:rsidRDefault="0053314C"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NAMA ACARA</w:t>
                  </w:r>
                </w:p>
              </w:tc>
              <w:tc>
                <w:tcPr>
                  <w:tcW w:w="2430" w:type="dxa"/>
                  <w:shd w:val="clear" w:color="auto" w:fill="A33558"/>
                  <w:vAlign w:val="center"/>
                </w:tcPr>
                <w:p w:rsidR="0053314C" w:rsidRPr="000A6AEF" w:rsidRDefault="0053314C"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 xml:space="preserve">NAMA KONTRAKTOR </w:t>
                  </w:r>
                </w:p>
              </w:tc>
              <w:tc>
                <w:tcPr>
                  <w:tcW w:w="1260" w:type="dxa"/>
                  <w:shd w:val="clear" w:color="auto" w:fill="A33558"/>
                  <w:vAlign w:val="center"/>
                </w:tcPr>
                <w:p w:rsidR="0053314C" w:rsidRPr="000A6AEF" w:rsidRDefault="0053314C" w:rsidP="00431A14">
                  <w:pPr>
                    <w:ind w:left="-72" w:right="-72"/>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JUMLAH PEROLEHAN (RM)</w:t>
                  </w:r>
                </w:p>
              </w:tc>
            </w:tr>
            <w:tr w:rsidR="000A6AEF" w:rsidRPr="000A6AEF" w:rsidTr="00431A14">
              <w:trPr>
                <w:trHeight w:val="432"/>
                <w:jc w:val="right"/>
              </w:trPr>
              <w:tc>
                <w:tcPr>
                  <w:tcW w:w="900" w:type="dxa"/>
                  <w:vMerge w:val="restart"/>
                  <w:shd w:val="clear" w:color="auto" w:fill="F7CAC9"/>
                  <w:vAlign w:val="center"/>
                </w:tcPr>
                <w:p w:rsidR="0053314C" w:rsidRPr="000A6AEF" w:rsidRDefault="0053314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2015</w:t>
                  </w:r>
                </w:p>
              </w:tc>
              <w:tc>
                <w:tcPr>
                  <w:tcW w:w="630" w:type="dxa"/>
                  <w:shd w:val="clear" w:color="auto" w:fill="F7CAC9"/>
                  <w:vAlign w:val="center"/>
                </w:tcPr>
                <w:p w:rsidR="0053314C" w:rsidRPr="000A6AEF" w:rsidRDefault="0053314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w:t>
                  </w:r>
                </w:p>
              </w:tc>
              <w:tc>
                <w:tcPr>
                  <w:tcW w:w="2043" w:type="dxa"/>
                  <w:shd w:val="clear" w:color="auto" w:fill="F7CAC9"/>
                  <w:vAlign w:val="center"/>
                </w:tcPr>
                <w:p w:rsidR="0053314C" w:rsidRPr="000A6AEF" w:rsidRDefault="0053314C" w:rsidP="00431A14">
                  <w:pPr>
                    <w:contextualSpacing/>
                    <w:rPr>
                      <w:rFonts w:ascii="Arial" w:hAnsi="Arial" w:cs="Arial"/>
                      <w:color w:val="000000" w:themeColor="text1"/>
                      <w:sz w:val="16"/>
                      <w:szCs w:val="16"/>
                    </w:rPr>
                  </w:pPr>
                  <w:r w:rsidRPr="000A6AEF">
                    <w:rPr>
                      <w:rFonts w:ascii="Arial" w:hAnsi="Arial" w:cs="Arial"/>
                      <w:i/>
                      <w:color w:val="000000" w:themeColor="text1"/>
                      <w:sz w:val="16"/>
                      <w:szCs w:val="16"/>
                    </w:rPr>
                    <w:t>Penang Hot Air Balloon Fiesta</w:t>
                  </w:r>
                </w:p>
              </w:tc>
              <w:tc>
                <w:tcPr>
                  <w:tcW w:w="2430" w:type="dxa"/>
                  <w:shd w:val="clear" w:color="auto" w:fill="F7CAC9"/>
                  <w:vAlign w:val="center"/>
                </w:tcPr>
                <w:p w:rsidR="0053314C" w:rsidRPr="000A6AEF" w:rsidRDefault="0053314C" w:rsidP="00431A14">
                  <w:pPr>
                    <w:ind w:right="144"/>
                    <w:contextualSpacing/>
                    <w:rPr>
                      <w:rFonts w:ascii="Arial" w:hAnsi="Arial" w:cs="Arial"/>
                      <w:color w:val="000000" w:themeColor="text1"/>
                      <w:sz w:val="16"/>
                      <w:szCs w:val="16"/>
                    </w:rPr>
                  </w:pPr>
                  <w:r w:rsidRPr="000A6AEF">
                    <w:rPr>
                      <w:rFonts w:ascii="Arial" w:hAnsi="Arial" w:cs="Arial"/>
                      <w:color w:val="000000" w:themeColor="text1"/>
                      <w:sz w:val="16"/>
                      <w:szCs w:val="16"/>
                    </w:rPr>
                    <w:t>Instant Exposition Services Sdn. Bhd.</w:t>
                  </w:r>
                </w:p>
              </w:tc>
              <w:tc>
                <w:tcPr>
                  <w:tcW w:w="1260" w:type="dxa"/>
                  <w:shd w:val="clear" w:color="auto" w:fill="F7CAC9"/>
                  <w:vAlign w:val="center"/>
                </w:tcPr>
                <w:p w:rsidR="0053314C" w:rsidRPr="000A6AEF" w:rsidRDefault="0053314C"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109,384</w:t>
                  </w:r>
                </w:p>
              </w:tc>
            </w:tr>
            <w:tr w:rsidR="000A6AEF" w:rsidRPr="000A6AEF" w:rsidTr="00431A14">
              <w:trPr>
                <w:trHeight w:val="432"/>
                <w:jc w:val="right"/>
              </w:trPr>
              <w:tc>
                <w:tcPr>
                  <w:tcW w:w="900" w:type="dxa"/>
                  <w:vMerge/>
                  <w:shd w:val="clear" w:color="auto" w:fill="F7CAC9"/>
                  <w:vAlign w:val="center"/>
                </w:tcPr>
                <w:p w:rsidR="0053314C" w:rsidRPr="000A6AEF" w:rsidRDefault="0053314C" w:rsidP="00431A14">
                  <w:pPr>
                    <w:contextualSpacing/>
                    <w:jc w:val="center"/>
                    <w:rPr>
                      <w:rFonts w:ascii="Arial" w:hAnsi="Arial" w:cs="Arial"/>
                      <w:color w:val="000000" w:themeColor="text1"/>
                      <w:sz w:val="16"/>
                      <w:szCs w:val="16"/>
                    </w:rPr>
                  </w:pPr>
                </w:p>
              </w:tc>
              <w:tc>
                <w:tcPr>
                  <w:tcW w:w="630" w:type="dxa"/>
                  <w:shd w:val="clear" w:color="auto" w:fill="F2DBDB"/>
                  <w:vAlign w:val="center"/>
                </w:tcPr>
                <w:p w:rsidR="0053314C" w:rsidRPr="000A6AEF" w:rsidRDefault="0053314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w:t>
                  </w:r>
                </w:p>
              </w:tc>
              <w:tc>
                <w:tcPr>
                  <w:tcW w:w="2043" w:type="dxa"/>
                  <w:shd w:val="clear" w:color="auto" w:fill="F2DBDB"/>
                  <w:vAlign w:val="center"/>
                </w:tcPr>
                <w:p w:rsidR="0053314C" w:rsidRPr="000A6AEF" w:rsidRDefault="0053314C" w:rsidP="00431A14">
                  <w:pPr>
                    <w:contextualSpacing/>
                    <w:rPr>
                      <w:rFonts w:ascii="Arial" w:hAnsi="Arial" w:cs="Arial"/>
                      <w:color w:val="000000" w:themeColor="text1"/>
                      <w:sz w:val="16"/>
                      <w:szCs w:val="16"/>
                    </w:rPr>
                  </w:pPr>
                  <w:r w:rsidRPr="000A6AEF">
                    <w:rPr>
                      <w:rFonts w:ascii="Arial" w:hAnsi="Arial" w:cs="Arial"/>
                      <w:i/>
                      <w:color w:val="000000" w:themeColor="text1"/>
                      <w:sz w:val="16"/>
                      <w:szCs w:val="16"/>
                    </w:rPr>
                    <w:t>DC Justice League Run</w:t>
                  </w:r>
                </w:p>
              </w:tc>
              <w:tc>
                <w:tcPr>
                  <w:tcW w:w="2430" w:type="dxa"/>
                  <w:shd w:val="clear" w:color="auto" w:fill="F2DBDB"/>
                  <w:vAlign w:val="center"/>
                </w:tcPr>
                <w:p w:rsidR="0053314C" w:rsidRPr="000A6AEF" w:rsidRDefault="0053314C" w:rsidP="00431A14">
                  <w:pPr>
                    <w:ind w:right="144"/>
                    <w:contextualSpacing/>
                    <w:rPr>
                      <w:rFonts w:ascii="Arial" w:hAnsi="Arial" w:cs="Arial"/>
                      <w:color w:val="000000" w:themeColor="text1"/>
                      <w:sz w:val="16"/>
                      <w:szCs w:val="16"/>
                    </w:rPr>
                  </w:pPr>
                  <w:r w:rsidRPr="000A6AEF">
                    <w:rPr>
                      <w:rFonts w:ascii="Arial" w:hAnsi="Arial" w:cs="Arial"/>
                      <w:color w:val="000000" w:themeColor="text1"/>
                      <w:sz w:val="16"/>
                      <w:szCs w:val="16"/>
                    </w:rPr>
                    <w:t>Fluxline Trading Sdn. Bhd.</w:t>
                  </w:r>
                </w:p>
              </w:tc>
              <w:tc>
                <w:tcPr>
                  <w:tcW w:w="1260" w:type="dxa"/>
                  <w:shd w:val="clear" w:color="auto" w:fill="F2DBDB"/>
                  <w:vAlign w:val="center"/>
                </w:tcPr>
                <w:p w:rsidR="0053314C" w:rsidRPr="000A6AEF" w:rsidRDefault="0053314C"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180,061</w:t>
                  </w:r>
                </w:p>
              </w:tc>
            </w:tr>
            <w:tr w:rsidR="000A6AEF" w:rsidRPr="000A6AEF" w:rsidTr="00431A14">
              <w:trPr>
                <w:trHeight w:val="432"/>
                <w:jc w:val="right"/>
              </w:trPr>
              <w:tc>
                <w:tcPr>
                  <w:tcW w:w="900" w:type="dxa"/>
                  <w:shd w:val="clear" w:color="auto" w:fill="F7CAC9"/>
                  <w:vAlign w:val="center"/>
                </w:tcPr>
                <w:p w:rsidR="0053314C" w:rsidRPr="000A6AEF" w:rsidRDefault="0053314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2016</w:t>
                  </w:r>
                </w:p>
              </w:tc>
              <w:tc>
                <w:tcPr>
                  <w:tcW w:w="630" w:type="dxa"/>
                  <w:shd w:val="clear" w:color="auto" w:fill="F7CAC9"/>
                  <w:vAlign w:val="center"/>
                </w:tcPr>
                <w:p w:rsidR="0053314C" w:rsidRPr="000A6AEF" w:rsidRDefault="0053314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w:t>
                  </w:r>
                </w:p>
              </w:tc>
              <w:tc>
                <w:tcPr>
                  <w:tcW w:w="2043" w:type="dxa"/>
                  <w:shd w:val="clear" w:color="auto" w:fill="F7CAC9"/>
                  <w:vAlign w:val="center"/>
                </w:tcPr>
                <w:p w:rsidR="0053314C" w:rsidRPr="000A6AEF" w:rsidRDefault="0053314C" w:rsidP="00431A14">
                  <w:pPr>
                    <w:contextualSpacing/>
                    <w:rPr>
                      <w:rFonts w:ascii="Arial" w:hAnsi="Arial" w:cs="Arial"/>
                      <w:color w:val="000000" w:themeColor="text1"/>
                      <w:sz w:val="16"/>
                      <w:szCs w:val="16"/>
                    </w:rPr>
                  </w:pPr>
                  <w:r w:rsidRPr="000A6AEF">
                    <w:rPr>
                      <w:rFonts w:ascii="Arial" w:hAnsi="Arial" w:cs="Arial"/>
                      <w:i/>
                      <w:color w:val="000000" w:themeColor="text1"/>
                      <w:sz w:val="16"/>
                      <w:szCs w:val="16"/>
                    </w:rPr>
                    <w:t>Penang Hot Air Balloon Fiesta</w:t>
                  </w:r>
                </w:p>
              </w:tc>
              <w:tc>
                <w:tcPr>
                  <w:tcW w:w="2430" w:type="dxa"/>
                  <w:shd w:val="clear" w:color="auto" w:fill="F7CAC9"/>
                  <w:vAlign w:val="center"/>
                </w:tcPr>
                <w:p w:rsidR="0053314C" w:rsidRPr="000A6AEF" w:rsidRDefault="0053314C" w:rsidP="00431A14">
                  <w:pPr>
                    <w:ind w:right="144"/>
                    <w:contextualSpacing/>
                    <w:rPr>
                      <w:rFonts w:ascii="Arial" w:hAnsi="Arial" w:cs="Arial"/>
                      <w:color w:val="000000" w:themeColor="text1"/>
                      <w:sz w:val="16"/>
                      <w:szCs w:val="16"/>
                    </w:rPr>
                  </w:pPr>
                  <w:r w:rsidRPr="000A6AEF">
                    <w:rPr>
                      <w:rFonts w:ascii="Arial" w:hAnsi="Arial" w:cs="Arial"/>
                      <w:color w:val="000000" w:themeColor="text1"/>
                      <w:sz w:val="16"/>
                      <w:szCs w:val="16"/>
                    </w:rPr>
                    <w:t>Instant Exposition Services Sdn. Bhd.</w:t>
                  </w:r>
                </w:p>
              </w:tc>
              <w:tc>
                <w:tcPr>
                  <w:tcW w:w="1260" w:type="dxa"/>
                  <w:shd w:val="clear" w:color="auto" w:fill="F7CAC9"/>
                  <w:vAlign w:val="center"/>
                </w:tcPr>
                <w:p w:rsidR="0053314C" w:rsidRPr="000A6AEF" w:rsidRDefault="0053314C"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155,740</w:t>
                  </w:r>
                </w:p>
              </w:tc>
            </w:tr>
            <w:tr w:rsidR="000A6AEF" w:rsidRPr="000A6AEF" w:rsidTr="00431A14">
              <w:trPr>
                <w:trHeight w:val="432"/>
                <w:jc w:val="right"/>
              </w:trPr>
              <w:tc>
                <w:tcPr>
                  <w:tcW w:w="900" w:type="dxa"/>
                  <w:shd w:val="clear" w:color="auto" w:fill="F7CAC9"/>
                  <w:vAlign w:val="center"/>
                </w:tcPr>
                <w:p w:rsidR="0053314C" w:rsidRPr="000A6AEF" w:rsidRDefault="0053314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2017</w:t>
                  </w:r>
                </w:p>
                <w:p w:rsidR="0053314C" w:rsidRPr="000A6AEF" w:rsidRDefault="0053314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(Nov)</w:t>
                  </w:r>
                </w:p>
              </w:tc>
              <w:tc>
                <w:tcPr>
                  <w:tcW w:w="630" w:type="dxa"/>
                  <w:shd w:val="clear" w:color="auto" w:fill="F7CAC9"/>
                  <w:vAlign w:val="center"/>
                </w:tcPr>
                <w:p w:rsidR="0053314C" w:rsidRPr="000A6AEF" w:rsidRDefault="0053314C"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w:t>
                  </w:r>
                </w:p>
              </w:tc>
              <w:tc>
                <w:tcPr>
                  <w:tcW w:w="2043" w:type="dxa"/>
                  <w:shd w:val="clear" w:color="auto" w:fill="F7CAC9"/>
                  <w:vAlign w:val="center"/>
                </w:tcPr>
                <w:p w:rsidR="0053314C" w:rsidRPr="000A6AEF" w:rsidRDefault="0053314C" w:rsidP="00431A14">
                  <w:pPr>
                    <w:contextualSpacing/>
                    <w:rPr>
                      <w:rFonts w:ascii="Arial" w:hAnsi="Arial" w:cs="Arial"/>
                      <w:color w:val="000000" w:themeColor="text1"/>
                      <w:sz w:val="16"/>
                      <w:szCs w:val="16"/>
                    </w:rPr>
                  </w:pPr>
                  <w:r w:rsidRPr="000A6AEF">
                    <w:rPr>
                      <w:rFonts w:ascii="Arial" w:hAnsi="Arial" w:cs="Arial"/>
                      <w:i/>
                      <w:color w:val="000000" w:themeColor="text1"/>
                      <w:sz w:val="16"/>
                      <w:szCs w:val="16"/>
                    </w:rPr>
                    <w:t>Penang Hot Air Balloon Fiesta</w:t>
                  </w:r>
                </w:p>
              </w:tc>
              <w:tc>
                <w:tcPr>
                  <w:tcW w:w="2430" w:type="dxa"/>
                  <w:shd w:val="clear" w:color="auto" w:fill="F7CAC9"/>
                  <w:vAlign w:val="center"/>
                </w:tcPr>
                <w:p w:rsidR="0053314C" w:rsidRPr="000A6AEF" w:rsidRDefault="0053314C" w:rsidP="00431A14">
                  <w:pPr>
                    <w:ind w:right="144"/>
                    <w:contextualSpacing/>
                    <w:rPr>
                      <w:rFonts w:ascii="Arial" w:hAnsi="Arial" w:cs="Arial"/>
                      <w:color w:val="000000" w:themeColor="text1"/>
                      <w:sz w:val="16"/>
                      <w:szCs w:val="16"/>
                    </w:rPr>
                  </w:pPr>
                  <w:r w:rsidRPr="000A6AEF">
                    <w:rPr>
                      <w:rFonts w:ascii="Arial" w:hAnsi="Arial" w:cs="Arial"/>
                      <w:color w:val="000000" w:themeColor="text1"/>
                      <w:sz w:val="16"/>
                      <w:szCs w:val="16"/>
                    </w:rPr>
                    <w:t>Instant Exposition Services Sdn. Bhd.</w:t>
                  </w:r>
                </w:p>
              </w:tc>
              <w:tc>
                <w:tcPr>
                  <w:tcW w:w="1260" w:type="dxa"/>
                  <w:shd w:val="clear" w:color="auto" w:fill="F7CAC9"/>
                  <w:vAlign w:val="center"/>
                </w:tcPr>
                <w:p w:rsidR="0053314C" w:rsidRPr="000A6AEF" w:rsidRDefault="0053314C" w:rsidP="00431A14">
                  <w:pPr>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168,293</w:t>
                  </w:r>
                </w:p>
              </w:tc>
            </w:tr>
            <w:tr w:rsidR="000A6AEF" w:rsidRPr="000A6AEF" w:rsidTr="00431A14">
              <w:trPr>
                <w:trHeight w:val="288"/>
                <w:jc w:val="right"/>
              </w:trPr>
              <w:tc>
                <w:tcPr>
                  <w:tcW w:w="900" w:type="dxa"/>
                  <w:shd w:val="clear" w:color="auto" w:fill="A33558"/>
                  <w:vAlign w:val="center"/>
                </w:tcPr>
                <w:p w:rsidR="0053314C" w:rsidRPr="000A6AEF" w:rsidRDefault="0053314C" w:rsidP="00431A14">
                  <w:pPr>
                    <w:contextualSpacing/>
                    <w:jc w:val="center"/>
                    <w:rPr>
                      <w:rFonts w:ascii="Arial" w:hAnsi="Arial" w:cs="Arial"/>
                      <w:b/>
                      <w:color w:val="000000" w:themeColor="text1"/>
                      <w:sz w:val="16"/>
                      <w:szCs w:val="16"/>
                    </w:rPr>
                  </w:pPr>
                </w:p>
              </w:tc>
              <w:tc>
                <w:tcPr>
                  <w:tcW w:w="630" w:type="dxa"/>
                  <w:shd w:val="clear" w:color="auto" w:fill="A33558"/>
                  <w:vAlign w:val="center"/>
                </w:tcPr>
                <w:p w:rsidR="0053314C" w:rsidRPr="000A6AEF" w:rsidRDefault="0053314C" w:rsidP="00431A14">
                  <w:pPr>
                    <w:ind w:right="144"/>
                    <w:contextualSpacing/>
                    <w:jc w:val="right"/>
                    <w:rPr>
                      <w:rFonts w:ascii="Arial" w:hAnsi="Arial" w:cs="Arial"/>
                      <w:b/>
                      <w:color w:val="000000" w:themeColor="text1"/>
                      <w:sz w:val="16"/>
                      <w:szCs w:val="16"/>
                    </w:rPr>
                  </w:pPr>
                </w:p>
              </w:tc>
              <w:tc>
                <w:tcPr>
                  <w:tcW w:w="2043" w:type="dxa"/>
                  <w:shd w:val="clear" w:color="auto" w:fill="A33558"/>
                  <w:vAlign w:val="center"/>
                </w:tcPr>
                <w:p w:rsidR="0053314C" w:rsidRPr="000A6AEF" w:rsidRDefault="0053314C" w:rsidP="00431A14">
                  <w:pPr>
                    <w:contextualSpacing/>
                    <w:jc w:val="center"/>
                    <w:rPr>
                      <w:rFonts w:ascii="Arial" w:hAnsi="Arial" w:cs="Arial"/>
                      <w:b/>
                      <w:color w:val="000000" w:themeColor="text1"/>
                      <w:sz w:val="16"/>
                      <w:szCs w:val="16"/>
                    </w:rPr>
                  </w:pPr>
                </w:p>
              </w:tc>
              <w:tc>
                <w:tcPr>
                  <w:tcW w:w="2430" w:type="dxa"/>
                  <w:shd w:val="clear" w:color="auto" w:fill="A33558"/>
                  <w:vAlign w:val="center"/>
                </w:tcPr>
                <w:p w:rsidR="0053314C" w:rsidRPr="000A6AEF" w:rsidRDefault="0053314C" w:rsidP="00431A14">
                  <w:pPr>
                    <w:ind w:right="144"/>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JUMLAH</w:t>
                  </w:r>
                </w:p>
              </w:tc>
              <w:tc>
                <w:tcPr>
                  <w:tcW w:w="1260" w:type="dxa"/>
                  <w:shd w:val="clear" w:color="auto" w:fill="A33558"/>
                  <w:vAlign w:val="center"/>
                </w:tcPr>
                <w:p w:rsidR="0053314C" w:rsidRPr="000A6AEF" w:rsidRDefault="0053314C" w:rsidP="00431A14">
                  <w:pPr>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613,478</w:t>
                  </w:r>
                </w:p>
              </w:tc>
            </w:tr>
          </w:tbl>
          <w:p w:rsidR="0053314C" w:rsidRPr="000A6AEF" w:rsidRDefault="0053314C" w:rsidP="00666090">
            <w:pPr>
              <w:spacing w:line="312" w:lineRule="auto"/>
              <w:ind w:left="197"/>
              <w:jc w:val="both"/>
              <w:rPr>
                <w:rFonts w:ascii="Arial" w:hAnsi="Arial" w:cs="Arial"/>
                <w:b/>
                <w:color w:val="000000" w:themeColor="text1"/>
                <w:sz w:val="16"/>
                <w:szCs w:val="16"/>
                <w:lang w:val="ms-MY"/>
              </w:rPr>
            </w:pPr>
            <w:r w:rsidRPr="000A6AEF">
              <w:rPr>
                <w:rFonts w:ascii="Arial" w:hAnsi="Arial" w:cs="Arial"/>
                <w:b/>
                <w:color w:val="000000" w:themeColor="text1"/>
                <w:sz w:val="16"/>
                <w:szCs w:val="16"/>
              </w:rPr>
              <w:t xml:space="preserve">Sumber: </w:t>
            </w:r>
            <w:r w:rsidRPr="000A6AEF">
              <w:rPr>
                <w:rFonts w:ascii="Arial" w:hAnsi="Arial" w:cs="Arial"/>
                <w:b/>
                <w:color w:val="000000" w:themeColor="text1"/>
                <w:sz w:val="16"/>
                <w:szCs w:val="16"/>
                <w:lang w:val="ms-MY"/>
              </w:rPr>
              <w:t>Penang Global Tourism Sdn. Bhd.</w:t>
            </w:r>
          </w:p>
          <w:p w:rsidR="0053314C" w:rsidRPr="000A6AEF" w:rsidRDefault="0053314C" w:rsidP="0053314C">
            <w:pPr>
              <w:pStyle w:val="ListParagraph"/>
              <w:spacing w:line="312" w:lineRule="auto"/>
              <w:ind w:left="238"/>
              <w:jc w:val="both"/>
              <w:rPr>
                <w:rFonts w:ascii="Arial" w:hAnsi="Arial" w:cs="Arial"/>
                <w:b/>
                <w:color w:val="000000" w:themeColor="text1"/>
                <w:sz w:val="20"/>
                <w:szCs w:val="20"/>
              </w:rPr>
            </w:pPr>
          </w:p>
          <w:p w:rsidR="0053314C" w:rsidRPr="00726BB0" w:rsidRDefault="0053314C" w:rsidP="007B146E">
            <w:pPr>
              <w:pStyle w:val="ListParagraph"/>
              <w:numPr>
                <w:ilvl w:val="0"/>
                <w:numId w:val="17"/>
              </w:numPr>
              <w:spacing w:line="312" w:lineRule="auto"/>
              <w:ind w:left="238" w:hanging="218"/>
              <w:jc w:val="both"/>
              <w:rPr>
                <w:rFonts w:ascii="Arial" w:hAnsi="Arial" w:cs="Arial"/>
                <w:b/>
                <w:color w:val="000000" w:themeColor="text1"/>
                <w:sz w:val="20"/>
                <w:szCs w:val="20"/>
                <w:highlight w:val="yellow"/>
              </w:rPr>
            </w:pPr>
            <w:r w:rsidRPr="000A6AEF">
              <w:rPr>
                <w:rFonts w:ascii="Arial" w:hAnsi="Arial" w:cs="Arial"/>
                <w:color w:val="000000" w:themeColor="text1"/>
                <w:sz w:val="20"/>
                <w:szCs w:val="20"/>
              </w:rPr>
              <w:t xml:space="preserve">Perkara ini disebabkan PGTSB tidak memaklumkan kepada Lembaga Pengarah nama kontraktor-kontraktor tersebut untuk kelulusan Kesannya pelantikan dibuat tanpa mematuhi </w:t>
            </w:r>
            <w:r w:rsidRPr="000A6AEF">
              <w:rPr>
                <w:rFonts w:ascii="Arial" w:hAnsi="Arial" w:cs="Arial"/>
                <w:i/>
                <w:color w:val="000000" w:themeColor="text1"/>
                <w:sz w:val="20"/>
                <w:szCs w:val="20"/>
              </w:rPr>
              <w:t>SOP</w:t>
            </w:r>
            <w:r w:rsidRPr="000A6AEF">
              <w:rPr>
                <w:rFonts w:ascii="Arial" w:hAnsi="Arial" w:cs="Arial"/>
                <w:color w:val="000000" w:themeColor="text1"/>
                <w:sz w:val="20"/>
                <w:szCs w:val="20"/>
              </w:rPr>
              <w:t xml:space="preserve"> syarikat. Di samping itu, </w:t>
            </w:r>
            <w:r w:rsidRPr="00726BB0">
              <w:rPr>
                <w:rFonts w:ascii="Arial" w:hAnsi="Arial" w:cs="Arial"/>
                <w:color w:val="000000" w:themeColor="text1"/>
                <w:sz w:val="20"/>
                <w:szCs w:val="20"/>
                <w:highlight w:val="yellow"/>
              </w:rPr>
              <w:t>kaedah pelantikan tanpa kelulusan Lembaga Pengarah boleh menjejaskan reputasi syarikat.</w:t>
            </w:r>
          </w:p>
          <w:p w:rsidR="0053314C" w:rsidRPr="000A6AEF" w:rsidRDefault="0053314C" w:rsidP="0053314C">
            <w:pPr>
              <w:pStyle w:val="ListParagraph"/>
              <w:spacing w:line="312" w:lineRule="auto"/>
              <w:ind w:left="238"/>
              <w:jc w:val="both"/>
              <w:rPr>
                <w:rFonts w:ascii="Arial" w:hAnsi="Arial" w:cs="Arial"/>
                <w:b/>
                <w:color w:val="000000" w:themeColor="text1"/>
                <w:sz w:val="20"/>
                <w:szCs w:val="20"/>
              </w:rPr>
            </w:pPr>
          </w:p>
        </w:tc>
        <w:tc>
          <w:tcPr>
            <w:tcW w:w="5103" w:type="dxa"/>
          </w:tcPr>
          <w:p w:rsidR="001757F8" w:rsidRPr="005721A3" w:rsidRDefault="00BC3A12" w:rsidP="005721A3">
            <w:pPr>
              <w:pStyle w:val="ListParagraph"/>
              <w:numPr>
                <w:ilvl w:val="0"/>
                <w:numId w:val="44"/>
              </w:numPr>
              <w:spacing w:line="312" w:lineRule="auto"/>
              <w:ind w:left="346" w:hanging="346"/>
              <w:jc w:val="both"/>
              <w:rPr>
                <w:rFonts w:ascii="Arial" w:hAnsi="Arial" w:cs="Arial"/>
                <w:color w:val="FF0000"/>
                <w:sz w:val="20"/>
                <w:szCs w:val="20"/>
                <w:lang w:val="ms-MY"/>
              </w:rPr>
            </w:pPr>
            <w:r w:rsidRPr="005721A3">
              <w:rPr>
                <w:rFonts w:ascii="Arial" w:hAnsi="Arial" w:cs="Arial"/>
                <w:color w:val="000000" w:themeColor="text1"/>
                <w:sz w:val="20"/>
                <w:szCs w:val="20"/>
                <w:lang w:val="ms-MY"/>
              </w:rPr>
              <w:t xml:space="preserve">Cadangan audit akan dicatatkan dan pihak PGTSB akan menkaji semula untuk menyempurnakan proses SOP. </w:t>
            </w:r>
            <w:r w:rsidR="005721A3" w:rsidRPr="005721A3">
              <w:rPr>
                <w:rFonts w:ascii="Arial" w:hAnsi="Arial" w:cs="Arial"/>
                <w:color w:val="FF0000"/>
                <w:sz w:val="20"/>
                <w:szCs w:val="20"/>
                <w:lang w:val="ms-MY"/>
              </w:rPr>
              <w:t xml:space="preserve">SOP baru PGT sedang dikaji semula oleh </w:t>
            </w:r>
            <w:r w:rsidR="005721A3">
              <w:rPr>
                <w:rFonts w:ascii="Arial" w:hAnsi="Arial" w:cs="Arial"/>
                <w:color w:val="FF0000"/>
                <w:sz w:val="20"/>
                <w:szCs w:val="20"/>
                <w:lang w:val="ms-MY"/>
              </w:rPr>
              <w:t xml:space="preserve">Pejabat Setiausaha Kerajaan Negeri setelah pegangam saham PGT dipindahmilik dari PDc kepada CMI </w:t>
            </w:r>
            <w:r w:rsidR="007B146E">
              <w:rPr>
                <w:rFonts w:ascii="Arial" w:hAnsi="Arial" w:cs="Arial"/>
                <w:color w:val="FF0000"/>
                <w:sz w:val="20"/>
                <w:szCs w:val="20"/>
                <w:lang w:val="ms-MY"/>
              </w:rPr>
              <w:t>berkuatkuasa 2 Januari 2018.  SOP baru yang ditambahbaik ini akan dibentangkan dalam Mesyuarat Lembaga Pengarah untuk kelulusan.</w:t>
            </w:r>
            <w:r w:rsidR="005721A3">
              <w:rPr>
                <w:rFonts w:ascii="Arial" w:hAnsi="Arial" w:cs="Arial"/>
                <w:color w:val="FF0000"/>
                <w:sz w:val="20"/>
                <w:szCs w:val="20"/>
                <w:lang w:val="ms-MY"/>
              </w:rPr>
              <w:t xml:space="preserve"> </w:t>
            </w:r>
          </w:p>
          <w:p w:rsidR="005721A3" w:rsidRPr="007B146E" w:rsidRDefault="005721A3" w:rsidP="007B146E">
            <w:pPr>
              <w:spacing w:line="312" w:lineRule="auto"/>
              <w:jc w:val="both"/>
              <w:rPr>
                <w:rFonts w:ascii="Arial" w:hAnsi="Arial" w:cs="Arial"/>
                <w:color w:val="000000" w:themeColor="text1"/>
                <w:sz w:val="20"/>
                <w:szCs w:val="20"/>
                <w:lang w:val="ms-MY"/>
              </w:rPr>
            </w:pPr>
          </w:p>
          <w:p w:rsidR="00BC3A12" w:rsidRPr="000A6AEF" w:rsidRDefault="00BC3A12" w:rsidP="001757F8">
            <w:pPr>
              <w:pStyle w:val="ListParagraph"/>
              <w:numPr>
                <w:ilvl w:val="0"/>
                <w:numId w:val="40"/>
              </w:numPr>
              <w:spacing w:line="312" w:lineRule="auto"/>
              <w:jc w:val="both"/>
              <w:rPr>
                <w:rFonts w:ascii="Arial" w:hAnsi="Arial" w:cs="Arial"/>
                <w:color w:val="000000" w:themeColor="text1"/>
                <w:sz w:val="20"/>
                <w:szCs w:val="20"/>
                <w:lang w:val="ms-MY"/>
              </w:rPr>
            </w:pPr>
            <w:r w:rsidRPr="000A6AEF">
              <w:rPr>
                <w:rFonts w:ascii="Arial" w:hAnsi="Arial" w:cs="Arial"/>
                <w:color w:val="000000" w:themeColor="text1"/>
                <w:sz w:val="20"/>
                <w:szCs w:val="20"/>
                <w:lang w:val="ms-MY"/>
              </w:rPr>
              <w:t xml:space="preserve">Walaubagaimanapun pihak PGTSB telah mendapatkan kelulusan dari Lembaga Pengarah Syarikat secara </w:t>
            </w:r>
            <w:r w:rsidR="00D53327" w:rsidRPr="000A6AEF">
              <w:rPr>
                <w:rFonts w:ascii="Arial" w:hAnsi="Arial" w:cs="Arial"/>
                <w:color w:val="000000" w:themeColor="text1"/>
                <w:sz w:val="20"/>
                <w:szCs w:val="20"/>
                <w:lang w:val="ms-MY"/>
              </w:rPr>
              <w:t>ke</w:t>
            </w:r>
            <w:r w:rsidRPr="000A6AEF">
              <w:rPr>
                <w:rFonts w:ascii="Arial" w:hAnsi="Arial" w:cs="Arial"/>
                <w:color w:val="000000" w:themeColor="text1"/>
                <w:sz w:val="20"/>
                <w:szCs w:val="20"/>
                <w:lang w:val="ms-MY"/>
              </w:rPr>
              <w:t>seluruhan untuk projek – projek berkenaan</w:t>
            </w:r>
            <w:r w:rsidR="00D53327" w:rsidRPr="000A6AEF">
              <w:rPr>
                <w:rFonts w:ascii="Arial" w:hAnsi="Arial" w:cs="Arial"/>
                <w:color w:val="000000" w:themeColor="text1"/>
                <w:sz w:val="20"/>
                <w:szCs w:val="20"/>
                <w:lang w:val="ms-MY"/>
              </w:rPr>
              <w:t xml:space="preserve">. </w:t>
            </w:r>
            <w:r w:rsidR="007B146E">
              <w:rPr>
                <w:rFonts w:ascii="Arial" w:hAnsi="Arial" w:cs="Arial"/>
                <w:color w:val="FF0000"/>
                <w:sz w:val="20"/>
                <w:szCs w:val="20"/>
                <w:lang w:val="ms-MY"/>
              </w:rPr>
              <w:t>Maklumbalas PGT berhubung dengan SOP ini adalah seperti di atas.</w:t>
            </w:r>
          </w:p>
          <w:p w:rsidR="00D53327" w:rsidRDefault="00D53327" w:rsidP="00D53327">
            <w:pPr>
              <w:pStyle w:val="ListParagraph"/>
              <w:spacing w:line="312" w:lineRule="auto"/>
              <w:ind w:left="360"/>
              <w:jc w:val="both"/>
              <w:rPr>
                <w:rFonts w:ascii="Arial" w:hAnsi="Arial" w:cs="Arial"/>
                <w:color w:val="000000" w:themeColor="text1"/>
                <w:sz w:val="20"/>
                <w:szCs w:val="20"/>
                <w:lang w:val="ms-MY"/>
              </w:rPr>
            </w:pPr>
          </w:p>
          <w:p w:rsidR="007B146E" w:rsidRPr="007B146E" w:rsidRDefault="007B146E" w:rsidP="007B146E">
            <w:pPr>
              <w:pStyle w:val="ListParagraph"/>
              <w:numPr>
                <w:ilvl w:val="0"/>
                <w:numId w:val="40"/>
              </w:numPr>
              <w:spacing w:line="312" w:lineRule="auto"/>
              <w:jc w:val="both"/>
              <w:rPr>
                <w:rFonts w:ascii="Arial" w:hAnsi="Arial" w:cs="Arial"/>
                <w:color w:val="000000" w:themeColor="text1"/>
                <w:sz w:val="20"/>
                <w:szCs w:val="20"/>
                <w:lang w:val="ms-MY"/>
              </w:rPr>
            </w:pPr>
            <w:r w:rsidRPr="007B146E">
              <w:rPr>
                <w:rFonts w:ascii="Arial" w:hAnsi="Arial" w:cs="Arial"/>
                <w:color w:val="FF0000"/>
                <w:sz w:val="20"/>
                <w:szCs w:val="20"/>
                <w:lang w:val="ms-MY"/>
              </w:rPr>
              <w:t xml:space="preserve">Pihak Pengurusan mengambil maklum berhubung dengan perkara ini dan sedang mengambil tindakan untuk mendapatkan kelulusan Lembaga Pengarah berhubung dengan perlantikan kontraktor yang dinyatakan. – </w:t>
            </w:r>
            <w:r w:rsidRPr="007B146E">
              <w:rPr>
                <w:rFonts w:ascii="Arial" w:hAnsi="Arial" w:cs="Arial"/>
                <w:color w:val="FF0000"/>
                <w:sz w:val="20"/>
                <w:szCs w:val="20"/>
                <w:highlight w:val="yellow"/>
                <w:lang w:val="ms-MY"/>
              </w:rPr>
              <w:t>to prepare approval paper via circulation.  To check with Swaran, can be done by this cara or not</w:t>
            </w:r>
          </w:p>
          <w:p w:rsidR="007B146E" w:rsidRPr="007B146E" w:rsidRDefault="007B146E" w:rsidP="007B146E">
            <w:pPr>
              <w:pStyle w:val="ListParagraph"/>
              <w:rPr>
                <w:rFonts w:ascii="Arial" w:hAnsi="Arial" w:cs="Arial"/>
                <w:color w:val="000000" w:themeColor="text1"/>
                <w:sz w:val="20"/>
                <w:szCs w:val="20"/>
                <w:lang w:val="ms-MY"/>
              </w:rPr>
            </w:pPr>
          </w:p>
          <w:p w:rsidR="007B146E" w:rsidRDefault="007B146E" w:rsidP="007B146E">
            <w:pPr>
              <w:pStyle w:val="ListParagraph"/>
              <w:spacing w:line="312" w:lineRule="auto"/>
              <w:ind w:left="360"/>
              <w:jc w:val="both"/>
              <w:rPr>
                <w:rFonts w:ascii="Arial" w:hAnsi="Arial" w:cs="Arial"/>
                <w:color w:val="000000" w:themeColor="text1"/>
                <w:sz w:val="20"/>
                <w:szCs w:val="20"/>
                <w:lang w:val="ms-MY"/>
              </w:rPr>
            </w:pPr>
          </w:p>
          <w:p w:rsidR="007B146E" w:rsidRDefault="007B146E" w:rsidP="007B146E">
            <w:pPr>
              <w:pStyle w:val="ListParagraph"/>
              <w:spacing w:line="312" w:lineRule="auto"/>
              <w:ind w:left="360"/>
              <w:jc w:val="both"/>
              <w:rPr>
                <w:rFonts w:ascii="Arial" w:hAnsi="Arial" w:cs="Arial"/>
                <w:color w:val="000000" w:themeColor="text1"/>
                <w:sz w:val="20"/>
                <w:szCs w:val="20"/>
                <w:lang w:val="ms-MY"/>
              </w:rPr>
            </w:pPr>
          </w:p>
          <w:p w:rsidR="007B146E" w:rsidRDefault="007B146E" w:rsidP="007B146E">
            <w:pPr>
              <w:pStyle w:val="ListParagraph"/>
              <w:spacing w:line="312" w:lineRule="auto"/>
              <w:ind w:left="360"/>
              <w:jc w:val="both"/>
              <w:rPr>
                <w:rFonts w:ascii="Arial" w:hAnsi="Arial" w:cs="Arial"/>
                <w:color w:val="000000" w:themeColor="text1"/>
                <w:sz w:val="20"/>
                <w:szCs w:val="20"/>
                <w:lang w:val="ms-MY"/>
              </w:rPr>
            </w:pPr>
          </w:p>
          <w:p w:rsidR="007B146E" w:rsidRDefault="007B146E" w:rsidP="007B146E">
            <w:pPr>
              <w:pStyle w:val="ListParagraph"/>
              <w:spacing w:line="312" w:lineRule="auto"/>
              <w:ind w:left="360"/>
              <w:jc w:val="both"/>
              <w:rPr>
                <w:rFonts w:ascii="Arial" w:hAnsi="Arial" w:cs="Arial"/>
                <w:color w:val="000000" w:themeColor="text1"/>
                <w:sz w:val="20"/>
                <w:szCs w:val="20"/>
                <w:lang w:val="ms-MY"/>
              </w:rPr>
            </w:pPr>
          </w:p>
          <w:p w:rsidR="007B146E" w:rsidRDefault="007B146E" w:rsidP="007B146E">
            <w:pPr>
              <w:pStyle w:val="ListParagraph"/>
              <w:spacing w:line="312" w:lineRule="auto"/>
              <w:ind w:left="360"/>
              <w:jc w:val="both"/>
              <w:rPr>
                <w:rFonts w:ascii="Arial" w:hAnsi="Arial" w:cs="Arial"/>
                <w:color w:val="000000" w:themeColor="text1"/>
                <w:sz w:val="20"/>
                <w:szCs w:val="20"/>
                <w:lang w:val="ms-MY"/>
              </w:rPr>
            </w:pPr>
          </w:p>
          <w:p w:rsidR="007B146E" w:rsidRDefault="007B146E" w:rsidP="007B146E">
            <w:pPr>
              <w:pStyle w:val="ListParagraph"/>
              <w:spacing w:line="312" w:lineRule="auto"/>
              <w:ind w:left="360"/>
              <w:jc w:val="both"/>
              <w:rPr>
                <w:rFonts w:ascii="Arial" w:hAnsi="Arial" w:cs="Arial"/>
                <w:color w:val="000000" w:themeColor="text1"/>
                <w:sz w:val="20"/>
                <w:szCs w:val="20"/>
                <w:lang w:val="ms-MY"/>
              </w:rPr>
            </w:pPr>
          </w:p>
          <w:p w:rsidR="007B146E" w:rsidRDefault="007B146E" w:rsidP="007B146E">
            <w:pPr>
              <w:pStyle w:val="ListParagraph"/>
              <w:spacing w:line="312" w:lineRule="auto"/>
              <w:ind w:left="360"/>
              <w:jc w:val="both"/>
              <w:rPr>
                <w:rFonts w:ascii="Arial" w:hAnsi="Arial" w:cs="Arial"/>
                <w:color w:val="000000" w:themeColor="text1"/>
                <w:sz w:val="20"/>
                <w:szCs w:val="20"/>
                <w:lang w:val="ms-MY"/>
              </w:rPr>
            </w:pPr>
          </w:p>
          <w:p w:rsidR="007B146E" w:rsidRDefault="007B146E" w:rsidP="007B146E">
            <w:pPr>
              <w:pStyle w:val="ListParagraph"/>
              <w:spacing w:line="312" w:lineRule="auto"/>
              <w:ind w:left="360"/>
              <w:jc w:val="both"/>
              <w:rPr>
                <w:rFonts w:ascii="Arial" w:hAnsi="Arial" w:cs="Arial"/>
                <w:color w:val="000000" w:themeColor="text1"/>
                <w:sz w:val="20"/>
                <w:szCs w:val="20"/>
                <w:lang w:val="ms-MY"/>
              </w:rPr>
            </w:pPr>
          </w:p>
          <w:p w:rsidR="007B146E" w:rsidRDefault="007B146E" w:rsidP="007B146E">
            <w:pPr>
              <w:pStyle w:val="ListParagraph"/>
              <w:spacing w:line="312" w:lineRule="auto"/>
              <w:ind w:left="360"/>
              <w:jc w:val="both"/>
              <w:rPr>
                <w:rFonts w:ascii="Arial" w:hAnsi="Arial" w:cs="Arial"/>
                <w:color w:val="000000" w:themeColor="text1"/>
                <w:sz w:val="20"/>
                <w:szCs w:val="20"/>
                <w:lang w:val="ms-MY"/>
              </w:rPr>
            </w:pPr>
          </w:p>
          <w:p w:rsidR="007B146E" w:rsidRDefault="007B146E" w:rsidP="007B146E">
            <w:pPr>
              <w:pStyle w:val="ListParagraph"/>
              <w:numPr>
                <w:ilvl w:val="0"/>
                <w:numId w:val="40"/>
              </w:numPr>
              <w:spacing w:line="312" w:lineRule="auto"/>
              <w:jc w:val="both"/>
              <w:rPr>
                <w:rFonts w:ascii="Arial" w:hAnsi="Arial" w:cs="Arial"/>
                <w:color w:val="000000" w:themeColor="text1"/>
                <w:sz w:val="20"/>
                <w:szCs w:val="20"/>
                <w:lang w:val="ms-MY"/>
              </w:rPr>
            </w:pPr>
            <w:r>
              <w:rPr>
                <w:rFonts w:ascii="Arial" w:hAnsi="Arial" w:cs="Arial"/>
                <w:color w:val="000000" w:themeColor="text1"/>
                <w:sz w:val="20"/>
                <w:szCs w:val="20"/>
                <w:lang w:val="ms-MY"/>
              </w:rPr>
              <w:t>Pihak Pengurusan akan memastikan sepenuhnya terhadap SOP baru yang sedang dikaji semula dan dimuktamatkan untuk kelulusan Lembaga Pengarah PGT.</w:t>
            </w:r>
          </w:p>
          <w:p w:rsidR="007B146E" w:rsidRPr="000A6AEF" w:rsidRDefault="007B146E" w:rsidP="007B146E">
            <w:pPr>
              <w:pStyle w:val="ListParagraph"/>
              <w:spacing w:line="312" w:lineRule="auto"/>
              <w:ind w:left="360"/>
              <w:jc w:val="both"/>
              <w:rPr>
                <w:rFonts w:ascii="Arial" w:hAnsi="Arial" w:cs="Arial"/>
                <w:color w:val="000000" w:themeColor="text1"/>
                <w:sz w:val="20"/>
                <w:szCs w:val="20"/>
                <w:lang w:val="ms-MY"/>
              </w:rPr>
            </w:pPr>
          </w:p>
        </w:tc>
      </w:tr>
      <w:tr w:rsidR="000A6AEF" w:rsidRPr="000A6AEF" w:rsidTr="00EA352E">
        <w:tc>
          <w:tcPr>
            <w:tcW w:w="613" w:type="dxa"/>
            <w:tcBorders>
              <w:bottom w:val="single" w:sz="4" w:space="0" w:color="auto"/>
            </w:tcBorders>
          </w:tcPr>
          <w:p w:rsidR="0044679B" w:rsidRPr="000A6AEF" w:rsidRDefault="0053314C" w:rsidP="0053314C">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b</w:t>
            </w:r>
            <w:r w:rsidR="0044679B" w:rsidRPr="000A6AEF">
              <w:rPr>
                <w:rFonts w:ascii="Arial" w:hAnsi="Arial" w:cs="Arial"/>
                <w:b/>
                <w:color w:val="000000" w:themeColor="text1"/>
                <w:sz w:val="20"/>
                <w:szCs w:val="20"/>
                <w:lang w:val="ms-MY"/>
              </w:rPr>
              <w:t>.</w:t>
            </w:r>
          </w:p>
        </w:tc>
        <w:tc>
          <w:tcPr>
            <w:tcW w:w="13103" w:type="dxa"/>
            <w:gridSpan w:val="2"/>
            <w:tcBorders>
              <w:bottom w:val="single" w:sz="4" w:space="0" w:color="auto"/>
            </w:tcBorders>
          </w:tcPr>
          <w:p w:rsidR="0044679B" w:rsidRPr="000A6AEF" w:rsidRDefault="00154ACC" w:rsidP="00E476E4">
            <w:pPr>
              <w:spacing w:line="312" w:lineRule="auto"/>
              <w:jc w:val="both"/>
              <w:rPr>
                <w:rFonts w:ascii="Arial" w:hAnsi="Arial" w:cs="Arial"/>
                <w:color w:val="000000" w:themeColor="text1"/>
                <w:sz w:val="20"/>
                <w:szCs w:val="20"/>
                <w:lang w:val="ms-MY"/>
              </w:rPr>
            </w:pPr>
            <w:r w:rsidRPr="000A6AEF">
              <w:rPr>
                <w:rFonts w:ascii="Arial" w:hAnsi="Arial" w:cs="Arial"/>
                <w:b/>
                <w:color w:val="000000" w:themeColor="text1"/>
                <w:sz w:val="20"/>
                <w:szCs w:val="20"/>
              </w:rPr>
              <w:t xml:space="preserve"> </w:t>
            </w:r>
            <w:r w:rsidR="0053314C" w:rsidRPr="000A6AEF">
              <w:rPr>
                <w:rFonts w:ascii="Arial" w:hAnsi="Arial" w:cs="Arial"/>
                <w:b/>
                <w:color w:val="000000" w:themeColor="text1"/>
                <w:sz w:val="20"/>
                <w:szCs w:val="20"/>
              </w:rPr>
              <w:t>Perjanjian/Kontrak Perkhidmatan Penganjuran Acara Dengan Kontraktor Tidak Disediakan</w:t>
            </w:r>
          </w:p>
        </w:tc>
      </w:tr>
      <w:tr w:rsidR="000A6AEF" w:rsidRPr="000A6AEF" w:rsidTr="0095760D">
        <w:tc>
          <w:tcPr>
            <w:tcW w:w="613" w:type="dxa"/>
            <w:tcBorders>
              <w:top w:val="single" w:sz="4" w:space="0" w:color="auto"/>
            </w:tcBorders>
          </w:tcPr>
          <w:p w:rsidR="00C42384" w:rsidRPr="000A6AEF" w:rsidRDefault="00C42384" w:rsidP="00082471">
            <w:pPr>
              <w:spacing w:line="312" w:lineRule="auto"/>
              <w:rPr>
                <w:rFonts w:ascii="Arial" w:hAnsi="Arial" w:cs="Arial"/>
                <w:color w:val="000000" w:themeColor="text1"/>
                <w:sz w:val="20"/>
                <w:szCs w:val="20"/>
                <w:lang w:val="ms-MY"/>
              </w:rPr>
            </w:pPr>
          </w:p>
        </w:tc>
        <w:tc>
          <w:tcPr>
            <w:tcW w:w="8000" w:type="dxa"/>
            <w:tcBorders>
              <w:top w:val="single" w:sz="4" w:space="0" w:color="auto"/>
            </w:tcBorders>
          </w:tcPr>
          <w:p w:rsidR="009B487B" w:rsidRPr="00E33380" w:rsidRDefault="00C83628" w:rsidP="00666090">
            <w:pPr>
              <w:pStyle w:val="ListParagraph"/>
              <w:numPr>
                <w:ilvl w:val="0"/>
                <w:numId w:val="17"/>
              </w:numPr>
              <w:spacing w:line="312" w:lineRule="auto"/>
              <w:ind w:left="238" w:hanging="238"/>
              <w:jc w:val="both"/>
              <w:rPr>
                <w:rFonts w:ascii="Arial" w:hAnsi="Arial" w:cs="Arial"/>
                <w:color w:val="000000" w:themeColor="text1"/>
                <w:sz w:val="20"/>
                <w:szCs w:val="20"/>
                <w:lang w:val="ms-MY"/>
              </w:rPr>
            </w:pPr>
            <w:r w:rsidRPr="000A6AEF">
              <w:rPr>
                <w:rFonts w:ascii="Arial" w:hAnsi="Arial" w:cs="Arial"/>
                <w:color w:val="000000" w:themeColor="text1"/>
                <w:sz w:val="20"/>
                <w:szCs w:val="20"/>
                <w:lang w:val="ms-MY"/>
              </w:rPr>
              <w:t xml:space="preserve">Perjanjian/kontrak perolehan perkhidmatan perlu disediakan oleh PGTSB bagi menjaga kepentingan syarikat dalam setiap penganjuran acara yang akan dilaksanakan. </w:t>
            </w:r>
            <w:r w:rsidRPr="000A6AEF">
              <w:rPr>
                <w:rFonts w:ascii="Arial" w:hAnsi="Arial" w:cs="Arial"/>
                <w:color w:val="000000" w:themeColor="text1"/>
                <w:sz w:val="20"/>
                <w:szCs w:val="20"/>
              </w:rPr>
              <w:t xml:space="preserve">Semakan audit terhadap 12 penganjuran acara bagi tahun 2015 hingga 2017 mendapati </w:t>
            </w:r>
            <w:r w:rsidRPr="00726BB0">
              <w:rPr>
                <w:rFonts w:ascii="Arial" w:hAnsi="Arial" w:cs="Arial"/>
                <w:color w:val="000000" w:themeColor="text1"/>
                <w:sz w:val="20"/>
                <w:szCs w:val="20"/>
                <w:highlight w:val="yellow"/>
              </w:rPr>
              <w:t xml:space="preserve">2 penganjuran acara iaitu </w:t>
            </w:r>
            <w:r w:rsidRPr="00726BB0">
              <w:rPr>
                <w:rFonts w:ascii="Arial" w:hAnsi="Arial" w:cs="Arial"/>
                <w:i/>
                <w:color w:val="000000" w:themeColor="text1"/>
                <w:sz w:val="20"/>
                <w:szCs w:val="20"/>
                <w:highlight w:val="yellow"/>
              </w:rPr>
              <w:t>Penang Trishaw Entourage</w:t>
            </w:r>
            <w:r w:rsidRPr="00726BB0">
              <w:rPr>
                <w:rFonts w:ascii="Arial" w:hAnsi="Arial" w:cs="Arial"/>
                <w:color w:val="000000" w:themeColor="text1"/>
                <w:sz w:val="20"/>
                <w:szCs w:val="20"/>
                <w:highlight w:val="yellow"/>
              </w:rPr>
              <w:t xml:space="preserve"> 2015 dan </w:t>
            </w:r>
            <w:r w:rsidRPr="00726BB0">
              <w:rPr>
                <w:rFonts w:ascii="Arial" w:hAnsi="Arial" w:cs="Arial"/>
                <w:i/>
                <w:color w:val="000000" w:themeColor="text1"/>
                <w:sz w:val="20"/>
                <w:szCs w:val="20"/>
                <w:highlight w:val="yellow"/>
              </w:rPr>
              <w:t>Penang Trishaw Entourage</w:t>
            </w:r>
            <w:r w:rsidRPr="00726BB0">
              <w:rPr>
                <w:rFonts w:ascii="Arial" w:hAnsi="Arial" w:cs="Arial"/>
                <w:color w:val="000000" w:themeColor="text1"/>
                <w:sz w:val="20"/>
                <w:szCs w:val="20"/>
                <w:highlight w:val="yellow"/>
              </w:rPr>
              <w:t xml:space="preserve"> 2017 yang melibatkan 2 kontraktor tidak disediakan perjanjian dengan kos perolehan sejumlah RM2.14 juta.</w:t>
            </w:r>
            <w:r w:rsidRPr="000A6AEF">
              <w:rPr>
                <w:rFonts w:ascii="Arial" w:hAnsi="Arial" w:cs="Arial"/>
                <w:color w:val="000000" w:themeColor="text1"/>
                <w:sz w:val="20"/>
                <w:szCs w:val="20"/>
              </w:rPr>
              <w:t xml:space="preserve"> Manakala </w:t>
            </w:r>
            <w:r w:rsidRPr="00726BB0">
              <w:rPr>
                <w:rFonts w:ascii="Arial" w:hAnsi="Arial" w:cs="Arial"/>
                <w:color w:val="000000" w:themeColor="text1"/>
                <w:sz w:val="20"/>
                <w:szCs w:val="20"/>
                <w:highlight w:val="yellow"/>
              </w:rPr>
              <w:t>10 penganjuran acara lain yang mempunyai perjanjian, hanya 6 perjanjian sahaja disediakan oleh PGTSB, manakala 4 lagi perjanjian disediakan oleh kontraktor dengan kos perolehan berjumlah RM2.50 juta</w:t>
            </w:r>
            <w:r w:rsidRPr="000A6AEF">
              <w:rPr>
                <w:rFonts w:ascii="Arial" w:hAnsi="Arial" w:cs="Arial"/>
                <w:color w:val="000000" w:themeColor="text1"/>
                <w:sz w:val="20"/>
                <w:szCs w:val="20"/>
              </w:rPr>
              <w:t>. Menurut pegawai PG</w:t>
            </w:r>
            <w:r w:rsidR="00726BB0">
              <w:rPr>
                <w:rFonts w:ascii="Arial" w:hAnsi="Arial" w:cs="Arial"/>
                <w:color w:val="000000" w:themeColor="text1"/>
                <w:sz w:val="20"/>
                <w:szCs w:val="20"/>
              </w:rPr>
              <w:t xml:space="preserve"> </w:t>
            </w:r>
            <w:r w:rsidRPr="000A6AEF">
              <w:rPr>
                <w:rFonts w:ascii="Arial" w:hAnsi="Arial" w:cs="Arial"/>
                <w:color w:val="000000" w:themeColor="text1"/>
                <w:sz w:val="20"/>
                <w:szCs w:val="20"/>
              </w:rPr>
              <w:t>tidak disediakan perjanjian dengan kos perolehan sejumlah RM2.14 juta. Manakala 10 penganjuran acara lain yang mempunyai perjanjian, hanya 6 perjanjian sahaja disediakan oleh PGTSB, manakala 4 lagi perjanjian disediakan oleh kontraktor dengan kos perolehan berjumlah RM2.50 juta. Menurut pegawai PGTSB, perkara ini disebabkan ketidakupayaan syarikat untuk menyediakan semua perjanjian bagi setiap acara yang dianjurkan kerana jumlah acara yang banyak dan pelbagai jenis. Impaknya, ketiadaan perjanjian menyebabkan kepentingan syarikat tidak terpelihara. Manakala penggunaan perjanjian yang disediakan oleh kontraktor boleh menyebabkan kepentingan PGTSB tidak terpelihara sepenuhnya sekiranya kandungan perjanjian lebih berpihak kepada kontraktor. Di samping itu, menjadi bebanan tanggungjawab kepada syarikat sekiranya berlaku pelanggaran, penyelewengan dan kerugian akibat perjanjian yang tidak berpihak kepada syarikat.</w:t>
            </w:r>
          </w:p>
          <w:p w:rsidR="00E33380" w:rsidRPr="000A6AEF" w:rsidRDefault="00E33380" w:rsidP="00E33380">
            <w:pPr>
              <w:pStyle w:val="ListParagraph"/>
              <w:spacing w:line="312" w:lineRule="auto"/>
              <w:ind w:left="238"/>
              <w:jc w:val="both"/>
              <w:rPr>
                <w:rFonts w:ascii="Arial" w:hAnsi="Arial" w:cs="Arial"/>
                <w:color w:val="000000" w:themeColor="text1"/>
                <w:sz w:val="20"/>
                <w:szCs w:val="20"/>
                <w:lang w:val="ms-MY"/>
              </w:rPr>
            </w:pPr>
          </w:p>
          <w:p w:rsidR="00C83628" w:rsidRPr="000A6AEF" w:rsidRDefault="00C83628" w:rsidP="00666090">
            <w:pPr>
              <w:pStyle w:val="ListParagraph"/>
              <w:numPr>
                <w:ilvl w:val="0"/>
                <w:numId w:val="17"/>
              </w:numPr>
              <w:spacing w:line="312" w:lineRule="auto"/>
              <w:ind w:left="238" w:hanging="238"/>
              <w:jc w:val="both"/>
              <w:rPr>
                <w:rFonts w:ascii="Arial" w:hAnsi="Arial" w:cs="Arial"/>
                <w:color w:val="000000" w:themeColor="text1"/>
                <w:sz w:val="20"/>
                <w:szCs w:val="20"/>
                <w:lang w:val="ms-MY"/>
              </w:rPr>
            </w:pPr>
            <w:r w:rsidRPr="000A6AEF">
              <w:rPr>
                <w:rFonts w:ascii="Arial" w:hAnsi="Arial" w:cs="Arial"/>
                <w:color w:val="000000" w:themeColor="text1"/>
                <w:sz w:val="20"/>
                <w:szCs w:val="20"/>
              </w:rPr>
              <w:t xml:space="preserve">Selain itu, PGTSB juga telah menganjurkan acara </w:t>
            </w:r>
            <w:r w:rsidRPr="000A6AEF">
              <w:rPr>
                <w:rFonts w:ascii="Arial" w:hAnsi="Arial" w:cs="Arial"/>
                <w:i/>
                <w:color w:val="000000" w:themeColor="text1"/>
                <w:sz w:val="20"/>
                <w:szCs w:val="20"/>
              </w:rPr>
              <w:t>DC Justice League Run</w:t>
            </w:r>
            <w:r w:rsidRPr="000A6AEF">
              <w:rPr>
                <w:rFonts w:ascii="Arial" w:hAnsi="Arial" w:cs="Arial"/>
                <w:color w:val="000000" w:themeColor="text1"/>
                <w:sz w:val="20"/>
                <w:szCs w:val="20"/>
              </w:rPr>
              <w:t xml:space="preserve"> yang melibatkan kutipan yuran penyertaan sejumlah RM100 seorang peserta. Sebuah syarikat telah dilantik oleh PGTSB untuk menguruskan kutipan yuran pendaftaran dan PGTSB dikenakan bayaran perkhidmatan sebanyak 6%. Walau bagaimanapun, tiada perjanjian diikat dengan syarikat berkenaan untuk memelihara kepentingan syarikat dan Kerajaan. Melalui surat permohonan peruntukan kepada JKN, PGTSB telah memaklumkan wang kutipan pendaftaran akan dibankkan kepada Bendahari Negeri dua kali seminggu.</w:t>
            </w:r>
            <w:r w:rsidR="00046F77" w:rsidRPr="000A6AEF">
              <w:rPr>
                <w:rFonts w:ascii="Arial" w:hAnsi="Arial" w:cs="Arial"/>
                <w:color w:val="000000" w:themeColor="text1"/>
                <w:sz w:val="20"/>
                <w:szCs w:val="20"/>
              </w:rPr>
              <w:t xml:space="preserve"> Semakan audit mendapati kutipan wang pendaftaran tidak dibankkan kepada Bendahari Negeri 2 kali seminggu bagi tempoh pendaftaran pada 11 Jun 2016 hingga 31 Julai 2017, sebaliknya kutipan keseluruhan berjumlah RM302,385 (setelah ditolak bayaran perkhidmatan) telah dibankkan oleh syarikat tersebut pada 24 Ogos 2017 iaitu 24 hari setelah tarikh tamat pendaftaran. Situasi ini menyebabkan Kerajaan Negeri lewat memungut hasil dan mengalami kerugian atas pendapatan faedah simpanan di bank selama tempoh wang tersebut tidak dibankkan. Di samping itu, ketiadaan perjanjian menyebabkan kepentingan Kerajaan Negeri yang menyalurkan geran tidak terpelihara, di samping bebanan tanggungjawab kepada syarikat sekiranya berlaku kehilangan hasil Kerajaan.</w:t>
            </w:r>
          </w:p>
          <w:p w:rsidR="00666090" w:rsidRPr="000A6AEF" w:rsidRDefault="00666090" w:rsidP="00666090">
            <w:pPr>
              <w:pStyle w:val="ListParagraph"/>
              <w:spacing w:line="312" w:lineRule="auto"/>
              <w:ind w:left="238"/>
              <w:jc w:val="both"/>
              <w:rPr>
                <w:rFonts w:ascii="Arial" w:hAnsi="Arial" w:cs="Arial"/>
                <w:color w:val="000000" w:themeColor="text1"/>
                <w:sz w:val="20"/>
                <w:szCs w:val="20"/>
                <w:lang w:val="ms-MY"/>
              </w:rPr>
            </w:pPr>
          </w:p>
        </w:tc>
        <w:tc>
          <w:tcPr>
            <w:tcW w:w="5103" w:type="dxa"/>
            <w:tcBorders>
              <w:top w:val="single" w:sz="4" w:space="0" w:color="auto"/>
            </w:tcBorders>
          </w:tcPr>
          <w:p w:rsidR="005C39A6" w:rsidRDefault="00726BB0" w:rsidP="005C39A6">
            <w:pPr>
              <w:pStyle w:val="ListParagraph"/>
              <w:numPr>
                <w:ilvl w:val="0"/>
                <w:numId w:val="42"/>
              </w:numPr>
              <w:spacing w:line="312" w:lineRule="auto"/>
              <w:jc w:val="both"/>
              <w:rPr>
                <w:rFonts w:ascii="Arial" w:hAnsi="Arial" w:cs="Arial"/>
                <w:color w:val="FF0000"/>
                <w:sz w:val="20"/>
                <w:szCs w:val="20"/>
                <w:lang w:val="ms-MY"/>
              </w:rPr>
            </w:pPr>
            <w:r w:rsidRPr="00726BB0">
              <w:rPr>
                <w:rFonts w:ascii="Arial" w:hAnsi="Arial" w:cs="Arial"/>
                <w:color w:val="FF0000"/>
                <w:sz w:val="20"/>
                <w:szCs w:val="20"/>
                <w:lang w:val="ms-MY"/>
              </w:rPr>
              <w:t xml:space="preserve">Dokumen </w:t>
            </w:r>
            <w:r w:rsidR="008C12DE" w:rsidRPr="00726BB0">
              <w:rPr>
                <w:rFonts w:ascii="Arial" w:hAnsi="Arial" w:cs="Arial"/>
                <w:color w:val="FF0000"/>
                <w:sz w:val="20"/>
                <w:szCs w:val="20"/>
                <w:lang w:val="ms-MY"/>
              </w:rPr>
              <w:t xml:space="preserve">perjanjian untuk </w:t>
            </w:r>
            <w:r w:rsidRPr="00726BB0">
              <w:rPr>
                <w:rFonts w:ascii="Arial" w:hAnsi="Arial" w:cs="Arial"/>
                <w:color w:val="FF0000"/>
                <w:sz w:val="20"/>
                <w:szCs w:val="20"/>
                <w:lang w:val="ms-MY"/>
              </w:rPr>
              <w:t xml:space="preserve">acara penganjuran </w:t>
            </w:r>
            <w:r w:rsidR="008C12DE" w:rsidRPr="00726BB0">
              <w:rPr>
                <w:rFonts w:ascii="Arial" w:hAnsi="Arial" w:cs="Arial"/>
                <w:color w:val="FF0000"/>
                <w:sz w:val="20"/>
                <w:szCs w:val="20"/>
                <w:lang w:val="ms-MY"/>
              </w:rPr>
              <w:t xml:space="preserve">Penang Trishaw Entourage 2015 &amp; 2017 </w:t>
            </w:r>
            <w:r w:rsidRPr="00726BB0">
              <w:rPr>
                <w:rFonts w:ascii="Arial" w:hAnsi="Arial" w:cs="Arial"/>
                <w:color w:val="FF0000"/>
                <w:sz w:val="20"/>
                <w:szCs w:val="20"/>
                <w:lang w:val="ms-MY"/>
              </w:rPr>
              <w:t xml:space="preserve">dapat dilihat seperti di </w:t>
            </w:r>
            <w:r w:rsidRPr="00726BB0">
              <w:rPr>
                <w:rFonts w:ascii="Arial" w:hAnsi="Arial" w:cs="Arial"/>
                <w:b/>
                <w:color w:val="FF0000"/>
                <w:sz w:val="20"/>
                <w:szCs w:val="20"/>
                <w:lang w:val="ms-MY"/>
              </w:rPr>
              <w:t>Lampiran 2</w:t>
            </w:r>
            <w:r w:rsidRPr="00726BB0">
              <w:rPr>
                <w:rFonts w:ascii="Arial" w:hAnsi="Arial" w:cs="Arial"/>
                <w:color w:val="FF0000"/>
                <w:sz w:val="20"/>
                <w:szCs w:val="20"/>
                <w:lang w:val="ms-MY"/>
              </w:rPr>
              <w:t xml:space="preserve"> dan </w:t>
            </w:r>
            <w:r w:rsidRPr="00726BB0">
              <w:rPr>
                <w:rFonts w:ascii="Arial" w:hAnsi="Arial" w:cs="Arial"/>
                <w:b/>
                <w:color w:val="FF0000"/>
                <w:sz w:val="20"/>
                <w:szCs w:val="20"/>
                <w:lang w:val="ms-MY"/>
              </w:rPr>
              <w:t>3</w:t>
            </w:r>
            <w:r w:rsidRPr="00726BB0">
              <w:rPr>
                <w:rFonts w:ascii="Arial" w:hAnsi="Arial" w:cs="Arial"/>
                <w:color w:val="FF0000"/>
                <w:sz w:val="20"/>
                <w:szCs w:val="20"/>
                <w:lang w:val="ms-MY"/>
              </w:rPr>
              <w:t>.</w:t>
            </w:r>
            <w:r w:rsidR="008C12DE" w:rsidRPr="00726BB0">
              <w:rPr>
                <w:rFonts w:ascii="Arial" w:hAnsi="Arial" w:cs="Arial"/>
                <w:color w:val="FF0000"/>
                <w:sz w:val="20"/>
                <w:szCs w:val="20"/>
                <w:lang w:val="ms-MY"/>
              </w:rPr>
              <w:t xml:space="preserve"> </w:t>
            </w:r>
          </w:p>
          <w:p w:rsidR="00726BB0" w:rsidRDefault="00726BB0" w:rsidP="00726BB0">
            <w:pPr>
              <w:pStyle w:val="ListParagraph"/>
              <w:spacing w:line="312" w:lineRule="auto"/>
              <w:ind w:left="360"/>
              <w:jc w:val="both"/>
              <w:rPr>
                <w:rFonts w:ascii="Arial" w:hAnsi="Arial" w:cs="Arial"/>
                <w:color w:val="FF0000"/>
                <w:sz w:val="20"/>
                <w:szCs w:val="20"/>
                <w:lang w:val="ms-MY"/>
              </w:rPr>
            </w:pPr>
          </w:p>
          <w:p w:rsidR="00726BB0" w:rsidRDefault="00726BB0" w:rsidP="00726BB0">
            <w:pPr>
              <w:pStyle w:val="ListParagraph"/>
              <w:spacing w:line="312" w:lineRule="auto"/>
              <w:ind w:left="360"/>
              <w:jc w:val="both"/>
              <w:rPr>
                <w:rFonts w:ascii="Arial" w:hAnsi="Arial" w:cs="Arial"/>
                <w:color w:val="FF0000"/>
                <w:sz w:val="20"/>
                <w:szCs w:val="20"/>
                <w:lang w:val="ms-MY"/>
              </w:rPr>
            </w:pPr>
            <w:r>
              <w:rPr>
                <w:rFonts w:ascii="Arial" w:hAnsi="Arial" w:cs="Arial"/>
                <w:color w:val="FF0000"/>
                <w:sz w:val="20"/>
                <w:szCs w:val="20"/>
                <w:lang w:val="ms-MY"/>
              </w:rPr>
              <w:t xml:space="preserve">Walaupun 4 perjanjian yang dimaksudkan disediakan oleh kontraktor tetapi pihak Pengurusan PGT telah membuat kajian yang teliti dan memastikan kepentingan PGT tidak terjejas, kemudiannya bersetuju untuk menandatangani perjanjian yang diberikan. Pihak PGT perlu memastikan kepentingan PGT dan pemegang saham dilindungi sebelum menandatangani sebarang surat perjanjian atau dokumen. </w:t>
            </w:r>
          </w:p>
          <w:p w:rsidR="00E33380" w:rsidRDefault="00E33380" w:rsidP="00726BB0">
            <w:pPr>
              <w:pStyle w:val="ListParagraph"/>
              <w:spacing w:line="312" w:lineRule="auto"/>
              <w:ind w:left="360"/>
              <w:jc w:val="both"/>
              <w:rPr>
                <w:rFonts w:ascii="Arial" w:hAnsi="Arial" w:cs="Arial"/>
                <w:color w:val="FF0000"/>
                <w:sz w:val="20"/>
                <w:szCs w:val="20"/>
                <w:lang w:val="ms-MY"/>
              </w:rPr>
            </w:pPr>
          </w:p>
          <w:p w:rsidR="00E33380" w:rsidRDefault="00E33380" w:rsidP="00726BB0">
            <w:pPr>
              <w:pStyle w:val="ListParagraph"/>
              <w:spacing w:line="312" w:lineRule="auto"/>
              <w:ind w:left="360"/>
              <w:jc w:val="both"/>
              <w:rPr>
                <w:rFonts w:ascii="Arial" w:hAnsi="Arial" w:cs="Arial"/>
                <w:color w:val="FF0000"/>
                <w:sz w:val="20"/>
                <w:szCs w:val="20"/>
                <w:lang w:val="ms-MY"/>
              </w:rPr>
            </w:pPr>
            <w:r>
              <w:rPr>
                <w:rFonts w:ascii="Arial" w:hAnsi="Arial" w:cs="Arial"/>
                <w:color w:val="FF0000"/>
                <w:sz w:val="20"/>
                <w:szCs w:val="20"/>
                <w:lang w:val="ms-MY"/>
              </w:rPr>
              <w:t>Pihak Pengurusan PGT mengambil maklum berhubung dengan teguran audit ini dan akan memastikan kepentingan PGT dilindungi melalui mana-mana dokumen yang berikut:-</w:t>
            </w:r>
          </w:p>
          <w:p w:rsidR="00E33380" w:rsidRDefault="00E33380" w:rsidP="00726BB0">
            <w:pPr>
              <w:pStyle w:val="ListParagraph"/>
              <w:spacing w:line="312" w:lineRule="auto"/>
              <w:ind w:left="360"/>
              <w:jc w:val="both"/>
              <w:rPr>
                <w:rFonts w:ascii="Arial" w:hAnsi="Arial" w:cs="Arial"/>
                <w:color w:val="FF0000"/>
                <w:sz w:val="20"/>
                <w:szCs w:val="20"/>
                <w:lang w:val="ms-MY"/>
              </w:rPr>
            </w:pPr>
            <w:r>
              <w:rPr>
                <w:rFonts w:ascii="Arial" w:hAnsi="Arial" w:cs="Arial"/>
                <w:color w:val="FF0000"/>
                <w:sz w:val="20"/>
                <w:szCs w:val="20"/>
                <w:lang w:val="ms-MY"/>
              </w:rPr>
              <w:t>‘- surat perjanjian;</w:t>
            </w:r>
          </w:p>
          <w:p w:rsidR="00E33380" w:rsidRDefault="00E33380" w:rsidP="00726BB0">
            <w:pPr>
              <w:pStyle w:val="ListParagraph"/>
              <w:spacing w:line="312" w:lineRule="auto"/>
              <w:ind w:left="360"/>
              <w:jc w:val="both"/>
              <w:rPr>
                <w:rFonts w:ascii="Arial" w:hAnsi="Arial" w:cs="Arial"/>
                <w:color w:val="FF0000"/>
                <w:sz w:val="20"/>
                <w:szCs w:val="20"/>
                <w:lang w:val="ms-MY"/>
              </w:rPr>
            </w:pPr>
            <w:r>
              <w:rPr>
                <w:rFonts w:ascii="Arial" w:hAnsi="Arial" w:cs="Arial"/>
                <w:color w:val="FF0000"/>
                <w:sz w:val="20"/>
                <w:szCs w:val="20"/>
                <w:lang w:val="ms-MY"/>
              </w:rPr>
              <w:t xml:space="preserve">‘- dokumen setuju terima penganjuran acara; </w:t>
            </w:r>
          </w:p>
          <w:p w:rsidR="00E33380" w:rsidRDefault="00E33380" w:rsidP="00726BB0">
            <w:pPr>
              <w:pStyle w:val="ListParagraph"/>
              <w:spacing w:line="312" w:lineRule="auto"/>
              <w:ind w:left="360"/>
              <w:jc w:val="both"/>
              <w:rPr>
                <w:rFonts w:ascii="Arial" w:hAnsi="Arial" w:cs="Arial"/>
                <w:color w:val="FF0000"/>
                <w:sz w:val="20"/>
                <w:szCs w:val="20"/>
                <w:lang w:val="ms-MY"/>
              </w:rPr>
            </w:pPr>
            <w:r>
              <w:rPr>
                <w:rFonts w:ascii="Arial" w:hAnsi="Arial" w:cs="Arial"/>
                <w:color w:val="FF0000"/>
                <w:sz w:val="20"/>
                <w:szCs w:val="20"/>
                <w:lang w:val="ms-MY"/>
              </w:rPr>
              <w:t xml:space="preserve">‘- surat tawaran. </w:t>
            </w:r>
          </w:p>
          <w:p w:rsidR="00E33380" w:rsidRDefault="00E33380" w:rsidP="00726BB0">
            <w:pPr>
              <w:pStyle w:val="ListParagraph"/>
              <w:spacing w:line="312" w:lineRule="auto"/>
              <w:ind w:left="360"/>
              <w:jc w:val="both"/>
              <w:rPr>
                <w:rFonts w:ascii="Arial" w:hAnsi="Arial" w:cs="Arial"/>
                <w:color w:val="FF0000"/>
                <w:sz w:val="20"/>
                <w:szCs w:val="20"/>
                <w:lang w:val="ms-MY"/>
              </w:rPr>
            </w:pPr>
          </w:p>
          <w:p w:rsidR="00E33380" w:rsidRPr="00726BB0" w:rsidRDefault="00E33380" w:rsidP="00E33380">
            <w:pPr>
              <w:pStyle w:val="ListParagraph"/>
              <w:numPr>
                <w:ilvl w:val="0"/>
                <w:numId w:val="42"/>
              </w:numPr>
              <w:spacing w:line="312" w:lineRule="auto"/>
              <w:jc w:val="both"/>
              <w:rPr>
                <w:rFonts w:ascii="Arial" w:hAnsi="Arial" w:cs="Arial"/>
                <w:color w:val="FF0000"/>
                <w:sz w:val="20"/>
                <w:szCs w:val="20"/>
                <w:lang w:val="ms-MY"/>
              </w:rPr>
            </w:pPr>
          </w:p>
          <w:p w:rsidR="005C39A6" w:rsidRPr="000A6AEF" w:rsidRDefault="005C39A6" w:rsidP="005C39A6">
            <w:pPr>
              <w:spacing w:line="312" w:lineRule="auto"/>
              <w:jc w:val="both"/>
              <w:rPr>
                <w:rFonts w:ascii="Arial" w:hAnsi="Arial" w:cs="Arial"/>
                <w:color w:val="000000" w:themeColor="text1"/>
                <w:sz w:val="20"/>
                <w:szCs w:val="20"/>
                <w:lang w:val="ms-MY"/>
              </w:rPr>
            </w:pPr>
          </w:p>
          <w:p w:rsidR="008C12DE" w:rsidRPr="000A6AEF" w:rsidRDefault="008C12DE" w:rsidP="005C39A6">
            <w:pPr>
              <w:spacing w:line="312" w:lineRule="auto"/>
              <w:jc w:val="both"/>
              <w:rPr>
                <w:rFonts w:ascii="Arial" w:hAnsi="Arial" w:cs="Arial"/>
                <w:color w:val="000000" w:themeColor="text1"/>
                <w:sz w:val="20"/>
                <w:szCs w:val="20"/>
                <w:lang w:val="ms-MY"/>
              </w:rPr>
            </w:pPr>
          </w:p>
          <w:p w:rsidR="005C39A6" w:rsidRPr="000A6AEF" w:rsidRDefault="005C39A6" w:rsidP="005C39A6">
            <w:pPr>
              <w:spacing w:line="312" w:lineRule="auto"/>
              <w:jc w:val="both"/>
              <w:rPr>
                <w:rFonts w:ascii="Arial" w:hAnsi="Arial" w:cs="Arial"/>
                <w:color w:val="000000" w:themeColor="text1"/>
                <w:sz w:val="20"/>
                <w:szCs w:val="20"/>
                <w:lang w:val="ms-MY"/>
              </w:rPr>
            </w:pPr>
          </w:p>
          <w:p w:rsidR="00D53327" w:rsidRPr="000A6AEF" w:rsidRDefault="00D53327" w:rsidP="005C39A6">
            <w:pPr>
              <w:pStyle w:val="ListParagraph"/>
              <w:numPr>
                <w:ilvl w:val="0"/>
                <w:numId w:val="41"/>
              </w:numPr>
              <w:spacing w:line="312" w:lineRule="auto"/>
              <w:jc w:val="both"/>
              <w:rPr>
                <w:rFonts w:ascii="Arial" w:hAnsi="Arial" w:cs="Arial"/>
                <w:color w:val="000000" w:themeColor="text1"/>
                <w:sz w:val="20"/>
                <w:szCs w:val="20"/>
                <w:lang w:val="ms-MY"/>
              </w:rPr>
            </w:pPr>
            <w:r w:rsidRPr="000A6AEF">
              <w:rPr>
                <w:rFonts w:ascii="Arial" w:hAnsi="Arial" w:cs="Arial"/>
                <w:color w:val="000000" w:themeColor="text1"/>
                <w:sz w:val="20"/>
                <w:szCs w:val="20"/>
                <w:lang w:val="ms-MY"/>
              </w:rPr>
              <w:t>Pihak PGTSB akan mengambil perhatian keatas komen yang diberika</w:t>
            </w:r>
            <w:r w:rsidR="005C39A6" w:rsidRPr="000A6AEF">
              <w:rPr>
                <w:rFonts w:ascii="Arial" w:hAnsi="Arial" w:cs="Arial"/>
                <w:color w:val="000000" w:themeColor="text1"/>
                <w:sz w:val="20"/>
                <w:szCs w:val="20"/>
                <w:lang w:val="ms-MY"/>
              </w:rPr>
              <w:t xml:space="preserve">n oleh juruaudit dan memastikan perkara tersebut tidak akan diulangkan pada masa hadapan. </w:t>
            </w:r>
          </w:p>
          <w:p w:rsidR="00C42384" w:rsidRPr="000A6AEF" w:rsidRDefault="00C42384" w:rsidP="005C39A6">
            <w:pPr>
              <w:pStyle w:val="ListParagraph"/>
              <w:spacing w:line="312" w:lineRule="auto"/>
              <w:jc w:val="both"/>
              <w:rPr>
                <w:rFonts w:ascii="Arial" w:hAnsi="Arial" w:cs="Arial"/>
                <w:color w:val="000000" w:themeColor="text1"/>
                <w:sz w:val="20"/>
                <w:szCs w:val="20"/>
                <w:lang w:val="ms-MY"/>
              </w:rPr>
            </w:pPr>
          </w:p>
        </w:tc>
      </w:tr>
      <w:tr w:rsidR="000A6AEF" w:rsidRPr="000A6AEF" w:rsidTr="00FF7C92">
        <w:trPr>
          <w:trHeight w:val="245"/>
        </w:trPr>
        <w:tc>
          <w:tcPr>
            <w:tcW w:w="613" w:type="dxa"/>
            <w:vAlign w:val="center"/>
          </w:tcPr>
          <w:p w:rsidR="00037E57" w:rsidRPr="000A6AEF" w:rsidRDefault="00046F77" w:rsidP="00046F77">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c</w:t>
            </w:r>
            <w:r w:rsidR="003873A7" w:rsidRPr="000A6AEF">
              <w:rPr>
                <w:rFonts w:ascii="Arial" w:hAnsi="Arial" w:cs="Arial"/>
                <w:b/>
                <w:color w:val="000000" w:themeColor="text1"/>
                <w:sz w:val="20"/>
                <w:szCs w:val="20"/>
                <w:lang w:val="ms-MY"/>
              </w:rPr>
              <w:t>.</w:t>
            </w:r>
          </w:p>
        </w:tc>
        <w:tc>
          <w:tcPr>
            <w:tcW w:w="13103" w:type="dxa"/>
            <w:gridSpan w:val="2"/>
            <w:vAlign w:val="center"/>
          </w:tcPr>
          <w:p w:rsidR="00037E57" w:rsidRPr="000A6AEF" w:rsidRDefault="00046F77" w:rsidP="00847C1A">
            <w:pPr>
              <w:spacing w:line="312" w:lineRule="auto"/>
              <w:jc w:val="both"/>
              <w:rPr>
                <w:rFonts w:ascii="Arial" w:hAnsi="Arial" w:cs="Arial"/>
                <w:b/>
                <w:color w:val="000000" w:themeColor="text1"/>
                <w:sz w:val="20"/>
                <w:szCs w:val="20"/>
              </w:rPr>
            </w:pPr>
            <w:r w:rsidRPr="000A6AEF">
              <w:rPr>
                <w:rFonts w:ascii="Arial" w:hAnsi="Arial" w:cs="Arial"/>
                <w:b/>
                <w:color w:val="000000" w:themeColor="text1"/>
                <w:sz w:val="20"/>
                <w:szCs w:val="20"/>
              </w:rPr>
              <w:t>Syarat-syarat Perjanjian Tidak Dipatuhi</w:t>
            </w:r>
          </w:p>
        </w:tc>
      </w:tr>
      <w:tr w:rsidR="000A6AEF" w:rsidRPr="000A6AEF" w:rsidTr="0095760D">
        <w:trPr>
          <w:trHeight w:val="330"/>
        </w:trPr>
        <w:tc>
          <w:tcPr>
            <w:tcW w:w="613" w:type="dxa"/>
          </w:tcPr>
          <w:p w:rsidR="00037E57" w:rsidRPr="000A6AEF" w:rsidRDefault="00037E57" w:rsidP="00082471">
            <w:pPr>
              <w:spacing w:line="312" w:lineRule="auto"/>
              <w:rPr>
                <w:rFonts w:ascii="Arial" w:hAnsi="Arial" w:cs="Arial"/>
                <w:color w:val="000000" w:themeColor="text1"/>
                <w:sz w:val="20"/>
                <w:szCs w:val="20"/>
                <w:lang w:val="ms-MY"/>
              </w:rPr>
            </w:pPr>
          </w:p>
        </w:tc>
        <w:tc>
          <w:tcPr>
            <w:tcW w:w="8000" w:type="dxa"/>
          </w:tcPr>
          <w:p w:rsidR="00D433D5" w:rsidRPr="000A6AEF" w:rsidRDefault="00046F77" w:rsidP="00666090">
            <w:pPr>
              <w:pStyle w:val="ListParagraph"/>
              <w:numPr>
                <w:ilvl w:val="0"/>
                <w:numId w:val="17"/>
              </w:numPr>
              <w:spacing w:line="312" w:lineRule="auto"/>
              <w:ind w:left="238" w:hanging="238"/>
              <w:jc w:val="both"/>
              <w:rPr>
                <w:rFonts w:ascii="Arial" w:hAnsi="Arial" w:cs="Arial"/>
                <w:b/>
                <w:color w:val="000000" w:themeColor="text1"/>
                <w:sz w:val="20"/>
                <w:szCs w:val="20"/>
                <w:lang w:val="ms-MY"/>
              </w:rPr>
            </w:pPr>
            <w:r w:rsidRPr="000A6AEF">
              <w:rPr>
                <w:rFonts w:ascii="Arial" w:hAnsi="Arial" w:cs="Arial"/>
                <w:color w:val="000000" w:themeColor="text1"/>
                <w:sz w:val="20"/>
                <w:szCs w:val="20"/>
              </w:rPr>
              <w:t>Setiap perjanjian yang disediakan akan menetapkan syarat-syarat yang perlu dipatuhi oleh kedua-dua pihak. Semakan Audit terhadap 10 perjanjian yang ditandatangani oleh PGTSB dan kontraktor mendapati kelemahan seperti berikut:</w:t>
            </w:r>
          </w:p>
          <w:p w:rsidR="006703B2" w:rsidRPr="000A6AEF" w:rsidRDefault="006703B2" w:rsidP="00666090">
            <w:pPr>
              <w:spacing w:line="312" w:lineRule="auto"/>
              <w:jc w:val="both"/>
              <w:rPr>
                <w:rFonts w:ascii="Arial" w:hAnsi="Arial" w:cs="Arial"/>
                <w:b/>
                <w:color w:val="000000" w:themeColor="text1"/>
                <w:sz w:val="20"/>
                <w:szCs w:val="20"/>
                <w:lang w:val="ms-MY"/>
              </w:rPr>
            </w:pPr>
          </w:p>
        </w:tc>
        <w:tc>
          <w:tcPr>
            <w:tcW w:w="5103" w:type="dxa"/>
          </w:tcPr>
          <w:p w:rsidR="00037E57" w:rsidRPr="000A6AEF" w:rsidRDefault="00037E57" w:rsidP="00EA7374">
            <w:pPr>
              <w:pStyle w:val="ListParagraph"/>
              <w:spacing w:line="312" w:lineRule="auto"/>
              <w:ind w:left="318"/>
              <w:jc w:val="both"/>
              <w:rPr>
                <w:rFonts w:ascii="Arial" w:hAnsi="Arial" w:cs="Arial"/>
                <w:color w:val="000000" w:themeColor="text1"/>
                <w:sz w:val="20"/>
                <w:szCs w:val="20"/>
                <w:lang w:val="ms-MY"/>
              </w:rPr>
            </w:pPr>
          </w:p>
        </w:tc>
      </w:tr>
      <w:tr w:rsidR="000A6AEF" w:rsidRPr="000A6AEF" w:rsidTr="002F5573">
        <w:trPr>
          <w:trHeight w:val="321"/>
        </w:trPr>
        <w:tc>
          <w:tcPr>
            <w:tcW w:w="613" w:type="dxa"/>
          </w:tcPr>
          <w:p w:rsidR="00154ACC" w:rsidRPr="000A6AEF" w:rsidRDefault="00046F77" w:rsidP="00046F77">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i</w:t>
            </w:r>
            <w:r w:rsidR="00154ACC" w:rsidRPr="000A6AEF">
              <w:rPr>
                <w:rFonts w:ascii="Arial" w:hAnsi="Arial" w:cs="Arial"/>
                <w:b/>
                <w:color w:val="000000" w:themeColor="text1"/>
                <w:sz w:val="20"/>
                <w:szCs w:val="20"/>
                <w:lang w:val="ms-MY"/>
              </w:rPr>
              <w:t>.</w:t>
            </w:r>
          </w:p>
        </w:tc>
        <w:tc>
          <w:tcPr>
            <w:tcW w:w="13103" w:type="dxa"/>
            <w:gridSpan w:val="2"/>
          </w:tcPr>
          <w:p w:rsidR="00154ACC" w:rsidRPr="000A6AEF" w:rsidRDefault="00046F77" w:rsidP="00E476E4">
            <w:pPr>
              <w:spacing w:line="312" w:lineRule="auto"/>
              <w:jc w:val="both"/>
              <w:rPr>
                <w:rFonts w:ascii="Arial" w:hAnsi="Arial" w:cs="Arial"/>
                <w:color w:val="000000" w:themeColor="text1"/>
                <w:sz w:val="20"/>
                <w:szCs w:val="20"/>
                <w:lang w:val="ms-MY"/>
              </w:rPr>
            </w:pPr>
            <w:r w:rsidRPr="000A6AEF">
              <w:rPr>
                <w:rFonts w:ascii="Arial" w:hAnsi="Arial" w:cs="Arial"/>
                <w:b/>
                <w:color w:val="000000" w:themeColor="text1"/>
                <w:sz w:val="20"/>
                <w:szCs w:val="20"/>
              </w:rPr>
              <w:t>Pembayaran Tidak Mengikut Perjanjian</w:t>
            </w:r>
          </w:p>
        </w:tc>
      </w:tr>
      <w:tr w:rsidR="000A6AEF" w:rsidRPr="000A6AEF" w:rsidTr="0095760D">
        <w:trPr>
          <w:trHeight w:val="321"/>
        </w:trPr>
        <w:tc>
          <w:tcPr>
            <w:tcW w:w="613" w:type="dxa"/>
          </w:tcPr>
          <w:p w:rsidR="009957C7" w:rsidRPr="000A6AEF" w:rsidRDefault="009957C7" w:rsidP="003873A7">
            <w:pPr>
              <w:spacing w:line="312" w:lineRule="auto"/>
              <w:jc w:val="center"/>
              <w:rPr>
                <w:rFonts w:ascii="Arial" w:hAnsi="Arial" w:cs="Arial"/>
                <w:b/>
                <w:color w:val="000000" w:themeColor="text1"/>
                <w:sz w:val="20"/>
                <w:szCs w:val="20"/>
                <w:lang w:val="ms-MY"/>
              </w:rPr>
            </w:pPr>
          </w:p>
        </w:tc>
        <w:tc>
          <w:tcPr>
            <w:tcW w:w="8000" w:type="dxa"/>
          </w:tcPr>
          <w:p w:rsidR="00B11D97" w:rsidRPr="000A6AEF" w:rsidRDefault="009957C7" w:rsidP="00431A14">
            <w:pPr>
              <w:pStyle w:val="ListParagraph"/>
              <w:numPr>
                <w:ilvl w:val="0"/>
                <w:numId w:val="17"/>
              </w:numPr>
              <w:spacing w:line="312" w:lineRule="auto"/>
              <w:ind w:left="238" w:hanging="238"/>
              <w:jc w:val="both"/>
              <w:rPr>
                <w:rFonts w:ascii="Arial" w:hAnsi="Arial" w:cs="Arial"/>
                <w:color w:val="000000" w:themeColor="text1"/>
                <w:sz w:val="20"/>
                <w:szCs w:val="20"/>
              </w:rPr>
            </w:pPr>
            <w:r w:rsidRPr="000A6AEF">
              <w:rPr>
                <w:rFonts w:ascii="Arial" w:hAnsi="Arial" w:cs="Arial"/>
                <w:color w:val="000000" w:themeColor="text1"/>
                <w:sz w:val="20"/>
                <w:szCs w:val="20"/>
              </w:rPr>
              <w:t xml:space="preserve">Perjanjian di antara PGTSB dan kontraktor menetapkan syarat mengenai pembayaran yang dipersetujui oleh kedua-dua pihak. PGTSB perlu membuat pembayaran kepada kontraktor mengikut jumlah yang dinyatakan dalam perjanjian. Semakan Audit terhadap perjanjian penganjuran acara </w:t>
            </w:r>
            <w:r w:rsidRPr="000A6AEF">
              <w:rPr>
                <w:rFonts w:ascii="Arial" w:hAnsi="Arial" w:cs="Arial"/>
                <w:i/>
                <w:color w:val="000000" w:themeColor="text1"/>
                <w:sz w:val="20"/>
                <w:szCs w:val="20"/>
              </w:rPr>
              <w:t>Penang International Food Festival</w:t>
            </w:r>
            <w:r w:rsidRPr="000A6AEF">
              <w:rPr>
                <w:rFonts w:ascii="Arial" w:hAnsi="Arial" w:cs="Arial"/>
                <w:color w:val="000000" w:themeColor="text1"/>
                <w:sz w:val="20"/>
                <w:szCs w:val="20"/>
              </w:rPr>
              <w:t xml:space="preserve"> dan </w:t>
            </w:r>
            <w:r w:rsidRPr="000A6AEF">
              <w:rPr>
                <w:rFonts w:ascii="Arial" w:hAnsi="Arial" w:cs="Arial"/>
                <w:i/>
                <w:color w:val="000000" w:themeColor="text1"/>
                <w:sz w:val="20"/>
                <w:szCs w:val="20"/>
              </w:rPr>
              <w:t>Penang Food Street Festival</w:t>
            </w:r>
            <w:r w:rsidRPr="000A6AEF">
              <w:rPr>
                <w:rFonts w:ascii="Arial" w:hAnsi="Arial" w:cs="Arial"/>
                <w:color w:val="000000" w:themeColor="text1"/>
                <w:sz w:val="20"/>
                <w:szCs w:val="20"/>
              </w:rPr>
              <w:t xml:space="preserve"> mendapati PGTSB telah membuat lebihan pembayaran sejumlah RM78,800 daripada jumlah yang dinyatakan dalam perjanjian. Maklumat pembayaran seperti di </w:t>
            </w:r>
            <w:r w:rsidRPr="000A6AEF">
              <w:rPr>
                <w:rFonts w:ascii="Arial" w:hAnsi="Arial" w:cs="Arial"/>
                <w:b/>
                <w:color w:val="000000" w:themeColor="text1"/>
                <w:sz w:val="20"/>
                <w:szCs w:val="20"/>
              </w:rPr>
              <w:t>Jadual 1.14</w:t>
            </w:r>
            <w:r w:rsidRPr="000A6AEF">
              <w:rPr>
                <w:rFonts w:ascii="Arial" w:hAnsi="Arial" w:cs="Arial"/>
                <w:color w:val="000000" w:themeColor="text1"/>
                <w:sz w:val="20"/>
                <w:szCs w:val="20"/>
              </w:rPr>
              <w:t xml:space="preserve">. PPerjanjian di antara PGTSB dan kontraktor menetapkan syarat mengenai pembayaran yang dipersetujui oleh kedua-dua pihak. PGTSB perlu membuat pembayaran kepada kontraktor mengikut jumlah yang dinyatakan dalam perjanjian. Semakan Audit terhadap perjanjian penganjuran acara </w:t>
            </w:r>
            <w:r w:rsidRPr="000A6AEF">
              <w:rPr>
                <w:rFonts w:ascii="Arial" w:hAnsi="Arial" w:cs="Arial"/>
                <w:i/>
                <w:color w:val="000000" w:themeColor="text1"/>
                <w:sz w:val="20"/>
                <w:szCs w:val="20"/>
              </w:rPr>
              <w:t>Penang International Food Festival</w:t>
            </w:r>
            <w:r w:rsidRPr="000A6AEF">
              <w:rPr>
                <w:rFonts w:ascii="Arial" w:hAnsi="Arial" w:cs="Arial"/>
                <w:color w:val="000000" w:themeColor="text1"/>
                <w:sz w:val="20"/>
                <w:szCs w:val="20"/>
              </w:rPr>
              <w:t xml:space="preserve"> dan </w:t>
            </w:r>
            <w:r w:rsidRPr="000A6AEF">
              <w:rPr>
                <w:rFonts w:ascii="Arial" w:hAnsi="Arial" w:cs="Arial"/>
                <w:i/>
                <w:color w:val="000000" w:themeColor="text1"/>
                <w:sz w:val="20"/>
                <w:szCs w:val="20"/>
              </w:rPr>
              <w:t>Penang Food Street Festival</w:t>
            </w:r>
            <w:r w:rsidRPr="000A6AEF">
              <w:rPr>
                <w:rFonts w:ascii="Arial" w:hAnsi="Arial" w:cs="Arial"/>
                <w:color w:val="000000" w:themeColor="text1"/>
                <w:sz w:val="20"/>
                <w:szCs w:val="20"/>
              </w:rPr>
              <w:t xml:space="preserve"> mendapati PGTSB telah membuat lebihan pembayaran sejumlah RM78,800 daripada jumlah yang dinyatakan dalam perjanjian. Maklumat pembayaran seperti di </w:t>
            </w:r>
            <w:r w:rsidRPr="000A6AEF">
              <w:rPr>
                <w:rFonts w:ascii="Arial" w:hAnsi="Arial" w:cs="Arial"/>
                <w:b/>
                <w:color w:val="000000" w:themeColor="text1"/>
                <w:sz w:val="20"/>
                <w:szCs w:val="20"/>
              </w:rPr>
              <w:t>Jadual 1.14</w:t>
            </w:r>
            <w:r w:rsidRPr="000A6AEF">
              <w:rPr>
                <w:rFonts w:ascii="Arial" w:hAnsi="Arial" w:cs="Arial"/>
                <w:color w:val="000000" w:themeColor="text1"/>
                <w:sz w:val="20"/>
                <w:szCs w:val="20"/>
              </w:rPr>
              <w:t xml:space="preserve">. Perbezaan ini adalah disebabkan Cukai Barangan dan Perkhidmatan (GST) tidak diambil kira semasa perjanjian disediakan dan tidak mengikut </w:t>
            </w:r>
            <w:r w:rsidRPr="000A6AEF">
              <w:rPr>
                <w:rFonts w:ascii="Arial" w:hAnsi="Arial" w:cs="Arial"/>
                <w:i/>
                <w:color w:val="000000" w:themeColor="text1"/>
                <w:sz w:val="20"/>
                <w:szCs w:val="20"/>
              </w:rPr>
              <w:t>Purchase Requisition</w:t>
            </w:r>
            <w:r w:rsidRPr="000A6AEF">
              <w:rPr>
                <w:rFonts w:ascii="Arial" w:hAnsi="Arial" w:cs="Arial"/>
                <w:color w:val="000000" w:themeColor="text1"/>
                <w:sz w:val="20"/>
                <w:szCs w:val="20"/>
              </w:rPr>
              <w:t xml:space="preserve"> melibatkan kontraktor yang sama dalam penganjuran acara tersebut.</w:t>
            </w:r>
          </w:p>
          <w:p w:rsidR="008C7B4C" w:rsidRPr="000A6AEF" w:rsidRDefault="008C7B4C" w:rsidP="000E439A">
            <w:pPr>
              <w:ind w:left="287" w:right="-45"/>
              <w:jc w:val="center"/>
              <w:rPr>
                <w:rFonts w:ascii="Arial" w:hAnsi="Arial" w:cs="Arial"/>
                <w:b/>
                <w:color w:val="000000" w:themeColor="text1"/>
                <w:sz w:val="18"/>
                <w:szCs w:val="18"/>
              </w:rPr>
            </w:pPr>
          </w:p>
          <w:p w:rsidR="009957C7" w:rsidRPr="000A6AEF" w:rsidRDefault="009957C7" w:rsidP="000E439A">
            <w:pPr>
              <w:ind w:left="287" w:right="-45"/>
              <w:jc w:val="center"/>
              <w:rPr>
                <w:rFonts w:ascii="Arial" w:hAnsi="Arial" w:cs="Arial"/>
                <w:b/>
                <w:color w:val="000000" w:themeColor="text1"/>
                <w:sz w:val="18"/>
                <w:szCs w:val="18"/>
              </w:rPr>
            </w:pPr>
            <w:r w:rsidRPr="000A6AEF">
              <w:rPr>
                <w:rFonts w:ascii="Arial" w:hAnsi="Arial" w:cs="Arial"/>
                <w:b/>
                <w:color w:val="000000" w:themeColor="text1"/>
                <w:sz w:val="18"/>
                <w:szCs w:val="18"/>
              </w:rPr>
              <w:t>JADUAL 13</w:t>
            </w:r>
          </w:p>
          <w:p w:rsidR="009957C7" w:rsidRPr="000A6AEF" w:rsidRDefault="009957C7" w:rsidP="000E439A">
            <w:pPr>
              <w:ind w:left="287" w:right="230"/>
              <w:jc w:val="center"/>
              <w:rPr>
                <w:rFonts w:ascii="Arial" w:hAnsi="Arial" w:cs="Arial"/>
                <w:b/>
                <w:color w:val="000000" w:themeColor="text1"/>
                <w:sz w:val="18"/>
                <w:szCs w:val="18"/>
              </w:rPr>
            </w:pPr>
            <w:r w:rsidRPr="000A6AEF">
              <w:rPr>
                <w:rFonts w:ascii="Arial" w:hAnsi="Arial" w:cs="Arial"/>
                <w:b/>
                <w:color w:val="000000" w:themeColor="text1"/>
                <w:sz w:val="18"/>
                <w:szCs w:val="18"/>
              </w:rPr>
              <w:t xml:space="preserve">PERLANTIKAN KONTRAKTOR TANPA KELULUSAN </w:t>
            </w:r>
          </w:p>
          <w:tbl>
            <w:tblPr>
              <w:tblStyle w:val="TableGrid171"/>
              <w:tblW w:w="7393" w:type="dxa"/>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810"/>
              <w:gridCol w:w="2790"/>
              <w:gridCol w:w="1260"/>
              <w:gridCol w:w="1273"/>
              <w:gridCol w:w="1260"/>
            </w:tblGrid>
            <w:tr w:rsidR="000A6AEF" w:rsidRPr="000A6AEF" w:rsidTr="00FF3423">
              <w:trPr>
                <w:trHeight w:val="586"/>
                <w:jc w:val="right"/>
              </w:trPr>
              <w:tc>
                <w:tcPr>
                  <w:tcW w:w="810" w:type="dxa"/>
                  <w:shd w:val="clear" w:color="auto" w:fill="A33558"/>
                  <w:vAlign w:val="center"/>
                </w:tcPr>
                <w:p w:rsidR="009957C7" w:rsidRPr="000A6AEF" w:rsidRDefault="009957C7"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TAHUN</w:t>
                  </w:r>
                </w:p>
              </w:tc>
              <w:tc>
                <w:tcPr>
                  <w:tcW w:w="2790" w:type="dxa"/>
                  <w:shd w:val="clear" w:color="auto" w:fill="A33558"/>
                  <w:vAlign w:val="center"/>
                </w:tcPr>
                <w:p w:rsidR="009957C7" w:rsidRPr="000A6AEF" w:rsidRDefault="009957C7"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PENGANJURAN ACARA</w:t>
                  </w:r>
                </w:p>
              </w:tc>
              <w:tc>
                <w:tcPr>
                  <w:tcW w:w="1260" w:type="dxa"/>
                  <w:shd w:val="clear" w:color="auto" w:fill="A33558"/>
                  <w:vAlign w:val="center"/>
                </w:tcPr>
                <w:p w:rsidR="009957C7" w:rsidRPr="000A6AEF" w:rsidRDefault="009957C7"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JUMLAH BAYARAN</w:t>
                  </w:r>
                </w:p>
                <w:p w:rsidR="009957C7" w:rsidRPr="000A6AEF" w:rsidRDefault="009957C7"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(RM)</w:t>
                  </w:r>
                </w:p>
              </w:tc>
              <w:tc>
                <w:tcPr>
                  <w:tcW w:w="1273" w:type="dxa"/>
                  <w:shd w:val="clear" w:color="auto" w:fill="A33558"/>
                  <w:vAlign w:val="center"/>
                </w:tcPr>
                <w:p w:rsidR="009957C7" w:rsidRPr="000A6AEF" w:rsidRDefault="009957C7"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JUMLAH MENGIKUT PERJANJIAN</w:t>
                  </w:r>
                </w:p>
                <w:p w:rsidR="009957C7" w:rsidRPr="000A6AEF" w:rsidRDefault="009957C7"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(RM)</w:t>
                  </w:r>
                </w:p>
              </w:tc>
              <w:tc>
                <w:tcPr>
                  <w:tcW w:w="1260" w:type="dxa"/>
                  <w:shd w:val="clear" w:color="auto" w:fill="A33558"/>
                  <w:vAlign w:val="center"/>
                </w:tcPr>
                <w:p w:rsidR="009957C7" w:rsidRPr="000A6AEF" w:rsidRDefault="009957C7"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PERBEZAAN BAYARAN (RM)</w:t>
                  </w:r>
                </w:p>
              </w:tc>
            </w:tr>
            <w:tr w:rsidR="000A6AEF" w:rsidRPr="000A6AEF" w:rsidTr="00FF3423">
              <w:trPr>
                <w:trHeight w:val="432"/>
                <w:jc w:val="right"/>
              </w:trPr>
              <w:tc>
                <w:tcPr>
                  <w:tcW w:w="810" w:type="dxa"/>
                  <w:vMerge w:val="restart"/>
                  <w:shd w:val="clear" w:color="auto" w:fill="F7CAC9"/>
                  <w:vAlign w:val="center"/>
                </w:tcPr>
                <w:p w:rsidR="009957C7" w:rsidRPr="000A6AEF" w:rsidRDefault="009957C7"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2017</w:t>
                  </w:r>
                </w:p>
              </w:tc>
              <w:tc>
                <w:tcPr>
                  <w:tcW w:w="2790" w:type="dxa"/>
                  <w:shd w:val="clear" w:color="auto" w:fill="F7CAC9"/>
                  <w:vAlign w:val="center"/>
                </w:tcPr>
                <w:p w:rsidR="009957C7" w:rsidRPr="000A6AEF" w:rsidRDefault="009957C7" w:rsidP="00431A14">
                  <w:pPr>
                    <w:ind w:right="144"/>
                    <w:contextualSpacing/>
                    <w:rPr>
                      <w:rFonts w:ascii="Arial" w:hAnsi="Arial" w:cs="Arial"/>
                      <w:color w:val="000000" w:themeColor="text1"/>
                      <w:sz w:val="16"/>
                      <w:szCs w:val="16"/>
                    </w:rPr>
                  </w:pPr>
                  <w:r w:rsidRPr="000A6AEF">
                    <w:rPr>
                      <w:rFonts w:ascii="Arial" w:hAnsi="Arial" w:cs="Arial"/>
                      <w:i/>
                      <w:color w:val="000000" w:themeColor="text1"/>
                      <w:sz w:val="16"/>
                      <w:szCs w:val="16"/>
                    </w:rPr>
                    <w:t>Penang International Food Festival</w:t>
                  </w:r>
                </w:p>
              </w:tc>
              <w:tc>
                <w:tcPr>
                  <w:tcW w:w="1260" w:type="dxa"/>
                  <w:shd w:val="clear" w:color="auto" w:fill="F7CAC9"/>
                  <w:vAlign w:val="center"/>
                </w:tcPr>
                <w:p w:rsidR="009957C7" w:rsidRPr="000A6AEF" w:rsidRDefault="009957C7"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1,060,000</w:t>
                  </w:r>
                </w:p>
              </w:tc>
              <w:tc>
                <w:tcPr>
                  <w:tcW w:w="1273" w:type="dxa"/>
                  <w:shd w:val="clear" w:color="auto" w:fill="F7CAC9"/>
                  <w:vAlign w:val="center"/>
                </w:tcPr>
                <w:p w:rsidR="009957C7" w:rsidRPr="000A6AEF" w:rsidRDefault="009957C7" w:rsidP="00431A14">
                  <w:pPr>
                    <w:ind w:right="144"/>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1,000,000</w:t>
                  </w:r>
                </w:p>
              </w:tc>
              <w:tc>
                <w:tcPr>
                  <w:tcW w:w="1260" w:type="dxa"/>
                  <w:shd w:val="clear" w:color="auto" w:fill="F7CAC9"/>
                  <w:vAlign w:val="center"/>
                </w:tcPr>
                <w:p w:rsidR="009957C7" w:rsidRPr="000A6AEF" w:rsidRDefault="009957C7"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60,000</w:t>
                  </w:r>
                </w:p>
              </w:tc>
            </w:tr>
            <w:tr w:rsidR="000A6AEF" w:rsidRPr="000A6AEF" w:rsidTr="00FF3423">
              <w:trPr>
                <w:trHeight w:val="432"/>
                <w:jc w:val="right"/>
              </w:trPr>
              <w:tc>
                <w:tcPr>
                  <w:tcW w:w="810" w:type="dxa"/>
                  <w:vMerge/>
                  <w:shd w:val="clear" w:color="auto" w:fill="F7CAC9"/>
                  <w:vAlign w:val="center"/>
                </w:tcPr>
                <w:p w:rsidR="009957C7" w:rsidRPr="000A6AEF" w:rsidRDefault="009957C7" w:rsidP="00431A14">
                  <w:pPr>
                    <w:contextualSpacing/>
                    <w:jc w:val="center"/>
                    <w:rPr>
                      <w:rFonts w:ascii="Arial" w:hAnsi="Arial" w:cs="Arial"/>
                      <w:color w:val="000000" w:themeColor="text1"/>
                      <w:sz w:val="16"/>
                      <w:szCs w:val="16"/>
                    </w:rPr>
                  </w:pPr>
                </w:p>
              </w:tc>
              <w:tc>
                <w:tcPr>
                  <w:tcW w:w="2790" w:type="dxa"/>
                  <w:shd w:val="clear" w:color="auto" w:fill="F2DBDB"/>
                  <w:vAlign w:val="center"/>
                </w:tcPr>
                <w:p w:rsidR="009957C7" w:rsidRPr="000A6AEF" w:rsidRDefault="009957C7" w:rsidP="000E439A">
                  <w:pPr>
                    <w:contextualSpacing/>
                    <w:rPr>
                      <w:rFonts w:ascii="Arial" w:hAnsi="Arial" w:cs="Arial"/>
                      <w:color w:val="000000" w:themeColor="text1"/>
                      <w:sz w:val="16"/>
                      <w:szCs w:val="16"/>
                    </w:rPr>
                  </w:pPr>
                  <w:r w:rsidRPr="000A6AEF">
                    <w:rPr>
                      <w:rFonts w:ascii="Arial" w:hAnsi="Arial" w:cs="Arial"/>
                      <w:i/>
                      <w:color w:val="000000" w:themeColor="text1"/>
                      <w:sz w:val="16"/>
                      <w:szCs w:val="16"/>
                    </w:rPr>
                    <w:t>Penang Food Street Festival</w:t>
                  </w:r>
                </w:p>
              </w:tc>
              <w:tc>
                <w:tcPr>
                  <w:tcW w:w="1260" w:type="dxa"/>
                  <w:shd w:val="clear" w:color="auto" w:fill="F2DBDB"/>
                  <w:vAlign w:val="center"/>
                </w:tcPr>
                <w:p w:rsidR="009957C7" w:rsidRPr="000A6AEF" w:rsidRDefault="009957C7"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296,800</w:t>
                  </w:r>
                </w:p>
              </w:tc>
              <w:tc>
                <w:tcPr>
                  <w:tcW w:w="1273" w:type="dxa"/>
                  <w:shd w:val="clear" w:color="auto" w:fill="F2DBDB"/>
                  <w:vAlign w:val="center"/>
                </w:tcPr>
                <w:p w:rsidR="009957C7" w:rsidRPr="000A6AEF" w:rsidRDefault="009957C7" w:rsidP="00431A14">
                  <w:pPr>
                    <w:ind w:right="144"/>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280,000</w:t>
                  </w:r>
                </w:p>
              </w:tc>
              <w:tc>
                <w:tcPr>
                  <w:tcW w:w="1260" w:type="dxa"/>
                  <w:shd w:val="clear" w:color="auto" w:fill="F2DBDB"/>
                  <w:vAlign w:val="center"/>
                </w:tcPr>
                <w:p w:rsidR="009957C7" w:rsidRPr="000A6AEF" w:rsidRDefault="009957C7"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16,800</w:t>
                  </w:r>
                </w:p>
              </w:tc>
            </w:tr>
            <w:tr w:rsidR="000A6AEF" w:rsidRPr="000A6AEF" w:rsidTr="00FF3423">
              <w:trPr>
                <w:trHeight w:val="288"/>
                <w:jc w:val="right"/>
              </w:trPr>
              <w:tc>
                <w:tcPr>
                  <w:tcW w:w="810" w:type="dxa"/>
                  <w:shd w:val="clear" w:color="auto" w:fill="A33558"/>
                  <w:vAlign w:val="center"/>
                </w:tcPr>
                <w:p w:rsidR="009957C7" w:rsidRPr="000A6AEF" w:rsidRDefault="009957C7" w:rsidP="00431A14">
                  <w:pPr>
                    <w:contextualSpacing/>
                    <w:rPr>
                      <w:rFonts w:ascii="Arial" w:hAnsi="Arial" w:cs="Arial"/>
                      <w:color w:val="000000" w:themeColor="text1"/>
                      <w:sz w:val="16"/>
                      <w:szCs w:val="16"/>
                    </w:rPr>
                  </w:pPr>
                </w:p>
              </w:tc>
              <w:tc>
                <w:tcPr>
                  <w:tcW w:w="2790" w:type="dxa"/>
                  <w:shd w:val="clear" w:color="auto" w:fill="A33558"/>
                  <w:vAlign w:val="center"/>
                </w:tcPr>
                <w:p w:rsidR="009957C7" w:rsidRPr="000A6AEF" w:rsidRDefault="009957C7" w:rsidP="00431A14">
                  <w:pPr>
                    <w:ind w:right="144"/>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JUMLAH</w:t>
                  </w:r>
                </w:p>
              </w:tc>
              <w:tc>
                <w:tcPr>
                  <w:tcW w:w="1260" w:type="dxa"/>
                  <w:shd w:val="clear" w:color="auto" w:fill="A33558"/>
                  <w:vAlign w:val="center"/>
                </w:tcPr>
                <w:p w:rsidR="009957C7" w:rsidRPr="000A6AEF" w:rsidRDefault="009957C7"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1,356,800</w:t>
                  </w:r>
                </w:p>
              </w:tc>
              <w:tc>
                <w:tcPr>
                  <w:tcW w:w="1273" w:type="dxa"/>
                  <w:shd w:val="clear" w:color="auto" w:fill="A33558"/>
                  <w:vAlign w:val="center"/>
                </w:tcPr>
                <w:p w:rsidR="009957C7" w:rsidRPr="000A6AEF" w:rsidRDefault="009957C7" w:rsidP="00431A14">
                  <w:pPr>
                    <w:ind w:right="144"/>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1,280,000</w:t>
                  </w:r>
                </w:p>
              </w:tc>
              <w:tc>
                <w:tcPr>
                  <w:tcW w:w="1260" w:type="dxa"/>
                  <w:shd w:val="clear" w:color="auto" w:fill="A33558"/>
                  <w:vAlign w:val="center"/>
                </w:tcPr>
                <w:p w:rsidR="009957C7" w:rsidRPr="000A6AEF" w:rsidRDefault="009957C7"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76,800</w:t>
                  </w:r>
                </w:p>
              </w:tc>
            </w:tr>
          </w:tbl>
          <w:p w:rsidR="009957C7" w:rsidRPr="000A6AEF" w:rsidRDefault="009957C7" w:rsidP="00FF3423">
            <w:pPr>
              <w:spacing w:line="312" w:lineRule="auto"/>
              <w:jc w:val="both"/>
              <w:rPr>
                <w:rFonts w:ascii="Arial" w:hAnsi="Arial" w:cs="Arial"/>
                <w:b/>
                <w:color w:val="000000" w:themeColor="text1"/>
                <w:sz w:val="16"/>
                <w:szCs w:val="16"/>
                <w:lang w:val="ms-MY"/>
              </w:rPr>
            </w:pPr>
            <w:r w:rsidRPr="000A6AEF">
              <w:rPr>
                <w:rFonts w:ascii="Arial" w:hAnsi="Arial" w:cs="Arial"/>
                <w:b/>
                <w:color w:val="000000" w:themeColor="text1"/>
                <w:sz w:val="16"/>
                <w:szCs w:val="16"/>
              </w:rPr>
              <w:t xml:space="preserve"> Sumber: </w:t>
            </w:r>
            <w:r w:rsidRPr="000A6AEF">
              <w:rPr>
                <w:rFonts w:ascii="Arial" w:hAnsi="Arial" w:cs="Arial"/>
                <w:b/>
                <w:color w:val="000000" w:themeColor="text1"/>
                <w:sz w:val="16"/>
                <w:szCs w:val="16"/>
                <w:lang w:val="ms-MY"/>
              </w:rPr>
              <w:t>Penang Global Tourism Sdn. Bhd.</w:t>
            </w:r>
          </w:p>
          <w:p w:rsidR="009957C7" w:rsidRPr="000A6AEF" w:rsidRDefault="009957C7" w:rsidP="00CF0E16">
            <w:pPr>
              <w:ind w:right="600"/>
              <w:rPr>
                <w:rFonts w:ascii="Arial" w:hAnsi="Arial" w:cs="Arial"/>
                <w:b/>
                <w:color w:val="000000" w:themeColor="text1"/>
                <w:sz w:val="20"/>
                <w:szCs w:val="20"/>
              </w:rPr>
            </w:pPr>
          </w:p>
          <w:p w:rsidR="009957C7" w:rsidRPr="000A6AEF" w:rsidRDefault="009957C7" w:rsidP="00CF0E16">
            <w:pPr>
              <w:spacing w:line="312" w:lineRule="auto"/>
              <w:jc w:val="both"/>
              <w:rPr>
                <w:rFonts w:ascii="Arial" w:hAnsi="Arial" w:cs="Arial"/>
                <w:b/>
                <w:color w:val="000000" w:themeColor="text1"/>
                <w:sz w:val="20"/>
                <w:szCs w:val="20"/>
              </w:rPr>
            </w:pPr>
          </w:p>
        </w:tc>
        <w:tc>
          <w:tcPr>
            <w:tcW w:w="5103" w:type="dxa"/>
          </w:tcPr>
          <w:p w:rsidR="009957C7" w:rsidRPr="000A6AEF" w:rsidRDefault="00072A02" w:rsidP="00C8484B">
            <w:pPr>
              <w:pStyle w:val="ListParagraph"/>
              <w:spacing w:line="312" w:lineRule="auto"/>
              <w:ind w:left="0"/>
              <w:jc w:val="both"/>
              <w:rPr>
                <w:rFonts w:ascii="Arial" w:hAnsi="Arial" w:cs="Arial"/>
                <w:color w:val="000000" w:themeColor="text1"/>
                <w:sz w:val="20"/>
                <w:szCs w:val="20"/>
              </w:rPr>
            </w:pPr>
            <w:r w:rsidRPr="000A6AEF">
              <w:rPr>
                <w:rFonts w:ascii="Arial" w:hAnsi="Arial" w:cs="Arial"/>
                <w:color w:val="000000" w:themeColor="text1"/>
                <w:sz w:val="20"/>
                <w:szCs w:val="20"/>
              </w:rPr>
              <w:t xml:space="preserve">Adalah dimaklumkan bahawa pembayaran sejumlah RM78,800 merupakan pembayaran terus kepada Jabatan Kastam Diraja Malaysia dan bukan kepada penganjur acara PIFF &amp; PSFF. Penyata GST akan dikemukakan sebagai rujukan tersebut.  </w:t>
            </w:r>
          </w:p>
          <w:p w:rsidR="00072A02" w:rsidRPr="000A6AEF" w:rsidRDefault="00072A02" w:rsidP="00C8484B">
            <w:pPr>
              <w:pStyle w:val="ListParagraph"/>
              <w:spacing w:line="312" w:lineRule="auto"/>
              <w:ind w:left="0"/>
              <w:jc w:val="both"/>
              <w:rPr>
                <w:rFonts w:ascii="Arial" w:hAnsi="Arial" w:cs="Arial"/>
                <w:color w:val="000000" w:themeColor="text1"/>
                <w:sz w:val="20"/>
                <w:szCs w:val="20"/>
              </w:rPr>
            </w:pPr>
          </w:p>
          <w:p w:rsidR="00072A02" w:rsidRPr="000A6AEF" w:rsidRDefault="00B75766" w:rsidP="00C8484B">
            <w:pPr>
              <w:pStyle w:val="ListParagraph"/>
              <w:spacing w:line="312" w:lineRule="auto"/>
              <w:ind w:left="0"/>
              <w:jc w:val="both"/>
              <w:rPr>
                <w:rFonts w:ascii="Arial" w:hAnsi="Arial" w:cs="Arial"/>
                <w:color w:val="000000" w:themeColor="text1"/>
                <w:sz w:val="20"/>
                <w:szCs w:val="20"/>
              </w:rPr>
            </w:pPr>
            <w:r w:rsidRPr="000A6AEF">
              <w:rPr>
                <w:rFonts w:ascii="Arial" w:hAnsi="Arial" w:cs="Arial"/>
                <w:color w:val="000000" w:themeColor="text1"/>
                <w:sz w:val="20"/>
                <w:szCs w:val="20"/>
              </w:rPr>
              <w:t>Pihak PGTSB</w:t>
            </w:r>
            <w:r w:rsidR="00072A02" w:rsidRPr="000A6AEF">
              <w:rPr>
                <w:rFonts w:ascii="Arial" w:hAnsi="Arial" w:cs="Arial"/>
                <w:color w:val="000000" w:themeColor="text1"/>
                <w:sz w:val="20"/>
                <w:szCs w:val="20"/>
              </w:rPr>
              <w:t xml:space="preserve"> </w:t>
            </w:r>
            <w:r w:rsidRPr="000A6AEF">
              <w:rPr>
                <w:rFonts w:ascii="Arial" w:hAnsi="Arial" w:cs="Arial"/>
                <w:color w:val="000000" w:themeColor="text1"/>
                <w:sz w:val="20"/>
                <w:szCs w:val="20"/>
              </w:rPr>
              <w:t>telah</w:t>
            </w:r>
            <w:r w:rsidR="00072A02" w:rsidRPr="000A6AEF">
              <w:rPr>
                <w:rFonts w:ascii="Arial" w:hAnsi="Arial" w:cs="Arial"/>
                <w:color w:val="000000" w:themeColor="text1"/>
                <w:sz w:val="20"/>
                <w:szCs w:val="20"/>
              </w:rPr>
              <w:t xml:space="preserve"> mengambil maklum terhadap </w:t>
            </w:r>
            <w:r w:rsidRPr="000A6AEF">
              <w:rPr>
                <w:rFonts w:ascii="Arial" w:hAnsi="Arial" w:cs="Arial"/>
                <w:color w:val="000000" w:themeColor="text1"/>
                <w:sz w:val="20"/>
                <w:szCs w:val="20"/>
              </w:rPr>
              <w:t>komen</w:t>
            </w:r>
            <w:r w:rsidR="00072A02" w:rsidRPr="000A6AEF">
              <w:rPr>
                <w:rFonts w:ascii="Arial" w:hAnsi="Arial" w:cs="Arial"/>
                <w:color w:val="000000" w:themeColor="text1"/>
                <w:sz w:val="20"/>
                <w:szCs w:val="20"/>
              </w:rPr>
              <w:t xml:space="preserve"> juruaudit dan </w:t>
            </w:r>
            <w:r w:rsidRPr="000A6AEF">
              <w:rPr>
                <w:rFonts w:ascii="Arial" w:hAnsi="Arial" w:cs="Arial"/>
                <w:color w:val="000000" w:themeColor="text1"/>
                <w:sz w:val="20"/>
                <w:szCs w:val="20"/>
              </w:rPr>
              <w:t>akan memastikan GST dimasuka</w:t>
            </w:r>
            <w:r w:rsidR="00FD79B7" w:rsidRPr="000A6AEF">
              <w:rPr>
                <w:rFonts w:ascii="Arial" w:hAnsi="Arial" w:cs="Arial"/>
                <w:color w:val="000000" w:themeColor="text1"/>
                <w:sz w:val="20"/>
                <w:szCs w:val="20"/>
              </w:rPr>
              <w:t>n</w:t>
            </w:r>
            <w:r w:rsidRPr="000A6AEF">
              <w:rPr>
                <w:rFonts w:ascii="Arial" w:hAnsi="Arial" w:cs="Arial"/>
                <w:color w:val="000000" w:themeColor="text1"/>
                <w:sz w:val="20"/>
                <w:szCs w:val="20"/>
              </w:rPr>
              <w:t xml:space="preserve"> dalam kontrak</w:t>
            </w:r>
            <w:r w:rsidR="00FD79B7" w:rsidRPr="000A6AEF">
              <w:rPr>
                <w:rFonts w:ascii="Arial" w:hAnsi="Arial" w:cs="Arial"/>
                <w:color w:val="000000" w:themeColor="text1"/>
                <w:sz w:val="20"/>
                <w:szCs w:val="20"/>
              </w:rPr>
              <w:t xml:space="preserve"> pada acara – acara yang akan datang. </w:t>
            </w:r>
          </w:p>
          <w:p w:rsidR="00B75766" w:rsidRPr="000A6AEF" w:rsidRDefault="00B75766" w:rsidP="00C8484B">
            <w:pPr>
              <w:pStyle w:val="ListParagraph"/>
              <w:spacing w:line="312" w:lineRule="auto"/>
              <w:ind w:left="0"/>
              <w:jc w:val="both"/>
              <w:rPr>
                <w:rFonts w:ascii="Arial" w:hAnsi="Arial" w:cs="Arial"/>
                <w:color w:val="000000" w:themeColor="text1"/>
                <w:sz w:val="20"/>
                <w:szCs w:val="20"/>
              </w:rPr>
            </w:pPr>
          </w:p>
          <w:p w:rsidR="00B75766" w:rsidRPr="000A6AEF" w:rsidRDefault="00B75766" w:rsidP="00C8484B">
            <w:pPr>
              <w:pStyle w:val="ListParagraph"/>
              <w:spacing w:line="312" w:lineRule="auto"/>
              <w:ind w:left="0"/>
              <w:jc w:val="both"/>
              <w:rPr>
                <w:rFonts w:ascii="Arial" w:hAnsi="Arial" w:cs="Arial"/>
                <w:color w:val="000000" w:themeColor="text1"/>
                <w:sz w:val="20"/>
                <w:szCs w:val="20"/>
              </w:rPr>
            </w:pPr>
          </w:p>
          <w:p w:rsidR="00072A02" w:rsidRPr="000A6AEF" w:rsidRDefault="00072A02" w:rsidP="00C8484B">
            <w:pPr>
              <w:pStyle w:val="ListParagraph"/>
              <w:spacing w:line="312" w:lineRule="auto"/>
              <w:ind w:left="0"/>
              <w:jc w:val="both"/>
              <w:rPr>
                <w:rFonts w:ascii="Arial" w:hAnsi="Arial" w:cs="Arial"/>
                <w:color w:val="000000" w:themeColor="text1"/>
                <w:sz w:val="20"/>
                <w:szCs w:val="20"/>
              </w:rPr>
            </w:pPr>
          </w:p>
        </w:tc>
      </w:tr>
      <w:tr w:rsidR="000A6AEF" w:rsidRPr="000A6AEF" w:rsidTr="00154ACC">
        <w:trPr>
          <w:trHeight w:val="321"/>
        </w:trPr>
        <w:tc>
          <w:tcPr>
            <w:tcW w:w="613" w:type="dxa"/>
            <w:vAlign w:val="center"/>
          </w:tcPr>
          <w:p w:rsidR="00CF0E16" w:rsidRPr="000A6AEF" w:rsidRDefault="00847C1A" w:rsidP="00847C1A">
            <w:pPr>
              <w:spacing w:line="312" w:lineRule="auto"/>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ii.</w:t>
            </w:r>
          </w:p>
        </w:tc>
        <w:tc>
          <w:tcPr>
            <w:tcW w:w="13103" w:type="dxa"/>
            <w:gridSpan w:val="2"/>
            <w:vAlign w:val="center"/>
          </w:tcPr>
          <w:p w:rsidR="00CF0E16" w:rsidRPr="000A6AEF" w:rsidRDefault="00431A14" w:rsidP="00847C1A">
            <w:pPr>
              <w:spacing w:line="312" w:lineRule="auto"/>
              <w:jc w:val="both"/>
              <w:rPr>
                <w:rFonts w:ascii="Arial" w:hAnsi="Arial" w:cs="Arial"/>
                <w:color w:val="000000" w:themeColor="text1"/>
                <w:sz w:val="20"/>
                <w:szCs w:val="20"/>
                <w:lang w:val="ms-MY"/>
              </w:rPr>
            </w:pPr>
            <w:r w:rsidRPr="000A6AEF">
              <w:rPr>
                <w:rFonts w:ascii="Arial" w:hAnsi="Arial" w:cs="Arial"/>
                <w:b/>
                <w:color w:val="000000" w:themeColor="text1"/>
                <w:sz w:val="20"/>
                <w:szCs w:val="20"/>
              </w:rPr>
              <w:t xml:space="preserve">Penyata Kewangan Tidak Dikemukakan Oleh Kontraktor </w:t>
            </w:r>
          </w:p>
        </w:tc>
      </w:tr>
      <w:tr w:rsidR="000A6AEF" w:rsidRPr="000A6AEF" w:rsidTr="0095760D">
        <w:trPr>
          <w:trHeight w:val="321"/>
        </w:trPr>
        <w:tc>
          <w:tcPr>
            <w:tcW w:w="613" w:type="dxa"/>
            <w:vAlign w:val="center"/>
          </w:tcPr>
          <w:p w:rsidR="009957C7" w:rsidRPr="000A6AEF" w:rsidRDefault="009957C7" w:rsidP="00154ACC">
            <w:pPr>
              <w:spacing w:line="312" w:lineRule="auto"/>
              <w:rPr>
                <w:rFonts w:ascii="Arial" w:hAnsi="Arial" w:cs="Arial"/>
                <w:b/>
                <w:color w:val="000000" w:themeColor="text1"/>
                <w:sz w:val="20"/>
                <w:szCs w:val="20"/>
                <w:lang w:val="ms-MY"/>
              </w:rPr>
            </w:pPr>
          </w:p>
        </w:tc>
        <w:tc>
          <w:tcPr>
            <w:tcW w:w="8000" w:type="dxa"/>
            <w:vAlign w:val="center"/>
          </w:tcPr>
          <w:p w:rsidR="009957C7" w:rsidRPr="000A6AEF" w:rsidRDefault="009957C7" w:rsidP="00E5004B">
            <w:pPr>
              <w:pStyle w:val="ListParagraph"/>
              <w:numPr>
                <w:ilvl w:val="0"/>
                <w:numId w:val="17"/>
              </w:numPr>
              <w:spacing w:line="312" w:lineRule="auto"/>
              <w:ind w:left="238" w:hanging="238"/>
              <w:jc w:val="both"/>
              <w:rPr>
                <w:rFonts w:ascii="Arial" w:hAnsi="Arial" w:cs="Arial"/>
                <w:b/>
                <w:color w:val="000000" w:themeColor="text1"/>
                <w:sz w:val="20"/>
                <w:szCs w:val="20"/>
              </w:rPr>
            </w:pPr>
            <w:r w:rsidRPr="000A6AEF">
              <w:rPr>
                <w:rFonts w:ascii="Arial" w:hAnsi="Arial" w:cs="Arial"/>
                <w:color w:val="000000" w:themeColor="text1"/>
                <w:sz w:val="20"/>
                <w:szCs w:val="20"/>
              </w:rPr>
              <w:t xml:space="preserve">Perjanjian penganjuran acara </w:t>
            </w:r>
            <w:r w:rsidRPr="000A6AEF">
              <w:rPr>
                <w:rFonts w:ascii="Arial" w:hAnsi="Arial" w:cs="Arial"/>
                <w:i/>
                <w:color w:val="000000" w:themeColor="text1"/>
                <w:sz w:val="20"/>
                <w:szCs w:val="20"/>
              </w:rPr>
              <w:t xml:space="preserve">Penang International Food </w:t>
            </w:r>
            <w:r w:rsidR="00062049" w:rsidRPr="000A6AEF">
              <w:rPr>
                <w:rFonts w:ascii="Arial" w:hAnsi="Arial" w:cs="Arial"/>
                <w:i/>
                <w:color w:val="000000" w:themeColor="text1"/>
                <w:sz w:val="20"/>
                <w:szCs w:val="20"/>
              </w:rPr>
              <w:t>Festival,</w:t>
            </w:r>
            <w:r w:rsidR="00062049" w:rsidRPr="000A6AEF">
              <w:rPr>
                <w:rFonts w:ascii="Arial" w:hAnsi="Arial" w:cs="Arial"/>
                <w:color w:val="000000" w:themeColor="text1"/>
                <w:sz w:val="20"/>
                <w:szCs w:val="20"/>
              </w:rPr>
              <w:t xml:space="preserve"> Penang</w:t>
            </w:r>
            <w:r w:rsidRPr="000A6AEF">
              <w:rPr>
                <w:rFonts w:ascii="Arial" w:hAnsi="Arial" w:cs="Arial"/>
                <w:i/>
                <w:color w:val="000000" w:themeColor="text1"/>
                <w:sz w:val="20"/>
                <w:szCs w:val="20"/>
              </w:rPr>
              <w:t xml:space="preserve"> Food Street Festival</w:t>
            </w:r>
            <w:r w:rsidRPr="000A6AEF">
              <w:rPr>
                <w:rFonts w:ascii="Arial" w:hAnsi="Arial" w:cs="Arial"/>
                <w:color w:val="000000" w:themeColor="text1"/>
                <w:sz w:val="20"/>
                <w:szCs w:val="20"/>
              </w:rPr>
              <w:t xml:space="preserve">, </w:t>
            </w:r>
            <w:r w:rsidRPr="000A6AEF">
              <w:rPr>
                <w:rFonts w:ascii="Arial" w:hAnsi="Arial" w:cs="Arial"/>
                <w:i/>
                <w:color w:val="000000" w:themeColor="text1"/>
                <w:sz w:val="20"/>
                <w:szCs w:val="20"/>
              </w:rPr>
              <w:t>Penang Anime Matsuri</w:t>
            </w:r>
            <w:r w:rsidRPr="000A6AEF">
              <w:rPr>
                <w:rFonts w:ascii="Arial" w:hAnsi="Arial" w:cs="Arial"/>
                <w:color w:val="000000" w:themeColor="text1"/>
                <w:sz w:val="20"/>
                <w:szCs w:val="20"/>
              </w:rPr>
              <w:t xml:space="preserve"> 2016 dan </w:t>
            </w:r>
            <w:r w:rsidRPr="000A6AEF">
              <w:rPr>
                <w:rFonts w:ascii="Arial" w:hAnsi="Arial" w:cs="Arial"/>
                <w:i/>
                <w:color w:val="000000" w:themeColor="text1"/>
                <w:sz w:val="20"/>
                <w:szCs w:val="20"/>
              </w:rPr>
              <w:t>Penang Anime Matsuri</w:t>
            </w:r>
            <w:r w:rsidRPr="000A6AEF">
              <w:rPr>
                <w:rFonts w:ascii="Arial" w:hAnsi="Arial" w:cs="Arial"/>
                <w:color w:val="000000" w:themeColor="text1"/>
                <w:sz w:val="20"/>
                <w:szCs w:val="20"/>
              </w:rPr>
              <w:t xml:space="preserve"> 2017 telah menetapkan agar kontraktor menyerahkan penyata akaun beraudit bagi penganjuran acara dalam tempoh yang ditetapkan selepas acara selesai seperti </w:t>
            </w:r>
            <w:r w:rsidRPr="000A6AEF">
              <w:rPr>
                <w:rFonts w:ascii="Arial" w:hAnsi="Arial" w:cs="Arial"/>
                <w:b/>
                <w:bCs/>
                <w:color w:val="000000" w:themeColor="text1"/>
                <w:sz w:val="20"/>
                <w:szCs w:val="20"/>
              </w:rPr>
              <w:t>Jadual 1.15</w:t>
            </w:r>
            <w:r w:rsidRPr="000A6AEF">
              <w:rPr>
                <w:rFonts w:ascii="Arial" w:hAnsi="Arial" w:cs="Arial"/>
                <w:color w:val="000000" w:themeColor="text1"/>
                <w:sz w:val="20"/>
                <w:szCs w:val="20"/>
              </w:rPr>
              <w:t>. Semakan Audit mendapati sehingga Disember 2017, tiada penyata kewangan beraudit diserahkan oleh kontraktor kepada PGTSB. Tanpa penyata kewangan beraudit menyebabkan PGTSB sukar untuk membuat penilaian terhadap perbelanjaan sebenar dan rujukan kepada program lain yang dianjurkan.</w:t>
            </w:r>
          </w:p>
          <w:p w:rsidR="009957C7" w:rsidRPr="000A6AEF" w:rsidRDefault="009957C7" w:rsidP="00431A14">
            <w:pPr>
              <w:tabs>
                <w:tab w:val="center" w:pos="5040"/>
                <w:tab w:val="right" w:pos="8640"/>
              </w:tabs>
              <w:ind w:left="1440" w:right="-45"/>
              <w:rPr>
                <w:rFonts w:ascii="Arial" w:hAnsi="Arial" w:cs="Arial"/>
                <w:b/>
                <w:color w:val="000000" w:themeColor="text1"/>
                <w:sz w:val="20"/>
                <w:szCs w:val="20"/>
              </w:rPr>
            </w:pPr>
          </w:p>
          <w:p w:rsidR="00B11D97" w:rsidRPr="000A6AEF" w:rsidRDefault="00B11D97" w:rsidP="00431A14">
            <w:pPr>
              <w:tabs>
                <w:tab w:val="center" w:pos="5040"/>
                <w:tab w:val="right" w:pos="8640"/>
              </w:tabs>
              <w:ind w:left="1440" w:right="-45"/>
              <w:rPr>
                <w:rFonts w:ascii="Arial" w:hAnsi="Arial" w:cs="Arial"/>
                <w:b/>
                <w:color w:val="000000" w:themeColor="text1"/>
                <w:sz w:val="20"/>
                <w:szCs w:val="20"/>
              </w:rPr>
            </w:pPr>
          </w:p>
          <w:p w:rsidR="00B11D97" w:rsidRPr="000A6AEF" w:rsidRDefault="00B11D97" w:rsidP="00431A14">
            <w:pPr>
              <w:tabs>
                <w:tab w:val="center" w:pos="5040"/>
                <w:tab w:val="right" w:pos="8640"/>
              </w:tabs>
              <w:ind w:left="1440" w:right="-45"/>
              <w:rPr>
                <w:rFonts w:ascii="Arial" w:hAnsi="Arial" w:cs="Arial"/>
                <w:b/>
                <w:color w:val="000000" w:themeColor="text1"/>
                <w:sz w:val="20"/>
                <w:szCs w:val="20"/>
              </w:rPr>
            </w:pPr>
          </w:p>
          <w:p w:rsidR="00B11D97" w:rsidRPr="000A6AEF" w:rsidRDefault="00B11D97" w:rsidP="00431A14">
            <w:pPr>
              <w:tabs>
                <w:tab w:val="center" w:pos="5040"/>
                <w:tab w:val="right" w:pos="8640"/>
              </w:tabs>
              <w:ind w:left="1440" w:right="-45"/>
              <w:rPr>
                <w:rFonts w:ascii="Arial" w:hAnsi="Arial" w:cs="Arial"/>
                <w:b/>
                <w:color w:val="000000" w:themeColor="text1"/>
                <w:sz w:val="20"/>
                <w:szCs w:val="20"/>
              </w:rPr>
            </w:pPr>
          </w:p>
          <w:p w:rsidR="00B11D97" w:rsidRPr="000A6AEF" w:rsidRDefault="00B11D97" w:rsidP="00431A14">
            <w:pPr>
              <w:tabs>
                <w:tab w:val="center" w:pos="5040"/>
                <w:tab w:val="right" w:pos="8640"/>
              </w:tabs>
              <w:ind w:left="1440" w:right="-45"/>
              <w:rPr>
                <w:rFonts w:ascii="Arial" w:hAnsi="Arial" w:cs="Arial"/>
                <w:b/>
                <w:color w:val="000000" w:themeColor="text1"/>
                <w:sz w:val="20"/>
                <w:szCs w:val="20"/>
              </w:rPr>
            </w:pPr>
          </w:p>
          <w:p w:rsidR="00B11D97" w:rsidRPr="000A6AEF" w:rsidRDefault="00B11D97" w:rsidP="00431A14">
            <w:pPr>
              <w:tabs>
                <w:tab w:val="center" w:pos="5040"/>
                <w:tab w:val="right" w:pos="8640"/>
              </w:tabs>
              <w:ind w:left="1440" w:right="-45"/>
              <w:rPr>
                <w:rFonts w:ascii="Arial" w:hAnsi="Arial" w:cs="Arial"/>
                <w:b/>
                <w:color w:val="000000" w:themeColor="text1"/>
                <w:sz w:val="20"/>
                <w:szCs w:val="20"/>
              </w:rPr>
            </w:pPr>
          </w:p>
          <w:p w:rsidR="00B11D97" w:rsidRPr="000A6AEF" w:rsidRDefault="00B11D97" w:rsidP="00431A14">
            <w:pPr>
              <w:tabs>
                <w:tab w:val="center" w:pos="5040"/>
                <w:tab w:val="right" w:pos="8640"/>
              </w:tabs>
              <w:ind w:left="1440" w:right="-45"/>
              <w:rPr>
                <w:rFonts w:ascii="Arial" w:hAnsi="Arial" w:cs="Arial"/>
                <w:b/>
                <w:color w:val="000000" w:themeColor="text1"/>
                <w:sz w:val="20"/>
                <w:szCs w:val="20"/>
              </w:rPr>
            </w:pPr>
          </w:p>
          <w:p w:rsidR="009957C7" w:rsidRPr="000A6AEF" w:rsidRDefault="00B11D97" w:rsidP="000E439A">
            <w:pPr>
              <w:tabs>
                <w:tab w:val="center" w:pos="5040"/>
                <w:tab w:val="right" w:pos="8640"/>
              </w:tabs>
              <w:ind w:left="197" w:right="-45"/>
              <w:jc w:val="center"/>
              <w:rPr>
                <w:rFonts w:ascii="Arial" w:hAnsi="Arial" w:cs="Arial"/>
                <w:b/>
                <w:color w:val="000000" w:themeColor="text1"/>
                <w:sz w:val="18"/>
                <w:szCs w:val="18"/>
              </w:rPr>
            </w:pPr>
            <w:r w:rsidRPr="000A6AEF">
              <w:rPr>
                <w:rFonts w:ascii="Arial" w:hAnsi="Arial" w:cs="Arial"/>
                <w:b/>
                <w:color w:val="000000" w:themeColor="text1"/>
                <w:sz w:val="18"/>
                <w:szCs w:val="18"/>
              </w:rPr>
              <w:t>J</w:t>
            </w:r>
            <w:r w:rsidR="009957C7" w:rsidRPr="000A6AEF">
              <w:rPr>
                <w:rFonts w:ascii="Arial" w:hAnsi="Arial" w:cs="Arial"/>
                <w:b/>
                <w:color w:val="000000" w:themeColor="text1"/>
                <w:sz w:val="18"/>
                <w:szCs w:val="18"/>
              </w:rPr>
              <w:t>ADUAL 1.15</w:t>
            </w:r>
          </w:p>
          <w:p w:rsidR="009957C7" w:rsidRPr="000A6AEF" w:rsidRDefault="009957C7" w:rsidP="000E439A">
            <w:pPr>
              <w:pStyle w:val="ListParagraph"/>
              <w:ind w:left="197"/>
              <w:jc w:val="center"/>
              <w:rPr>
                <w:rFonts w:ascii="Arial" w:hAnsi="Arial" w:cs="Arial"/>
                <w:b/>
                <w:color w:val="000000" w:themeColor="text1"/>
                <w:sz w:val="18"/>
                <w:szCs w:val="18"/>
              </w:rPr>
            </w:pPr>
            <w:r w:rsidRPr="000A6AEF">
              <w:rPr>
                <w:rFonts w:ascii="Arial" w:hAnsi="Arial" w:cs="Arial"/>
                <w:b/>
                <w:color w:val="000000" w:themeColor="text1"/>
                <w:sz w:val="18"/>
                <w:szCs w:val="18"/>
              </w:rPr>
              <w:t>PENYATA KEWANGAN PENGANJURAN ACARA TIDAK</w:t>
            </w:r>
          </w:p>
          <w:p w:rsidR="009957C7" w:rsidRPr="000A6AEF" w:rsidRDefault="009957C7" w:rsidP="000E439A">
            <w:pPr>
              <w:pStyle w:val="ListParagraph"/>
              <w:ind w:left="197"/>
              <w:jc w:val="center"/>
              <w:rPr>
                <w:rFonts w:ascii="Arial" w:hAnsi="Arial" w:cs="Arial"/>
                <w:b/>
                <w:color w:val="000000" w:themeColor="text1"/>
                <w:sz w:val="18"/>
                <w:szCs w:val="18"/>
              </w:rPr>
            </w:pPr>
            <w:r w:rsidRPr="000A6AEF">
              <w:rPr>
                <w:rFonts w:ascii="Arial" w:hAnsi="Arial" w:cs="Arial"/>
                <w:b/>
                <w:color w:val="000000" w:themeColor="text1"/>
                <w:sz w:val="18"/>
                <w:szCs w:val="18"/>
              </w:rPr>
              <w:t>DIKEMUKAKAN OLEH KONTRAKTOR KEPADA PGTSB</w:t>
            </w:r>
          </w:p>
          <w:tbl>
            <w:tblPr>
              <w:tblStyle w:val="TableGrid171"/>
              <w:tblW w:w="0" w:type="auto"/>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846"/>
              <w:gridCol w:w="3127"/>
              <w:gridCol w:w="1551"/>
              <w:gridCol w:w="1842"/>
            </w:tblGrid>
            <w:tr w:rsidR="000A6AEF" w:rsidRPr="000A6AEF" w:rsidTr="00431A14">
              <w:trPr>
                <w:trHeight w:val="586"/>
                <w:jc w:val="right"/>
              </w:trPr>
              <w:tc>
                <w:tcPr>
                  <w:tcW w:w="846" w:type="dxa"/>
                  <w:shd w:val="clear" w:color="auto" w:fill="A33558"/>
                  <w:vAlign w:val="center"/>
                </w:tcPr>
                <w:p w:rsidR="009957C7" w:rsidRPr="000A6AEF" w:rsidRDefault="009957C7"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TAHUN</w:t>
                  </w:r>
                </w:p>
              </w:tc>
              <w:tc>
                <w:tcPr>
                  <w:tcW w:w="3127" w:type="dxa"/>
                  <w:shd w:val="clear" w:color="auto" w:fill="A33558"/>
                  <w:vAlign w:val="center"/>
                </w:tcPr>
                <w:p w:rsidR="009957C7" w:rsidRPr="000A6AEF" w:rsidRDefault="009957C7"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PENGANJURAN ACARA</w:t>
                  </w:r>
                </w:p>
              </w:tc>
              <w:tc>
                <w:tcPr>
                  <w:tcW w:w="1551" w:type="dxa"/>
                  <w:shd w:val="clear" w:color="auto" w:fill="A33558"/>
                  <w:vAlign w:val="center"/>
                </w:tcPr>
                <w:p w:rsidR="009957C7" w:rsidRPr="000A6AEF" w:rsidRDefault="009957C7"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TARIKH AKHIR PENGANJURAN ACARA</w:t>
                  </w:r>
                </w:p>
              </w:tc>
              <w:tc>
                <w:tcPr>
                  <w:tcW w:w="1842" w:type="dxa"/>
                  <w:shd w:val="clear" w:color="auto" w:fill="A33558"/>
                  <w:vAlign w:val="center"/>
                </w:tcPr>
                <w:p w:rsidR="009957C7" w:rsidRPr="000A6AEF" w:rsidRDefault="009957C7"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TEMPOH MASA PENYERAHAN PENYATA KEWANGAN</w:t>
                  </w:r>
                </w:p>
              </w:tc>
            </w:tr>
            <w:tr w:rsidR="000A6AEF" w:rsidRPr="000A6AEF" w:rsidTr="00431A14">
              <w:trPr>
                <w:trHeight w:val="288"/>
                <w:jc w:val="right"/>
              </w:trPr>
              <w:tc>
                <w:tcPr>
                  <w:tcW w:w="846" w:type="dxa"/>
                  <w:vMerge w:val="restart"/>
                  <w:shd w:val="clear" w:color="auto" w:fill="F7CAC9"/>
                  <w:vAlign w:val="center"/>
                </w:tcPr>
                <w:p w:rsidR="009957C7" w:rsidRPr="000A6AEF" w:rsidRDefault="009957C7"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2017</w:t>
                  </w:r>
                </w:p>
              </w:tc>
              <w:tc>
                <w:tcPr>
                  <w:tcW w:w="3127" w:type="dxa"/>
                  <w:shd w:val="clear" w:color="auto" w:fill="F7CAC9"/>
                  <w:vAlign w:val="center"/>
                </w:tcPr>
                <w:p w:rsidR="009957C7" w:rsidRPr="000A6AEF" w:rsidRDefault="009957C7" w:rsidP="00431A14">
                  <w:pPr>
                    <w:ind w:right="144"/>
                    <w:contextualSpacing/>
                    <w:rPr>
                      <w:rFonts w:ascii="Arial" w:hAnsi="Arial" w:cs="Arial"/>
                      <w:color w:val="000000" w:themeColor="text1"/>
                      <w:sz w:val="16"/>
                      <w:szCs w:val="16"/>
                    </w:rPr>
                  </w:pPr>
                  <w:r w:rsidRPr="000A6AEF">
                    <w:rPr>
                      <w:rFonts w:ascii="Arial" w:hAnsi="Arial" w:cs="Arial"/>
                      <w:i/>
                      <w:color w:val="000000" w:themeColor="text1"/>
                      <w:sz w:val="16"/>
                      <w:szCs w:val="16"/>
                    </w:rPr>
                    <w:t>Penang International Food Festival</w:t>
                  </w:r>
                </w:p>
              </w:tc>
              <w:tc>
                <w:tcPr>
                  <w:tcW w:w="1551" w:type="dxa"/>
                  <w:shd w:val="clear" w:color="auto" w:fill="F7CAC9"/>
                  <w:vAlign w:val="center"/>
                </w:tcPr>
                <w:p w:rsidR="009957C7" w:rsidRPr="000A6AEF" w:rsidRDefault="009957C7"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30.04.2017</w:t>
                  </w:r>
                </w:p>
              </w:tc>
              <w:tc>
                <w:tcPr>
                  <w:tcW w:w="1842" w:type="dxa"/>
                  <w:shd w:val="clear" w:color="auto" w:fill="F7CAC9"/>
                  <w:vAlign w:val="center"/>
                </w:tcPr>
                <w:p w:rsidR="009957C7" w:rsidRPr="000A6AEF" w:rsidRDefault="009957C7" w:rsidP="00431A14">
                  <w:pPr>
                    <w:jc w:val="center"/>
                    <w:rPr>
                      <w:rFonts w:ascii="Arial" w:hAnsi="Arial" w:cs="Arial"/>
                      <w:color w:val="000000" w:themeColor="text1"/>
                      <w:sz w:val="16"/>
                      <w:szCs w:val="16"/>
                    </w:rPr>
                  </w:pPr>
                  <w:r w:rsidRPr="000A6AEF">
                    <w:rPr>
                      <w:rFonts w:ascii="Arial" w:hAnsi="Arial" w:cs="Arial"/>
                      <w:color w:val="000000" w:themeColor="text1"/>
                      <w:sz w:val="16"/>
                      <w:szCs w:val="16"/>
                    </w:rPr>
                    <w:t>3 bulan</w:t>
                  </w:r>
                </w:p>
              </w:tc>
            </w:tr>
            <w:tr w:rsidR="000A6AEF" w:rsidRPr="000A6AEF" w:rsidTr="00431A14">
              <w:trPr>
                <w:trHeight w:val="288"/>
                <w:jc w:val="right"/>
              </w:trPr>
              <w:tc>
                <w:tcPr>
                  <w:tcW w:w="846" w:type="dxa"/>
                  <w:vMerge/>
                  <w:shd w:val="clear" w:color="auto" w:fill="F7CAC9"/>
                  <w:vAlign w:val="center"/>
                </w:tcPr>
                <w:p w:rsidR="009957C7" w:rsidRPr="000A6AEF" w:rsidRDefault="009957C7" w:rsidP="00431A14">
                  <w:pPr>
                    <w:contextualSpacing/>
                    <w:jc w:val="center"/>
                    <w:rPr>
                      <w:rFonts w:ascii="Arial" w:hAnsi="Arial" w:cs="Arial"/>
                      <w:color w:val="000000" w:themeColor="text1"/>
                      <w:sz w:val="16"/>
                      <w:szCs w:val="16"/>
                    </w:rPr>
                  </w:pPr>
                </w:p>
              </w:tc>
              <w:tc>
                <w:tcPr>
                  <w:tcW w:w="3127" w:type="dxa"/>
                  <w:shd w:val="clear" w:color="auto" w:fill="F2DBDB"/>
                  <w:vAlign w:val="center"/>
                </w:tcPr>
                <w:p w:rsidR="009957C7" w:rsidRPr="000A6AEF" w:rsidRDefault="009957C7" w:rsidP="00431A14">
                  <w:pPr>
                    <w:ind w:right="144"/>
                    <w:contextualSpacing/>
                    <w:rPr>
                      <w:rFonts w:ascii="Arial" w:hAnsi="Arial" w:cs="Arial"/>
                      <w:color w:val="000000" w:themeColor="text1"/>
                      <w:sz w:val="16"/>
                      <w:szCs w:val="16"/>
                    </w:rPr>
                  </w:pPr>
                  <w:r w:rsidRPr="000A6AEF">
                    <w:rPr>
                      <w:rFonts w:ascii="Arial" w:hAnsi="Arial" w:cs="Arial"/>
                      <w:i/>
                      <w:color w:val="000000" w:themeColor="text1"/>
                      <w:sz w:val="16"/>
                      <w:szCs w:val="16"/>
                    </w:rPr>
                    <w:t>Penang Food Street Festival</w:t>
                  </w:r>
                </w:p>
              </w:tc>
              <w:tc>
                <w:tcPr>
                  <w:tcW w:w="1551" w:type="dxa"/>
                  <w:shd w:val="clear" w:color="auto" w:fill="F2DBDB"/>
                  <w:vAlign w:val="center"/>
                </w:tcPr>
                <w:p w:rsidR="009957C7" w:rsidRPr="000A6AEF" w:rsidRDefault="009957C7"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02.09.2017</w:t>
                  </w:r>
                </w:p>
              </w:tc>
              <w:tc>
                <w:tcPr>
                  <w:tcW w:w="1842" w:type="dxa"/>
                  <w:shd w:val="clear" w:color="auto" w:fill="F2DBDB"/>
                  <w:vAlign w:val="center"/>
                </w:tcPr>
                <w:p w:rsidR="009957C7" w:rsidRPr="000A6AEF" w:rsidRDefault="009957C7" w:rsidP="00431A14">
                  <w:pPr>
                    <w:jc w:val="center"/>
                    <w:rPr>
                      <w:rFonts w:ascii="Arial" w:hAnsi="Arial" w:cs="Arial"/>
                      <w:color w:val="000000" w:themeColor="text1"/>
                      <w:sz w:val="16"/>
                      <w:szCs w:val="16"/>
                    </w:rPr>
                  </w:pPr>
                  <w:r w:rsidRPr="000A6AEF">
                    <w:rPr>
                      <w:rFonts w:ascii="Arial" w:hAnsi="Arial" w:cs="Arial"/>
                      <w:color w:val="000000" w:themeColor="text1"/>
                      <w:sz w:val="16"/>
                      <w:szCs w:val="16"/>
                    </w:rPr>
                    <w:t>3 bulan</w:t>
                  </w:r>
                </w:p>
              </w:tc>
            </w:tr>
            <w:tr w:rsidR="000A6AEF" w:rsidRPr="000A6AEF" w:rsidTr="00431A14">
              <w:trPr>
                <w:trHeight w:val="288"/>
                <w:jc w:val="right"/>
              </w:trPr>
              <w:tc>
                <w:tcPr>
                  <w:tcW w:w="846" w:type="dxa"/>
                  <w:vMerge/>
                  <w:shd w:val="clear" w:color="auto" w:fill="F7CAC9"/>
                  <w:vAlign w:val="center"/>
                </w:tcPr>
                <w:p w:rsidR="009957C7" w:rsidRPr="000A6AEF" w:rsidRDefault="009957C7" w:rsidP="00431A14">
                  <w:pPr>
                    <w:contextualSpacing/>
                    <w:jc w:val="center"/>
                    <w:rPr>
                      <w:rFonts w:ascii="Arial" w:hAnsi="Arial" w:cs="Arial"/>
                      <w:color w:val="000000" w:themeColor="text1"/>
                      <w:sz w:val="16"/>
                      <w:szCs w:val="16"/>
                    </w:rPr>
                  </w:pPr>
                </w:p>
              </w:tc>
              <w:tc>
                <w:tcPr>
                  <w:tcW w:w="3127" w:type="dxa"/>
                  <w:shd w:val="clear" w:color="auto" w:fill="F7CAC9"/>
                  <w:vAlign w:val="center"/>
                </w:tcPr>
                <w:p w:rsidR="009957C7" w:rsidRPr="000A6AEF" w:rsidRDefault="009957C7" w:rsidP="00431A14">
                  <w:pPr>
                    <w:ind w:right="144"/>
                    <w:contextualSpacing/>
                    <w:rPr>
                      <w:rFonts w:ascii="Arial" w:hAnsi="Arial" w:cs="Arial"/>
                      <w:i/>
                      <w:color w:val="000000" w:themeColor="text1"/>
                      <w:sz w:val="16"/>
                      <w:szCs w:val="16"/>
                    </w:rPr>
                  </w:pPr>
                  <w:r w:rsidRPr="000A6AEF">
                    <w:rPr>
                      <w:rFonts w:ascii="Arial" w:hAnsi="Arial" w:cs="Arial"/>
                      <w:i/>
                      <w:color w:val="000000" w:themeColor="text1"/>
                      <w:sz w:val="16"/>
                      <w:szCs w:val="16"/>
                    </w:rPr>
                    <w:t>Penang Anime Matsuri 2017</w:t>
                  </w:r>
                </w:p>
              </w:tc>
              <w:tc>
                <w:tcPr>
                  <w:tcW w:w="1551" w:type="dxa"/>
                  <w:shd w:val="clear" w:color="auto" w:fill="F7CAC9"/>
                  <w:vAlign w:val="center"/>
                </w:tcPr>
                <w:p w:rsidR="009957C7" w:rsidRPr="000A6AEF" w:rsidRDefault="009957C7"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02.07.2017</w:t>
                  </w:r>
                </w:p>
              </w:tc>
              <w:tc>
                <w:tcPr>
                  <w:tcW w:w="1842" w:type="dxa"/>
                  <w:shd w:val="clear" w:color="auto" w:fill="F7CAC9"/>
                  <w:vAlign w:val="center"/>
                </w:tcPr>
                <w:p w:rsidR="009957C7" w:rsidRPr="000A6AEF" w:rsidRDefault="009957C7" w:rsidP="00431A14">
                  <w:pPr>
                    <w:ind w:right="144"/>
                    <w:contextualSpacing/>
                    <w:rPr>
                      <w:rFonts w:ascii="Arial" w:hAnsi="Arial" w:cs="Arial"/>
                      <w:color w:val="000000" w:themeColor="text1"/>
                      <w:sz w:val="16"/>
                      <w:szCs w:val="16"/>
                    </w:rPr>
                  </w:pPr>
                  <w:r w:rsidRPr="000A6AEF">
                    <w:rPr>
                      <w:rFonts w:ascii="Arial" w:hAnsi="Arial" w:cs="Arial"/>
                      <w:color w:val="000000" w:themeColor="text1"/>
                      <w:sz w:val="16"/>
                      <w:szCs w:val="16"/>
                    </w:rPr>
                    <w:t>Tidak dinyatakan</w:t>
                  </w:r>
                </w:p>
              </w:tc>
            </w:tr>
            <w:tr w:rsidR="000A6AEF" w:rsidRPr="000A6AEF" w:rsidTr="00431A14">
              <w:trPr>
                <w:trHeight w:val="288"/>
                <w:jc w:val="right"/>
              </w:trPr>
              <w:tc>
                <w:tcPr>
                  <w:tcW w:w="846" w:type="dxa"/>
                  <w:shd w:val="clear" w:color="auto" w:fill="F7CAC9"/>
                  <w:vAlign w:val="center"/>
                </w:tcPr>
                <w:p w:rsidR="009957C7" w:rsidRPr="000A6AEF" w:rsidRDefault="009957C7"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2016</w:t>
                  </w:r>
                </w:p>
              </w:tc>
              <w:tc>
                <w:tcPr>
                  <w:tcW w:w="3127" w:type="dxa"/>
                  <w:shd w:val="clear" w:color="auto" w:fill="F2DBDB"/>
                  <w:vAlign w:val="center"/>
                </w:tcPr>
                <w:p w:rsidR="009957C7" w:rsidRPr="000A6AEF" w:rsidRDefault="009957C7" w:rsidP="00431A14">
                  <w:pPr>
                    <w:ind w:right="144"/>
                    <w:contextualSpacing/>
                    <w:rPr>
                      <w:rFonts w:ascii="Arial" w:hAnsi="Arial" w:cs="Arial"/>
                      <w:i/>
                      <w:color w:val="000000" w:themeColor="text1"/>
                      <w:sz w:val="16"/>
                      <w:szCs w:val="16"/>
                    </w:rPr>
                  </w:pPr>
                  <w:r w:rsidRPr="000A6AEF">
                    <w:rPr>
                      <w:rFonts w:ascii="Arial" w:hAnsi="Arial" w:cs="Arial"/>
                      <w:i/>
                      <w:color w:val="000000" w:themeColor="text1"/>
                      <w:sz w:val="16"/>
                      <w:szCs w:val="16"/>
                    </w:rPr>
                    <w:t>Penang Anime Matsuri 2016</w:t>
                  </w:r>
                </w:p>
              </w:tc>
              <w:tc>
                <w:tcPr>
                  <w:tcW w:w="1551" w:type="dxa"/>
                  <w:shd w:val="clear" w:color="auto" w:fill="F2DBDB"/>
                  <w:vAlign w:val="center"/>
                </w:tcPr>
                <w:p w:rsidR="009957C7" w:rsidRPr="000A6AEF" w:rsidRDefault="009957C7"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22.05.2016</w:t>
                  </w:r>
                </w:p>
              </w:tc>
              <w:tc>
                <w:tcPr>
                  <w:tcW w:w="1842" w:type="dxa"/>
                  <w:shd w:val="clear" w:color="auto" w:fill="F2DBDB"/>
                  <w:vAlign w:val="center"/>
                </w:tcPr>
                <w:p w:rsidR="009957C7" w:rsidRPr="000A6AEF" w:rsidRDefault="009957C7" w:rsidP="00431A14">
                  <w:pPr>
                    <w:ind w:right="144"/>
                    <w:contextualSpacing/>
                    <w:rPr>
                      <w:rFonts w:ascii="Arial" w:hAnsi="Arial" w:cs="Arial"/>
                      <w:color w:val="000000" w:themeColor="text1"/>
                      <w:sz w:val="16"/>
                      <w:szCs w:val="16"/>
                    </w:rPr>
                  </w:pPr>
                  <w:r w:rsidRPr="000A6AEF">
                    <w:rPr>
                      <w:rFonts w:ascii="Arial" w:hAnsi="Arial" w:cs="Arial"/>
                      <w:color w:val="000000" w:themeColor="text1"/>
                      <w:sz w:val="16"/>
                      <w:szCs w:val="16"/>
                    </w:rPr>
                    <w:t>Tidak dinyatakan</w:t>
                  </w:r>
                </w:p>
              </w:tc>
            </w:tr>
          </w:tbl>
          <w:p w:rsidR="009957C7" w:rsidRPr="000A6AEF" w:rsidRDefault="009957C7" w:rsidP="00503148">
            <w:pPr>
              <w:pStyle w:val="ListParagraph"/>
              <w:spacing w:line="312" w:lineRule="auto"/>
              <w:ind w:left="107"/>
              <w:jc w:val="both"/>
              <w:rPr>
                <w:rFonts w:ascii="Arial" w:hAnsi="Arial" w:cs="Arial"/>
                <w:b/>
                <w:color w:val="000000" w:themeColor="text1"/>
                <w:sz w:val="16"/>
                <w:szCs w:val="16"/>
              </w:rPr>
            </w:pPr>
            <w:r w:rsidRPr="000A6AEF">
              <w:rPr>
                <w:rFonts w:ascii="Arial" w:hAnsi="Arial" w:cs="Arial"/>
                <w:b/>
                <w:color w:val="000000" w:themeColor="text1"/>
                <w:sz w:val="16"/>
                <w:szCs w:val="16"/>
              </w:rPr>
              <w:t xml:space="preserve">Sumber: </w:t>
            </w:r>
            <w:r w:rsidRPr="000A6AEF">
              <w:rPr>
                <w:rFonts w:ascii="Arial" w:hAnsi="Arial" w:cs="Arial"/>
                <w:b/>
                <w:color w:val="000000" w:themeColor="text1"/>
                <w:sz w:val="16"/>
                <w:szCs w:val="16"/>
                <w:lang w:val="ms-MY"/>
              </w:rPr>
              <w:t>Penang Global Tourism Sdn. Bhd.</w:t>
            </w:r>
          </w:p>
          <w:p w:rsidR="009957C7" w:rsidRPr="000A6AEF" w:rsidRDefault="009957C7" w:rsidP="00431A14">
            <w:pPr>
              <w:pStyle w:val="ListParagraph"/>
              <w:spacing w:line="312" w:lineRule="auto"/>
              <w:ind w:left="238"/>
              <w:rPr>
                <w:rFonts w:ascii="Arial" w:hAnsi="Arial" w:cs="Arial"/>
                <w:b/>
                <w:color w:val="000000" w:themeColor="text1"/>
                <w:sz w:val="20"/>
                <w:szCs w:val="20"/>
              </w:rPr>
            </w:pPr>
          </w:p>
        </w:tc>
        <w:tc>
          <w:tcPr>
            <w:tcW w:w="5103" w:type="dxa"/>
          </w:tcPr>
          <w:p w:rsidR="009957C7" w:rsidRPr="000A6AEF" w:rsidRDefault="00D22CC8" w:rsidP="00B4752C">
            <w:pPr>
              <w:spacing w:line="312" w:lineRule="auto"/>
              <w:jc w:val="both"/>
              <w:rPr>
                <w:rFonts w:ascii="Arial" w:hAnsi="Arial" w:cs="Arial"/>
                <w:color w:val="000000" w:themeColor="text1"/>
                <w:sz w:val="20"/>
                <w:szCs w:val="20"/>
                <w:lang w:val="ms-MY"/>
              </w:rPr>
            </w:pPr>
            <w:r w:rsidRPr="000A6AEF">
              <w:rPr>
                <w:rFonts w:ascii="Arial" w:hAnsi="Arial" w:cs="Arial"/>
                <w:color w:val="000000" w:themeColor="text1"/>
                <w:sz w:val="20"/>
                <w:szCs w:val="20"/>
                <w:lang w:val="ms-MY"/>
              </w:rPr>
              <w:t xml:space="preserve">Adalah dimaklumkan bahawa untuk PIFF &amp; PFSF telah mengemukakan penyata </w:t>
            </w:r>
            <w:r w:rsidR="00FD79B7" w:rsidRPr="000A6AEF">
              <w:rPr>
                <w:rFonts w:ascii="Arial" w:hAnsi="Arial" w:cs="Arial"/>
                <w:color w:val="000000" w:themeColor="text1"/>
                <w:sz w:val="20"/>
                <w:szCs w:val="20"/>
                <w:lang w:val="ms-MY"/>
              </w:rPr>
              <w:t xml:space="preserve">kewangan </w:t>
            </w:r>
            <w:r w:rsidRPr="000A6AEF">
              <w:rPr>
                <w:rFonts w:ascii="Arial" w:hAnsi="Arial" w:cs="Arial"/>
                <w:color w:val="000000" w:themeColor="text1"/>
                <w:sz w:val="20"/>
                <w:szCs w:val="20"/>
                <w:lang w:val="ms-MY"/>
              </w:rPr>
              <w:t xml:space="preserve">kepada PGTSB. Manakala, mengikut kontrak yang disediakan, PAM 2017 tidak dikehendaki untuk mengemukakan penyata </w:t>
            </w:r>
            <w:r w:rsidR="00FD79B7" w:rsidRPr="000A6AEF">
              <w:rPr>
                <w:rFonts w:ascii="Arial" w:hAnsi="Arial" w:cs="Arial"/>
                <w:color w:val="000000" w:themeColor="text1"/>
                <w:sz w:val="20"/>
                <w:szCs w:val="20"/>
                <w:lang w:val="ms-MY"/>
              </w:rPr>
              <w:t>kewangan,</w:t>
            </w:r>
            <w:r w:rsidRPr="000A6AEF">
              <w:rPr>
                <w:rFonts w:ascii="Arial" w:hAnsi="Arial" w:cs="Arial"/>
                <w:color w:val="000000" w:themeColor="text1"/>
                <w:sz w:val="20"/>
                <w:szCs w:val="20"/>
                <w:lang w:val="ms-MY"/>
              </w:rPr>
              <w:t xml:space="preserve"> ini adalah disebabkan PAM 2017 merupakan </w:t>
            </w:r>
            <w:r w:rsidR="00ED5985" w:rsidRPr="000A6AEF">
              <w:rPr>
                <w:rFonts w:ascii="Arial" w:hAnsi="Arial" w:cs="Arial"/>
                <w:color w:val="000000" w:themeColor="text1"/>
                <w:sz w:val="20"/>
                <w:szCs w:val="20"/>
                <w:lang w:val="ms-MY"/>
              </w:rPr>
              <w:t xml:space="preserve">acara yang ditajakan oleh PGTSB. </w:t>
            </w:r>
          </w:p>
        </w:tc>
      </w:tr>
      <w:tr w:rsidR="000A6AEF" w:rsidRPr="000A6AEF" w:rsidTr="00154ACC">
        <w:trPr>
          <w:trHeight w:val="321"/>
        </w:trPr>
        <w:tc>
          <w:tcPr>
            <w:tcW w:w="613" w:type="dxa"/>
            <w:vAlign w:val="center"/>
          </w:tcPr>
          <w:p w:rsidR="00CF0E16" w:rsidRPr="000A6AEF" w:rsidRDefault="00CF0E16" w:rsidP="00154ACC">
            <w:pPr>
              <w:spacing w:line="312" w:lineRule="auto"/>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iii.</w:t>
            </w:r>
          </w:p>
        </w:tc>
        <w:tc>
          <w:tcPr>
            <w:tcW w:w="13103" w:type="dxa"/>
            <w:gridSpan w:val="2"/>
            <w:vAlign w:val="center"/>
          </w:tcPr>
          <w:p w:rsidR="00CF0E16" w:rsidRPr="000A6AEF" w:rsidRDefault="00431A14" w:rsidP="00847C1A">
            <w:pPr>
              <w:spacing w:line="312" w:lineRule="auto"/>
              <w:jc w:val="both"/>
              <w:rPr>
                <w:rFonts w:ascii="Arial" w:hAnsi="Arial" w:cs="Arial"/>
                <w:color w:val="000000" w:themeColor="text1"/>
                <w:sz w:val="20"/>
                <w:szCs w:val="20"/>
                <w:lang w:val="ms-MY"/>
              </w:rPr>
            </w:pPr>
            <w:r w:rsidRPr="000A6AEF">
              <w:rPr>
                <w:rFonts w:ascii="Arial" w:hAnsi="Arial" w:cs="Arial"/>
                <w:b/>
                <w:color w:val="000000" w:themeColor="text1"/>
                <w:sz w:val="20"/>
                <w:szCs w:val="20"/>
              </w:rPr>
              <w:t>Pembayaran Tidak Mengikut Jadual Bayaran</w:t>
            </w:r>
          </w:p>
        </w:tc>
      </w:tr>
      <w:tr w:rsidR="000A6AEF" w:rsidRPr="000A6AEF" w:rsidTr="0095760D">
        <w:trPr>
          <w:trHeight w:val="321"/>
        </w:trPr>
        <w:tc>
          <w:tcPr>
            <w:tcW w:w="613" w:type="dxa"/>
            <w:vAlign w:val="center"/>
          </w:tcPr>
          <w:p w:rsidR="007E3A9A" w:rsidRPr="000A6AEF" w:rsidRDefault="007E3A9A" w:rsidP="00154ACC">
            <w:pPr>
              <w:spacing w:line="312" w:lineRule="auto"/>
              <w:rPr>
                <w:rFonts w:ascii="Arial" w:hAnsi="Arial" w:cs="Arial"/>
                <w:b/>
                <w:color w:val="000000" w:themeColor="text1"/>
                <w:sz w:val="20"/>
                <w:szCs w:val="20"/>
                <w:lang w:val="ms-MY"/>
              </w:rPr>
            </w:pPr>
          </w:p>
        </w:tc>
        <w:tc>
          <w:tcPr>
            <w:tcW w:w="8000" w:type="dxa"/>
            <w:vAlign w:val="center"/>
          </w:tcPr>
          <w:p w:rsidR="007E3A9A" w:rsidRPr="000A6AEF" w:rsidRDefault="00431A14" w:rsidP="00E5004B">
            <w:pPr>
              <w:pStyle w:val="ListParagraph"/>
              <w:numPr>
                <w:ilvl w:val="0"/>
                <w:numId w:val="17"/>
              </w:numPr>
              <w:spacing w:line="312" w:lineRule="auto"/>
              <w:ind w:left="238" w:hanging="238"/>
              <w:jc w:val="both"/>
              <w:rPr>
                <w:rFonts w:ascii="Arial" w:hAnsi="Arial" w:cs="Arial"/>
                <w:b/>
                <w:color w:val="000000" w:themeColor="text1"/>
                <w:sz w:val="20"/>
                <w:szCs w:val="20"/>
              </w:rPr>
            </w:pPr>
            <w:r w:rsidRPr="000A6AEF">
              <w:rPr>
                <w:rFonts w:ascii="Arial" w:hAnsi="Arial" w:cs="Arial"/>
                <w:color w:val="000000" w:themeColor="text1"/>
                <w:sz w:val="20"/>
                <w:szCs w:val="20"/>
              </w:rPr>
              <w:t xml:space="preserve">Perjanjian penganjuran acara menetapkan jumlah bayaran dan jadual bayaran yang telah dipersetujui oleh PGTSB dan kontraktor. Semakan Audit terhadap perjanjian penganjuran acara yang menetapkan jadual pembayaran dan baucar mendapati berlaku kelewatan pembayaran kepada kontraktor antara 34 hari dan 120 hari bagi 7 penganjuran acara seperti seperti </w:t>
            </w:r>
            <w:r w:rsidRPr="000A6AEF">
              <w:rPr>
                <w:rFonts w:ascii="Arial" w:hAnsi="Arial" w:cs="Arial"/>
                <w:b/>
                <w:color w:val="000000" w:themeColor="text1"/>
                <w:sz w:val="20"/>
                <w:szCs w:val="20"/>
              </w:rPr>
              <w:t>Jadual</w:t>
            </w:r>
            <w:r w:rsidRPr="000A6AEF">
              <w:rPr>
                <w:rFonts w:ascii="Arial" w:hAnsi="Arial" w:cs="Arial"/>
                <w:color w:val="000000" w:themeColor="text1"/>
                <w:sz w:val="20"/>
                <w:szCs w:val="20"/>
              </w:rPr>
              <w:t xml:space="preserve"> </w:t>
            </w:r>
            <w:r w:rsidRPr="000A6AEF">
              <w:rPr>
                <w:rFonts w:ascii="Arial" w:hAnsi="Arial" w:cs="Arial"/>
                <w:b/>
                <w:bCs/>
                <w:color w:val="000000" w:themeColor="text1"/>
                <w:sz w:val="20"/>
                <w:szCs w:val="20"/>
              </w:rPr>
              <w:t xml:space="preserve">1.16. </w:t>
            </w:r>
            <w:r w:rsidRPr="000A6AEF">
              <w:rPr>
                <w:rFonts w:ascii="Arial" w:hAnsi="Arial" w:cs="Arial"/>
                <w:bCs/>
                <w:color w:val="000000" w:themeColor="text1"/>
                <w:sz w:val="20"/>
                <w:szCs w:val="20"/>
              </w:rPr>
              <w:t>Perkara ini disebabkan kurang pemantauan terhadap tempoh pembayaran kepada kontraktor</w:t>
            </w:r>
            <w:r w:rsidRPr="000A6AEF">
              <w:rPr>
                <w:rFonts w:ascii="Arial" w:hAnsi="Arial" w:cs="Arial"/>
                <w:color w:val="000000" w:themeColor="text1"/>
                <w:sz w:val="20"/>
                <w:szCs w:val="20"/>
              </w:rPr>
              <w:t>.</w:t>
            </w:r>
          </w:p>
          <w:p w:rsidR="00E44C9D" w:rsidRPr="000A6AEF" w:rsidRDefault="00E44C9D" w:rsidP="00503148">
            <w:pPr>
              <w:ind w:left="-73" w:right="-45"/>
              <w:jc w:val="center"/>
              <w:rPr>
                <w:rFonts w:ascii="Arial" w:hAnsi="Arial" w:cs="Arial"/>
                <w:b/>
                <w:color w:val="000000" w:themeColor="text1"/>
                <w:sz w:val="18"/>
                <w:szCs w:val="18"/>
              </w:rPr>
            </w:pPr>
          </w:p>
          <w:p w:rsidR="00B11D97" w:rsidRPr="000A6AEF" w:rsidRDefault="00B11D97" w:rsidP="00503148">
            <w:pPr>
              <w:ind w:left="-73" w:right="-45"/>
              <w:jc w:val="center"/>
              <w:rPr>
                <w:rFonts w:ascii="Arial" w:hAnsi="Arial" w:cs="Arial"/>
                <w:b/>
                <w:color w:val="000000" w:themeColor="text1"/>
                <w:sz w:val="18"/>
                <w:szCs w:val="18"/>
              </w:rPr>
            </w:pPr>
          </w:p>
          <w:p w:rsidR="00B11D97" w:rsidRPr="000A6AEF" w:rsidRDefault="00B11D97" w:rsidP="00503148">
            <w:pPr>
              <w:ind w:left="-73" w:right="-45"/>
              <w:jc w:val="center"/>
              <w:rPr>
                <w:rFonts w:ascii="Arial" w:hAnsi="Arial" w:cs="Arial"/>
                <w:b/>
                <w:color w:val="000000" w:themeColor="text1"/>
                <w:sz w:val="18"/>
                <w:szCs w:val="18"/>
              </w:rPr>
            </w:pPr>
          </w:p>
          <w:p w:rsidR="00B11D97" w:rsidRPr="000A6AEF" w:rsidRDefault="00B11D97" w:rsidP="00503148">
            <w:pPr>
              <w:ind w:left="-73" w:right="-45"/>
              <w:jc w:val="center"/>
              <w:rPr>
                <w:rFonts w:ascii="Arial" w:hAnsi="Arial" w:cs="Arial"/>
                <w:b/>
                <w:color w:val="000000" w:themeColor="text1"/>
                <w:sz w:val="18"/>
                <w:szCs w:val="18"/>
              </w:rPr>
            </w:pPr>
          </w:p>
          <w:p w:rsidR="00B11D97" w:rsidRPr="000A6AEF" w:rsidRDefault="00B11D97" w:rsidP="00503148">
            <w:pPr>
              <w:ind w:left="-73" w:right="-45"/>
              <w:jc w:val="center"/>
              <w:rPr>
                <w:rFonts w:ascii="Arial" w:hAnsi="Arial" w:cs="Arial"/>
                <w:b/>
                <w:color w:val="000000" w:themeColor="text1"/>
                <w:sz w:val="18"/>
                <w:szCs w:val="18"/>
              </w:rPr>
            </w:pPr>
          </w:p>
          <w:p w:rsidR="00B11D97" w:rsidRPr="000A6AEF" w:rsidRDefault="00B11D97" w:rsidP="00503148">
            <w:pPr>
              <w:ind w:left="-73" w:right="-45"/>
              <w:jc w:val="center"/>
              <w:rPr>
                <w:rFonts w:ascii="Arial" w:hAnsi="Arial" w:cs="Arial"/>
                <w:b/>
                <w:color w:val="000000" w:themeColor="text1"/>
                <w:sz w:val="18"/>
                <w:szCs w:val="18"/>
              </w:rPr>
            </w:pPr>
          </w:p>
          <w:p w:rsidR="00B11D97" w:rsidRPr="000A6AEF" w:rsidRDefault="00B11D97" w:rsidP="00503148">
            <w:pPr>
              <w:ind w:left="-73" w:right="-45"/>
              <w:jc w:val="center"/>
              <w:rPr>
                <w:rFonts w:ascii="Arial" w:hAnsi="Arial" w:cs="Arial"/>
                <w:b/>
                <w:color w:val="000000" w:themeColor="text1"/>
                <w:sz w:val="18"/>
                <w:szCs w:val="18"/>
              </w:rPr>
            </w:pPr>
          </w:p>
          <w:p w:rsidR="00B11D97" w:rsidRPr="000A6AEF" w:rsidRDefault="00B11D97" w:rsidP="00503148">
            <w:pPr>
              <w:ind w:left="-73" w:right="-45"/>
              <w:jc w:val="center"/>
              <w:rPr>
                <w:rFonts w:ascii="Arial" w:hAnsi="Arial" w:cs="Arial"/>
                <w:b/>
                <w:color w:val="000000" w:themeColor="text1"/>
                <w:sz w:val="18"/>
                <w:szCs w:val="18"/>
              </w:rPr>
            </w:pPr>
          </w:p>
          <w:p w:rsidR="00B11D97" w:rsidRPr="000A6AEF" w:rsidRDefault="00B11D97" w:rsidP="00503148">
            <w:pPr>
              <w:ind w:left="-73" w:right="-45"/>
              <w:jc w:val="center"/>
              <w:rPr>
                <w:rFonts w:ascii="Arial" w:hAnsi="Arial" w:cs="Arial"/>
                <w:b/>
                <w:color w:val="000000" w:themeColor="text1"/>
                <w:sz w:val="18"/>
                <w:szCs w:val="18"/>
              </w:rPr>
            </w:pPr>
          </w:p>
          <w:p w:rsidR="00B11D97" w:rsidRPr="000A6AEF" w:rsidRDefault="00B11D97" w:rsidP="00503148">
            <w:pPr>
              <w:ind w:left="-73" w:right="-45"/>
              <w:jc w:val="center"/>
              <w:rPr>
                <w:rFonts w:ascii="Arial" w:hAnsi="Arial" w:cs="Arial"/>
                <w:b/>
                <w:color w:val="000000" w:themeColor="text1"/>
                <w:sz w:val="18"/>
                <w:szCs w:val="18"/>
              </w:rPr>
            </w:pPr>
          </w:p>
          <w:p w:rsidR="00B11D97" w:rsidRPr="000A6AEF" w:rsidRDefault="00B11D97" w:rsidP="00503148">
            <w:pPr>
              <w:ind w:left="-73" w:right="-45"/>
              <w:jc w:val="center"/>
              <w:rPr>
                <w:rFonts w:ascii="Arial" w:hAnsi="Arial" w:cs="Arial"/>
                <w:b/>
                <w:color w:val="000000" w:themeColor="text1"/>
                <w:sz w:val="18"/>
                <w:szCs w:val="18"/>
              </w:rPr>
            </w:pPr>
          </w:p>
          <w:p w:rsidR="00B11D97" w:rsidRPr="000A6AEF" w:rsidRDefault="00B11D97" w:rsidP="00503148">
            <w:pPr>
              <w:ind w:left="-73" w:right="-45"/>
              <w:jc w:val="center"/>
              <w:rPr>
                <w:rFonts w:ascii="Arial" w:hAnsi="Arial" w:cs="Arial"/>
                <w:b/>
                <w:color w:val="000000" w:themeColor="text1"/>
                <w:sz w:val="18"/>
                <w:szCs w:val="18"/>
              </w:rPr>
            </w:pPr>
          </w:p>
          <w:p w:rsidR="00B11D97" w:rsidRPr="000A6AEF" w:rsidRDefault="00B11D97" w:rsidP="00503148">
            <w:pPr>
              <w:ind w:left="-73" w:right="-45"/>
              <w:jc w:val="center"/>
              <w:rPr>
                <w:rFonts w:ascii="Arial" w:hAnsi="Arial" w:cs="Arial"/>
                <w:b/>
                <w:color w:val="000000" w:themeColor="text1"/>
                <w:sz w:val="18"/>
                <w:szCs w:val="18"/>
              </w:rPr>
            </w:pPr>
          </w:p>
          <w:p w:rsidR="00B11D97" w:rsidRPr="000A6AEF" w:rsidRDefault="00B11D97" w:rsidP="00503148">
            <w:pPr>
              <w:ind w:left="-73" w:right="-45"/>
              <w:jc w:val="center"/>
              <w:rPr>
                <w:rFonts w:ascii="Arial" w:hAnsi="Arial" w:cs="Arial"/>
                <w:b/>
                <w:color w:val="000000" w:themeColor="text1"/>
                <w:sz w:val="18"/>
                <w:szCs w:val="18"/>
              </w:rPr>
            </w:pPr>
          </w:p>
          <w:p w:rsidR="00B11D97" w:rsidRPr="000A6AEF" w:rsidRDefault="00B11D97" w:rsidP="00503148">
            <w:pPr>
              <w:ind w:left="-73" w:right="-45"/>
              <w:jc w:val="center"/>
              <w:rPr>
                <w:rFonts w:ascii="Arial" w:hAnsi="Arial" w:cs="Arial"/>
                <w:b/>
                <w:color w:val="000000" w:themeColor="text1"/>
                <w:sz w:val="18"/>
                <w:szCs w:val="18"/>
              </w:rPr>
            </w:pPr>
          </w:p>
          <w:p w:rsidR="00B11D97" w:rsidRPr="000A6AEF" w:rsidRDefault="00B11D97" w:rsidP="00503148">
            <w:pPr>
              <w:ind w:left="-73" w:right="-45"/>
              <w:jc w:val="center"/>
              <w:rPr>
                <w:rFonts w:ascii="Arial" w:hAnsi="Arial" w:cs="Arial"/>
                <w:b/>
                <w:color w:val="000000" w:themeColor="text1"/>
                <w:sz w:val="18"/>
                <w:szCs w:val="18"/>
              </w:rPr>
            </w:pPr>
          </w:p>
          <w:p w:rsidR="00B11D97" w:rsidRPr="000A6AEF" w:rsidRDefault="00B11D97" w:rsidP="00503148">
            <w:pPr>
              <w:ind w:left="-73" w:right="-45"/>
              <w:jc w:val="center"/>
              <w:rPr>
                <w:rFonts w:ascii="Arial" w:hAnsi="Arial" w:cs="Arial"/>
                <w:b/>
                <w:color w:val="000000" w:themeColor="text1"/>
                <w:sz w:val="18"/>
                <w:szCs w:val="18"/>
              </w:rPr>
            </w:pPr>
          </w:p>
          <w:p w:rsidR="00B11D97" w:rsidRPr="000A6AEF" w:rsidRDefault="00B11D97" w:rsidP="00503148">
            <w:pPr>
              <w:ind w:left="-73" w:right="-45"/>
              <w:jc w:val="center"/>
              <w:rPr>
                <w:rFonts w:ascii="Arial" w:hAnsi="Arial" w:cs="Arial"/>
                <w:b/>
                <w:color w:val="000000" w:themeColor="text1"/>
                <w:sz w:val="18"/>
                <w:szCs w:val="18"/>
              </w:rPr>
            </w:pPr>
          </w:p>
          <w:p w:rsidR="00431A14" w:rsidRPr="000A6AEF" w:rsidRDefault="00431A14" w:rsidP="00503148">
            <w:pPr>
              <w:ind w:left="-73" w:right="-45"/>
              <w:jc w:val="center"/>
              <w:rPr>
                <w:rFonts w:ascii="Arial" w:hAnsi="Arial" w:cs="Arial"/>
                <w:b/>
                <w:color w:val="000000" w:themeColor="text1"/>
                <w:sz w:val="18"/>
                <w:szCs w:val="18"/>
              </w:rPr>
            </w:pPr>
            <w:r w:rsidRPr="000A6AEF">
              <w:rPr>
                <w:rFonts w:ascii="Arial" w:hAnsi="Arial" w:cs="Arial"/>
                <w:b/>
                <w:color w:val="000000" w:themeColor="text1"/>
                <w:sz w:val="18"/>
                <w:szCs w:val="18"/>
              </w:rPr>
              <w:t>JADUAL 1.16</w:t>
            </w:r>
          </w:p>
          <w:p w:rsidR="00431A14" w:rsidRPr="000A6AEF" w:rsidRDefault="00431A14" w:rsidP="00503148">
            <w:pPr>
              <w:pStyle w:val="ListParagraph"/>
              <w:ind w:left="-73" w:right="230"/>
              <w:jc w:val="center"/>
              <w:rPr>
                <w:rFonts w:ascii="Arial" w:hAnsi="Arial" w:cs="Arial"/>
                <w:b/>
                <w:color w:val="000000" w:themeColor="text1"/>
                <w:sz w:val="18"/>
                <w:szCs w:val="18"/>
              </w:rPr>
            </w:pPr>
            <w:r w:rsidRPr="000A6AEF">
              <w:rPr>
                <w:rFonts w:ascii="Arial" w:hAnsi="Arial" w:cs="Arial"/>
                <w:b/>
                <w:color w:val="000000" w:themeColor="text1"/>
                <w:sz w:val="18"/>
                <w:szCs w:val="18"/>
              </w:rPr>
              <w:t>KELEWATAN PEMBAYARAN KEPADA KONTRAKTOR</w:t>
            </w:r>
          </w:p>
          <w:tbl>
            <w:tblPr>
              <w:tblStyle w:val="TableGrid171"/>
              <w:tblW w:w="7614" w:type="dxa"/>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41"/>
              <w:gridCol w:w="1750"/>
              <w:gridCol w:w="1415"/>
              <w:gridCol w:w="1276"/>
              <w:gridCol w:w="1134"/>
              <w:gridCol w:w="1098"/>
            </w:tblGrid>
            <w:tr w:rsidR="000A6AEF" w:rsidRPr="000A6AEF" w:rsidTr="00503148">
              <w:trPr>
                <w:trHeight w:val="586"/>
                <w:jc w:val="right"/>
              </w:trPr>
              <w:tc>
                <w:tcPr>
                  <w:tcW w:w="941" w:type="dxa"/>
                  <w:shd w:val="clear" w:color="auto" w:fill="A33558"/>
                  <w:vAlign w:val="center"/>
                </w:tcPr>
                <w:p w:rsidR="00431A14" w:rsidRPr="000A6AEF" w:rsidRDefault="00431A14" w:rsidP="00431A14">
                  <w:pPr>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TAHUN</w:t>
                  </w:r>
                </w:p>
              </w:tc>
              <w:tc>
                <w:tcPr>
                  <w:tcW w:w="1750" w:type="dxa"/>
                  <w:shd w:val="clear" w:color="auto" w:fill="A33558"/>
                  <w:vAlign w:val="center"/>
                </w:tcPr>
                <w:p w:rsidR="00431A14" w:rsidRPr="000A6AEF" w:rsidRDefault="00431A14"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PENGANJURAN ACARA</w:t>
                  </w:r>
                </w:p>
              </w:tc>
              <w:tc>
                <w:tcPr>
                  <w:tcW w:w="1415" w:type="dxa"/>
                  <w:shd w:val="clear" w:color="auto" w:fill="A33558"/>
                  <w:vAlign w:val="center"/>
                </w:tcPr>
                <w:p w:rsidR="00431A14" w:rsidRPr="000A6AEF" w:rsidRDefault="00431A14"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TARIKH JADUAL BAYARAN</w:t>
                  </w:r>
                </w:p>
              </w:tc>
              <w:tc>
                <w:tcPr>
                  <w:tcW w:w="1276" w:type="dxa"/>
                  <w:shd w:val="clear" w:color="auto" w:fill="A33558"/>
                  <w:vAlign w:val="center"/>
                </w:tcPr>
                <w:p w:rsidR="00431A14" w:rsidRPr="000A6AEF" w:rsidRDefault="00431A14"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TARIKH BAYARAN</w:t>
                  </w:r>
                </w:p>
              </w:tc>
              <w:tc>
                <w:tcPr>
                  <w:tcW w:w="1134" w:type="dxa"/>
                  <w:shd w:val="clear" w:color="auto" w:fill="A33558"/>
                  <w:vAlign w:val="center"/>
                </w:tcPr>
                <w:p w:rsidR="00431A14" w:rsidRPr="000A6AEF" w:rsidRDefault="00431A14"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JUMLAH BAYARAN</w:t>
                  </w:r>
                </w:p>
              </w:tc>
              <w:tc>
                <w:tcPr>
                  <w:tcW w:w="1098" w:type="dxa"/>
                  <w:shd w:val="clear" w:color="auto" w:fill="A33558"/>
                  <w:vAlign w:val="center"/>
                </w:tcPr>
                <w:p w:rsidR="00431A14" w:rsidRPr="000A6AEF" w:rsidRDefault="00431A14"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TEMPOH KELEWATAN</w:t>
                  </w:r>
                </w:p>
                <w:p w:rsidR="00431A14" w:rsidRPr="000A6AEF" w:rsidRDefault="00431A14" w:rsidP="00431A14">
                  <w:pPr>
                    <w:pStyle w:val="ListParagraph"/>
                    <w:ind w:left="-72" w:right="-72"/>
                    <w:jc w:val="center"/>
                    <w:rPr>
                      <w:rFonts w:ascii="Arial" w:hAnsi="Arial" w:cs="Arial"/>
                      <w:b/>
                      <w:color w:val="000000" w:themeColor="text1"/>
                      <w:sz w:val="16"/>
                      <w:szCs w:val="16"/>
                    </w:rPr>
                  </w:pPr>
                  <w:r w:rsidRPr="000A6AEF">
                    <w:rPr>
                      <w:rFonts w:ascii="Arial" w:hAnsi="Arial" w:cs="Arial"/>
                      <w:b/>
                      <w:color w:val="000000" w:themeColor="text1"/>
                      <w:sz w:val="16"/>
                      <w:szCs w:val="16"/>
                    </w:rPr>
                    <w:t>(HARI)</w:t>
                  </w:r>
                </w:p>
              </w:tc>
            </w:tr>
            <w:tr w:rsidR="000A6AEF" w:rsidRPr="000A6AEF" w:rsidTr="00503148">
              <w:trPr>
                <w:trHeight w:val="288"/>
                <w:jc w:val="right"/>
              </w:trPr>
              <w:tc>
                <w:tcPr>
                  <w:tcW w:w="941" w:type="dxa"/>
                  <w:vMerge w:val="restart"/>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2015</w:t>
                  </w:r>
                </w:p>
              </w:tc>
              <w:tc>
                <w:tcPr>
                  <w:tcW w:w="1750" w:type="dxa"/>
                  <w:vMerge w:val="restart"/>
                  <w:shd w:val="clear" w:color="auto" w:fill="F7CAC9"/>
                  <w:vAlign w:val="center"/>
                </w:tcPr>
                <w:p w:rsidR="00431A14" w:rsidRPr="000A6AEF" w:rsidRDefault="00431A14" w:rsidP="00431A14">
                  <w:pPr>
                    <w:ind w:right="144"/>
                    <w:contextualSpacing/>
                    <w:rPr>
                      <w:rFonts w:ascii="Arial" w:hAnsi="Arial" w:cs="Arial"/>
                      <w:color w:val="000000" w:themeColor="text1"/>
                      <w:sz w:val="16"/>
                      <w:szCs w:val="16"/>
                    </w:rPr>
                  </w:pPr>
                  <w:r w:rsidRPr="000A6AEF">
                    <w:rPr>
                      <w:rFonts w:ascii="Arial" w:hAnsi="Arial" w:cs="Arial"/>
                      <w:i/>
                      <w:color w:val="000000" w:themeColor="text1"/>
                      <w:sz w:val="16"/>
                      <w:szCs w:val="16"/>
                    </w:rPr>
                    <w:t>Penang Anime Matsuri 2015</w:t>
                  </w:r>
                </w:p>
              </w:tc>
              <w:tc>
                <w:tcPr>
                  <w:tcW w:w="1415"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01.04.2015</w:t>
                  </w:r>
                </w:p>
              </w:tc>
              <w:tc>
                <w:tcPr>
                  <w:tcW w:w="1276"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22.05.2015</w:t>
                  </w:r>
                </w:p>
              </w:tc>
              <w:tc>
                <w:tcPr>
                  <w:tcW w:w="1134" w:type="dxa"/>
                  <w:shd w:val="clear" w:color="auto" w:fill="F7CAC9"/>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125,000</w:t>
                  </w:r>
                </w:p>
              </w:tc>
              <w:tc>
                <w:tcPr>
                  <w:tcW w:w="1098"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51</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shd w:val="clear" w:color="auto" w:fill="F7CAC9"/>
                  <w:vAlign w:val="center"/>
                </w:tcPr>
                <w:p w:rsidR="00431A14" w:rsidRPr="000A6AEF" w:rsidRDefault="00431A14" w:rsidP="00431A14">
                  <w:pPr>
                    <w:ind w:right="144"/>
                    <w:contextualSpacing/>
                    <w:rPr>
                      <w:rFonts w:ascii="Arial" w:hAnsi="Arial" w:cs="Arial"/>
                      <w:i/>
                      <w:color w:val="000000" w:themeColor="text1"/>
                      <w:sz w:val="16"/>
                      <w:szCs w:val="16"/>
                    </w:rPr>
                  </w:pPr>
                </w:p>
              </w:tc>
              <w:tc>
                <w:tcPr>
                  <w:tcW w:w="1415"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01.05.2015</w:t>
                  </w:r>
                </w:p>
              </w:tc>
              <w:tc>
                <w:tcPr>
                  <w:tcW w:w="1276"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18.06.2015</w:t>
                  </w:r>
                </w:p>
              </w:tc>
              <w:tc>
                <w:tcPr>
                  <w:tcW w:w="1134" w:type="dxa"/>
                  <w:shd w:val="clear" w:color="auto" w:fill="F2DBDB"/>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125,000</w:t>
                  </w:r>
                </w:p>
              </w:tc>
              <w:tc>
                <w:tcPr>
                  <w:tcW w:w="1098"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48</w:t>
                  </w:r>
                </w:p>
              </w:tc>
            </w:tr>
            <w:tr w:rsidR="000A6AEF" w:rsidRPr="000A6AEF" w:rsidTr="00503148">
              <w:trPr>
                <w:trHeight w:val="288"/>
                <w:jc w:val="right"/>
              </w:trPr>
              <w:tc>
                <w:tcPr>
                  <w:tcW w:w="941" w:type="dxa"/>
                  <w:vMerge w:val="restart"/>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2016</w:t>
                  </w:r>
                </w:p>
              </w:tc>
              <w:tc>
                <w:tcPr>
                  <w:tcW w:w="1750" w:type="dxa"/>
                  <w:shd w:val="clear" w:color="auto" w:fill="F7CAC9"/>
                  <w:vAlign w:val="center"/>
                </w:tcPr>
                <w:p w:rsidR="00431A14" w:rsidRPr="000A6AEF" w:rsidRDefault="00431A14" w:rsidP="00431A14">
                  <w:pPr>
                    <w:ind w:right="144"/>
                    <w:contextualSpacing/>
                    <w:rPr>
                      <w:rFonts w:ascii="Arial" w:hAnsi="Arial" w:cs="Arial"/>
                      <w:color w:val="000000" w:themeColor="text1"/>
                      <w:sz w:val="16"/>
                      <w:szCs w:val="16"/>
                    </w:rPr>
                  </w:pPr>
                  <w:r w:rsidRPr="000A6AEF">
                    <w:rPr>
                      <w:rFonts w:ascii="Arial" w:hAnsi="Arial" w:cs="Arial"/>
                      <w:i/>
                      <w:color w:val="000000" w:themeColor="text1"/>
                      <w:sz w:val="16"/>
                      <w:szCs w:val="16"/>
                    </w:rPr>
                    <w:t>Hot Air Balloon Fiesta 2016</w:t>
                  </w:r>
                </w:p>
              </w:tc>
              <w:tc>
                <w:tcPr>
                  <w:tcW w:w="1415"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17.11.2015</w:t>
                  </w:r>
                </w:p>
              </w:tc>
              <w:tc>
                <w:tcPr>
                  <w:tcW w:w="1276"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28.12.2015</w:t>
                  </w:r>
                </w:p>
              </w:tc>
              <w:tc>
                <w:tcPr>
                  <w:tcW w:w="1134" w:type="dxa"/>
                  <w:shd w:val="clear" w:color="auto" w:fill="F7CAC9"/>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95,315</w:t>
                  </w:r>
                </w:p>
              </w:tc>
              <w:tc>
                <w:tcPr>
                  <w:tcW w:w="1098"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41</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val="restart"/>
                  <w:shd w:val="clear" w:color="auto" w:fill="F7CAC9"/>
                  <w:vAlign w:val="center"/>
                </w:tcPr>
                <w:p w:rsidR="00431A14" w:rsidRPr="000A6AEF" w:rsidRDefault="00431A14" w:rsidP="00431A14">
                  <w:pPr>
                    <w:ind w:right="144"/>
                    <w:contextualSpacing/>
                    <w:rPr>
                      <w:rFonts w:ascii="Arial" w:hAnsi="Arial" w:cs="Arial"/>
                      <w:color w:val="000000" w:themeColor="text1"/>
                      <w:sz w:val="16"/>
                      <w:szCs w:val="16"/>
                    </w:rPr>
                  </w:pPr>
                  <w:r w:rsidRPr="000A6AEF">
                    <w:rPr>
                      <w:rFonts w:ascii="Arial" w:hAnsi="Arial" w:cs="Arial"/>
                      <w:i/>
                      <w:color w:val="000000" w:themeColor="text1"/>
                      <w:sz w:val="16"/>
                      <w:szCs w:val="16"/>
                    </w:rPr>
                    <w:t>Penang Anime Matsuri 2016</w:t>
                  </w:r>
                </w:p>
              </w:tc>
              <w:tc>
                <w:tcPr>
                  <w:tcW w:w="1415"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29.02.2016</w:t>
                  </w:r>
                </w:p>
              </w:tc>
              <w:tc>
                <w:tcPr>
                  <w:tcW w:w="1276"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19.04.2016</w:t>
                  </w:r>
                </w:p>
              </w:tc>
              <w:tc>
                <w:tcPr>
                  <w:tcW w:w="1134" w:type="dxa"/>
                  <w:shd w:val="clear" w:color="auto" w:fill="F2DBDB"/>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300,000</w:t>
                  </w:r>
                </w:p>
              </w:tc>
              <w:tc>
                <w:tcPr>
                  <w:tcW w:w="1098"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50</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shd w:val="clear" w:color="auto" w:fill="F7CAC9"/>
                  <w:vAlign w:val="center"/>
                </w:tcPr>
                <w:p w:rsidR="00431A14" w:rsidRPr="000A6AEF" w:rsidRDefault="00431A14" w:rsidP="00431A14">
                  <w:pPr>
                    <w:ind w:right="144"/>
                    <w:contextualSpacing/>
                    <w:rPr>
                      <w:rFonts w:ascii="Arial" w:hAnsi="Arial" w:cs="Arial"/>
                      <w:color w:val="000000" w:themeColor="text1"/>
                      <w:sz w:val="16"/>
                      <w:szCs w:val="16"/>
                    </w:rPr>
                  </w:pPr>
                </w:p>
              </w:tc>
              <w:tc>
                <w:tcPr>
                  <w:tcW w:w="1415"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01.04.2016</w:t>
                  </w:r>
                </w:p>
              </w:tc>
              <w:tc>
                <w:tcPr>
                  <w:tcW w:w="1276"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16.05.2016</w:t>
                  </w:r>
                </w:p>
              </w:tc>
              <w:tc>
                <w:tcPr>
                  <w:tcW w:w="1134" w:type="dxa"/>
                  <w:shd w:val="clear" w:color="auto" w:fill="F7CAC9"/>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150,000</w:t>
                  </w:r>
                </w:p>
              </w:tc>
              <w:tc>
                <w:tcPr>
                  <w:tcW w:w="1098"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45</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shd w:val="clear" w:color="auto" w:fill="F7CAC9"/>
                  <w:vAlign w:val="center"/>
                </w:tcPr>
                <w:p w:rsidR="00431A14" w:rsidRPr="000A6AEF" w:rsidRDefault="00431A14" w:rsidP="00431A14">
                  <w:pPr>
                    <w:ind w:right="144"/>
                    <w:contextualSpacing/>
                    <w:rPr>
                      <w:rFonts w:ascii="Arial" w:hAnsi="Arial" w:cs="Arial"/>
                      <w:i/>
                      <w:color w:val="000000" w:themeColor="text1"/>
                      <w:sz w:val="16"/>
                      <w:szCs w:val="16"/>
                    </w:rPr>
                  </w:pPr>
                </w:p>
              </w:tc>
              <w:tc>
                <w:tcPr>
                  <w:tcW w:w="1415" w:type="dxa"/>
                  <w:shd w:val="clear" w:color="auto" w:fill="F2DBDB"/>
                  <w:vAlign w:val="center"/>
                </w:tcPr>
                <w:p w:rsidR="00431A14" w:rsidRPr="000A6AEF" w:rsidRDefault="00431A14" w:rsidP="00431A14">
                  <w:pPr>
                    <w:pStyle w:val="ListParagraph"/>
                    <w:ind w:left="0"/>
                    <w:jc w:val="center"/>
                    <w:rPr>
                      <w:rFonts w:ascii="Arial" w:hAnsi="Arial" w:cs="Arial"/>
                      <w:color w:val="000000" w:themeColor="text1"/>
                      <w:sz w:val="16"/>
                      <w:szCs w:val="16"/>
                    </w:rPr>
                  </w:pPr>
                  <w:r w:rsidRPr="000A6AEF">
                    <w:rPr>
                      <w:rFonts w:ascii="Arial" w:hAnsi="Arial" w:cs="Arial"/>
                      <w:color w:val="000000" w:themeColor="text1"/>
                      <w:sz w:val="16"/>
                      <w:szCs w:val="16"/>
                    </w:rPr>
                    <w:t>20.06.2016</w:t>
                  </w:r>
                </w:p>
              </w:tc>
              <w:tc>
                <w:tcPr>
                  <w:tcW w:w="1276"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18.10.2016</w:t>
                  </w:r>
                </w:p>
              </w:tc>
              <w:tc>
                <w:tcPr>
                  <w:tcW w:w="1134" w:type="dxa"/>
                  <w:shd w:val="clear" w:color="auto" w:fill="F2DBDB"/>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150,000</w:t>
                  </w:r>
                </w:p>
              </w:tc>
              <w:tc>
                <w:tcPr>
                  <w:tcW w:w="1098"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120</w:t>
                  </w:r>
                </w:p>
              </w:tc>
            </w:tr>
            <w:tr w:rsidR="000A6AEF" w:rsidRPr="000A6AEF" w:rsidTr="00503148">
              <w:trPr>
                <w:trHeight w:val="288"/>
                <w:jc w:val="right"/>
              </w:trPr>
              <w:tc>
                <w:tcPr>
                  <w:tcW w:w="941" w:type="dxa"/>
                  <w:vMerge w:val="restart"/>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2017</w:t>
                  </w:r>
                </w:p>
              </w:tc>
              <w:tc>
                <w:tcPr>
                  <w:tcW w:w="1750" w:type="dxa"/>
                  <w:vMerge w:val="restart"/>
                  <w:shd w:val="clear" w:color="auto" w:fill="F7CAC9"/>
                  <w:vAlign w:val="center"/>
                </w:tcPr>
                <w:p w:rsidR="00431A14" w:rsidRPr="000A6AEF" w:rsidRDefault="00431A14" w:rsidP="00431A14">
                  <w:pPr>
                    <w:ind w:right="144"/>
                    <w:contextualSpacing/>
                    <w:rPr>
                      <w:rFonts w:ascii="Arial" w:hAnsi="Arial" w:cs="Arial"/>
                      <w:i/>
                      <w:color w:val="000000" w:themeColor="text1"/>
                      <w:sz w:val="16"/>
                      <w:szCs w:val="16"/>
                    </w:rPr>
                  </w:pPr>
                  <w:r w:rsidRPr="000A6AEF">
                    <w:rPr>
                      <w:rFonts w:ascii="Arial" w:hAnsi="Arial" w:cs="Arial"/>
                      <w:i/>
                      <w:color w:val="000000" w:themeColor="text1"/>
                      <w:sz w:val="16"/>
                      <w:szCs w:val="16"/>
                    </w:rPr>
                    <w:t>Hot Air Balloon Fiesta 2017</w:t>
                  </w:r>
                </w:p>
              </w:tc>
              <w:tc>
                <w:tcPr>
                  <w:tcW w:w="1415"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05.12.2016</w:t>
                  </w:r>
                </w:p>
              </w:tc>
              <w:tc>
                <w:tcPr>
                  <w:tcW w:w="1276"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24.01.2017</w:t>
                  </w:r>
                </w:p>
              </w:tc>
              <w:tc>
                <w:tcPr>
                  <w:tcW w:w="1134" w:type="dxa"/>
                  <w:shd w:val="clear" w:color="auto" w:fill="F7CAC9"/>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288,808</w:t>
                  </w:r>
                </w:p>
              </w:tc>
              <w:tc>
                <w:tcPr>
                  <w:tcW w:w="1098"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50</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shd w:val="clear" w:color="auto" w:fill="F7CAC9"/>
                  <w:vAlign w:val="center"/>
                </w:tcPr>
                <w:p w:rsidR="00431A14" w:rsidRPr="000A6AEF" w:rsidRDefault="00431A14" w:rsidP="00431A14">
                  <w:pPr>
                    <w:ind w:right="144"/>
                    <w:contextualSpacing/>
                    <w:rPr>
                      <w:rFonts w:ascii="Arial" w:hAnsi="Arial" w:cs="Arial"/>
                      <w:i/>
                      <w:color w:val="000000" w:themeColor="text1"/>
                      <w:sz w:val="16"/>
                      <w:szCs w:val="16"/>
                    </w:rPr>
                  </w:pPr>
                </w:p>
              </w:tc>
              <w:tc>
                <w:tcPr>
                  <w:tcW w:w="1415"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21.02.2017</w:t>
                  </w:r>
                </w:p>
              </w:tc>
              <w:tc>
                <w:tcPr>
                  <w:tcW w:w="1276"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07.06.2017</w:t>
                  </w:r>
                </w:p>
              </w:tc>
              <w:tc>
                <w:tcPr>
                  <w:tcW w:w="1134" w:type="dxa"/>
                  <w:shd w:val="clear" w:color="auto" w:fill="F2DBDB"/>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10,090</w:t>
                  </w:r>
                </w:p>
              </w:tc>
              <w:tc>
                <w:tcPr>
                  <w:tcW w:w="1098"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106</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val="restart"/>
                  <w:shd w:val="clear" w:color="auto" w:fill="F7CAC9"/>
                  <w:vAlign w:val="center"/>
                </w:tcPr>
                <w:p w:rsidR="00431A14" w:rsidRPr="000A6AEF" w:rsidRDefault="00431A14" w:rsidP="00431A14">
                  <w:pPr>
                    <w:ind w:right="144"/>
                    <w:contextualSpacing/>
                    <w:rPr>
                      <w:rFonts w:ascii="Arial" w:hAnsi="Arial" w:cs="Arial"/>
                      <w:i/>
                      <w:color w:val="000000" w:themeColor="text1"/>
                      <w:sz w:val="16"/>
                      <w:szCs w:val="16"/>
                    </w:rPr>
                  </w:pPr>
                  <w:r w:rsidRPr="000A6AEF">
                    <w:rPr>
                      <w:rFonts w:ascii="Arial" w:hAnsi="Arial" w:cs="Arial"/>
                      <w:i/>
                      <w:color w:val="000000" w:themeColor="text1"/>
                      <w:sz w:val="16"/>
                      <w:szCs w:val="16"/>
                    </w:rPr>
                    <w:t>Penang Fun Experiences with DM3</w:t>
                  </w:r>
                </w:p>
              </w:tc>
              <w:tc>
                <w:tcPr>
                  <w:tcW w:w="1415"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31.05 2017</w:t>
                  </w:r>
                </w:p>
              </w:tc>
              <w:tc>
                <w:tcPr>
                  <w:tcW w:w="1276"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24.07.2017</w:t>
                  </w:r>
                </w:p>
              </w:tc>
              <w:tc>
                <w:tcPr>
                  <w:tcW w:w="1134" w:type="dxa"/>
                  <w:shd w:val="clear" w:color="auto" w:fill="F7CAC9"/>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150,000</w:t>
                  </w:r>
                </w:p>
              </w:tc>
              <w:tc>
                <w:tcPr>
                  <w:tcW w:w="1098"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54</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shd w:val="clear" w:color="auto" w:fill="F7CAC9"/>
                  <w:vAlign w:val="center"/>
                </w:tcPr>
                <w:p w:rsidR="00431A14" w:rsidRPr="000A6AEF" w:rsidRDefault="00431A14" w:rsidP="00431A14">
                  <w:pPr>
                    <w:ind w:right="144"/>
                    <w:contextualSpacing/>
                    <w:rPr>
                      <w:rFonts w:ascii="Arial" w:hAnsi="Arial" w:cs="Arial"/>
                      <w:i/>
                      <w:color w:val="000000" w:themeColor="text1"/>
                      <w:sz w:val="16"/>
                      <w:szCs w:val="16"/>
                    </w:rPr>
                  </w:pPr>
                </w:p>
              </w:tc>
              <w:tc>
                <w:tcPr>
                  <w:tcW w:w="1415"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22.06.2017</w:t>
                  </w:r>
                </w:p>
              </w:tc>
              <w:tc>
                <w:tcPr>
                  <w:tcW w:w="1276" w:type="dxa"/>
                  <w:shd w:val="clear" w:color="auto" w:fill="F2DBDB"/>
                  <w:vAlign w:val="center"/>
                </w:tcPr>
                <w:p w:rsidR="00431A14" w:rsidRPr="000A6AEF" w:rsidRDefault="00431A14" w:rsidP="00431A14">
                  <w:pPr>
                    <w:pStyle w:val="ListParagraph"/>
                    <w:ind w:left="0"/>
                    <w:jc w:val="center"/>
                    <w:rPr>
                      <w:rFonts w:ascii="Arial" w:hAnsi="Arial" w:cs="Arial"/>
                      <w:color w:val="000000" w:themeColor="text1"/>
                      <w:sz w:val="16"/>
                      <w:szCs w:val="16"/>
                    </w:rPr>
                  </w:pPr>
                  <w:r w:rsidRPr="000A6AEF">
                    <w:rPr>
                      <w:rFonts w:ascii="Arial" w:hAnsi="Arial" w:cs="Arial"/>
                      <w:color w:val="000000" w:themeColor="text1"/>
                      <w:sz w:val="16"/>
                      <w:szCs w:val="16"/>
                    </w:rPr>
                    <w:t>10.08.2017</w:t>
                  </w:r>
                </w:p>
              </w:tc>
              <w:tc>
                <w:tcPr>
                  <w:tcW w:w="1134" w:type="dxa"/>
                  <w:shd w:val="clear" w:color="auto" w:fill="F2DBDB"/>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225,000</w:t>
                  </w:r>
                </w:p>
              </w:tc>
              <w:tc>
                <w:tcPr>
                  <w:tcW w:w="1098"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49</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shd w:val="clear" w:color="auto" w:fill="F7CAC9"/>
                  <w:vAlign w:val="center"/>
                </w:tcPr>
                <w:p w:rsidR="00431A14" w:rsidRPr="000A6AEF" w:rsidRDefault="00431A14" w:rsidP="00431A14">
                  <w:pPr>
                    <w:ind w:right="144"/>
                    <w:contextualSpacing/>
                    <w:rPr>
                      <w:rFonts w:ascii="Arial" w:hAnsi="Arial" w:cs="Arial"/>
                      <w:i/>
                      <w:color w:val="000000" w:themeColor="text1"/>
                      <w:sz w:val="16"/>
                      <w:szCs w:val="16"/>
                    </w:rPr>
                  </w:pPr>
                </w:p>
              </w:tc>
              <w:tc>
                <w:tcPr>
                  <w:tcW w:w="1415"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01.07.2017</w:t>
                  </w:r>
                </w:p>
              </w:tc>
              <w:tc>
                <w:tcPr>
                  <w:tcW w:w="1276"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10.08.2017</w:t>
                  </w:r>
                </w:p>
              </w:tc>
              <w:tc>
                <w:tcPr>
                  <w:tcW w:w="1134" w:type="dxa"/>
                  <w:shd w:val="clear" w:color="auto" w:fill="F7CAC9"/>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225,000</w:t>
                  </w:r>
                </w:p>
              </w:tc>
              <w:tc>
                <w:tcPr>
                  <w:tcW w:w="1098"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40</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shd w:val="clear" w:color="auto" w:fill="F7CAC9"/>
                  <w:vAlign w:val="center"/>
                </w:tcPr>
                <w:p w:rsidR="00431A14" w:rsidRPr="000A6AEF" w:rsidRDefault="00431A14" w:rsidP="00431A14">
                  <w:pPr>
                    <w:ind w:right="144"/>
                    <w:contextualSpacing/>
                    <w:rPr>
                      <w:rFonts w:ascii="Arial" w:hAnsi="Arial" w:cs="Arial"/>
                      <w:i/>
                      <w:color w:val="000000" w:themeColor="text1"/>
                      <w:sz w:val="16"/>
                      <w:szCs w:val="16"/>
                    </w:rPr>
                  </w:pPr>
                </w:p>
              </w:tc>
              <w:tc>
                <w:tcPr>
                  <w:tcW w:w="1415"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10.09.2017</w:t>
                  </w:r>
                </w:p>
              </w:tc>
              <w:tc>
                <w:tcPr>
                  <w:tcW w:w="1276"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30.10.2017</w:t>
                  </w:r>
                </w:p>
              </w:tc>
              <w:tc>
                <w:tcPr>
                  <w:tcW w:w="1134" w:type="dxa"/>
                  <w:shd w:val="clear" w:color="auto" w:fill="F2DBDB"/>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150,000</w:t>
                  </w:r>
                </w:p>
              </w:tc>
              <w:tc>
                <w:tcPr>
                  <w:tcW w:w="1098"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50</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val="restart"/>
                  <w:shd w:val="clear" w:color="auto" w:fill="F7CAC9"/>
                  <w:vAlign w:val="center"/>
                </w:tcPr>
                <w:p w:rsidR="00431A14" w:rsidRPr="000A6AEF" w:rsidRDefault="00431A14" w:rsidP="00431A14">
                  <w:pPr>
                    <w:ind w:right="144"/>
                    <w:contextualSpacing/>
                    <w:rPr>
                      <w:rFonts w:ascii="Arial" w:hAnsi="Arial" w:cs="Arial"/>
                      <w:i/>
                      <w:color w:val="000000" w:themeColor="text1"/>
                      <w:sz w:val="16"/>
                      <w:szCs w:val="16"/>
                    </w:rPr>
                  </w:pPr>
                  <w:r w:rsidRPr="000A6AEF">
                    <w:rPr>
                      <w:rFonts w:ascii="Arial" w:hAnsi="Arial" w:cs="Arial"/>
                      <w:i/>
                      <w:color w:val="000000" w:themeColor="text1"/>
                      <w:sz w:val="16"/>
                      <w:szCs w:val="16"/>
                    </w:rPr>
                    <w:t>Penang Anime Matsuri 2017</w:t>
                  </w:r>
                </w:p>
              </w:tc>
              <w:tc>
                <w:tcPr>
                  <w:tcW w:w="1415"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05.04.2017</w:t>
                  </w:r>
                </w:p>
              </w:tc>
              <w:tc>
                <w:tcPr>
                  <w:tcW w:w="1276"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18.05.2017</w:t>
                  </w:r>
                </w:p>
              </w:tc>
              <w:tc>
                <w:tcPr>
                  <w:tcW w:w="1134" w:type="dxa"/>
                  <w:shd w:val="clear" w:color="auto" w:fill="F7CAC9"/>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300,000</w:t>
                  </w:r>
                </w:p>
              </w:tc>
              <w:tc>
                <w:tcPr>
                  <w:tcW w:w="1098"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43</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shd w:val="clear" w:color="auto" w:fill="F7CAC9"/>
                  <w:vAlign w:val="center"/>
                </w:tcPr>
                <w:p w:rsidR="00431A14" w:rsidRPr="000A6AEF" w:rsidRDefault="00431A14" w:rsidP="00431A14">
                  <w:pPr>
                    <w:ind w:right="144"/>
                    <w:contextualSpacing/>
                    <w:rPr>
                      <w:rFonts w:ascii="Arial" w:hAnsi="Arial" w:cs="Arial"/>
                      <w:i/>
                      <w:color w:val="000000" w:themeColor="text1"/>
                      <w:sz w:val="16"/>
                      <w:szCs w:val="16"/>
                    </w:rPr>
                  </w:pPr>
                </w:p>
              </w:tc>
              <w:tc>
                <w:tcPr>
                  <w:tcW w:w="1415"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14.04.2017</w:t>
                  </w:r>
                </w:p>
              </w:tc>
              <w:tc>
                <w:tcPr>
                  <w:tcW w:w="1276"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18.05.2017</w:t>
                  </w:r>
                </w:p>
              </w:tc>
              <w:tc>
                <w:tcPr>
                  <w:tcW w:w="1134" w:type="dxa"/>
                  <w:shd w:val="clear" w:color="auto" w:fill="F7CAC9"/>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140,000</w:t>
                  </w:r>
                </w:p>
              </w:tc>
              <w:tc>
                <w:tcPr>
                  <w:tcW w:w="1098"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34</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shd w:val="clear" w:color="auto" w:fill="F7CAC9"/>
                  <w:vAlign w:val="center"/>
                </w:tcPr>
                <w:p w:rsidR="00431A14" w:rsidRPr="000A6AEF" w:rsidRDefault="00431A14" w:rsidP="00431A14">
                  <w:pPr>
                    <w:ind w:right="144"/>
                    <w:contextualSpacing/>
                    <w:rPr>
                      <w:rFonts w:ascii="Arial" w:hAnsi="Arial" w:cs="Arial"/>
                      <w:i/>
                      <w:color w:val="000000" w:themeColor="text1"/>
                      <w:sz w:val="16"/>
                      <w:szCs w:val="16"/>
                    </w:rPr>
                  </w:pPr>
                </w:p>
              </w:tc>
              <w:tc>
                <w:tcPr>
                  <w:tcW w:w="1415"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03.08.2017</w:t>
                  </w:r>
                </w:p>
              </w:tc>
              <w:tc>
                <w:tcPr>
                  <w:tcW w:w="1276"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17.10.2017</w:t>
                  </w:r>
                </w:p>
              </w:tc>
              <w:tc>
                <w:tcPr>
                  <w:tcW w:w="1134" w:type="dxa"/>
                  <w:shd w:val="clear" w:color="auto" w:fill="F7CAC9"/>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140,000</w:t>
                  </w:r>
                </w:p>
              </w:tc>
              <w:tc>
                <w:tcPr>
                  <w:tcW w:w="1098"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75</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val="restart"/>
                  <w:shd w:val="clear" w:color="auto" w:fill="F7CAC9"/>
                  <w:vAlign w:val="center"/>
                </w:tcPr>
                <w:p w:rsidR="00431A14" w:rsidRPr="000A6AEF" w:rsidRDefault="00431A14" w:rsidP="00431A14">
                  <w:pPr>
                    <w:ind w:right="144"/>
                    <w:contextualSpacing/>
                    <w:rPr>
                      <w:rFonts w:ascii="Arial" w:hAnsi="Arial" w:cs="Arial"/>
                      <w:color w:val="000000" w:themeColor="text1"/>
                      <w:sz w:val="16"/>
                      <w:szCs w:val="16"/>
                    </w:rPr>
                  </w:pPr>
                  <w:r w:rsidRPr="000A6AEF">
                    <w:rPr>
                      <w:rFonts w:ascii="Arial" w:hAnsi="Arial" w:cs="Arial"/>
                      <w:i/>
                      <w:color w:val="000000" w:themeColor="text1"/>
                      <w:sz w:val="16"/>
                      <w:szCs w:val="16"/>
                    </w:rPr>
                    <w:t>Penang International Food Festival</w:t>
                  </w:r>
                </w:p>
              </w:tc>
              <w:tc>
                <w:tcPr>
                  <w:tcW w:w="1415"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09.01.2017</w:t>
                  </w:r>
                </w:p>
              </w:tc>
              <w:tc>
                <w:tcPr>
                  <w:tcW w:w="1276"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06.03.2017</w:t>
                  </w:r>
                </w:p>
              </w:tc>
              <w:tc>
                <w:tcPr>
                  <w:tcW w:w="1134" w:type="dxa"/>
                  <w:shd w:val="clear" w:color="auto" w:fill="F2DBDB"/>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212,000</w:t>
                  </w:r>
                </w:p>
              </w:tc>
              <w:tc>
                <w:tcPr>
                  <w:tcW w:w="1098"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56</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shd w:val="clear" w:color="auto" w:fill="F7CAC9"/>
                  <w:vAlign w:val="center"/>
                </w:tcPr>
                <w:p w:rsidR="00431A14" w:rsidRPr="000A6AEF" w:rsidRDefault="00431A14" w:rsidP="00431A14">
                  <w:pPr>
                    <w:ind w:right="144"/>
                    <w:contextualSpacing/>
                    <w:rPr>
                      <w:rFonts w:ascii="Arial" w:hAnsi="Arial" w:cs="Arial"/>
                      <w:i/>
                      <w:color w:val="000000" w:themeColor="text1"/>
                      <w:sz w:val="16"/>
                      <w:szCs w:val="16"/>
                    </w:rPr>
                  </w:pPr>
                </w:p>
              </w:tc>
              <w:tc>
                <w:tcPr>
                  <w:tcW w:w="1415"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30.01.2017</w:t>
                  </w:r>
                </w:p>
              </w:tc>
              <w:tc>
                <w:tcPr>
                  <w:tcW w:w="1276"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06.03.2017</w:t>
                  </w:r>
                </w:p>
              </w:tc>
              <w:tc>
                <w:tcPr>
                  <w:tcW w:w="1134" w:type="dxa"/>
                  <w:shd w:val="clear" w:color="auto" w:fill="F7CAC9"/>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212,000</w:t>
                  </w:r>
                </w:p>
              </w:tc>
              <w:tc>
                <w:tcPr>
                  <w:tcW w:w="1098" w:type="dxa"/>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35</w:t>
                  </w:r>
                </w:p>
              </w:tc>
            </w:tr>
            <w:tr w:rsidR="000A6AEF" w:rsidRPr="000A6AEF" w:rsidTr="00503148">
              <w:trPr>
                <w:trHeight w:val="288"/>
                <w:jc w:val="right"/>
              </w:trPr>
              <w:tc>
                <w:tcPr>
                  <w:tcW w:w="941" w:type="dxa"/>
                  <w:vMerge/>
                  <w:shd w:val="clear" w:color="auto" w:fill="F7CAC9"/>
                  <w:vAlign w:val="center"/>
                </w:tcPr>
                <w:p w:rsidR="00431A14" w:rsidRPr="000A6AEF" w:rsidRDefault="00431A14" w:rsidP="00431A14">
                  <w:pPr>
                    <w:contextualSpacing/>
                    <w:jc w:val="center"/>
                    <w:rPr>
                      <w:rFonts w:ascii="Arial" w:hAnsi="Arial" w:cs="Arial"/>
                      <w:color w:val="000000" w:themeColor="text1"/>
                      <w:sz w:val="16"/>
                      <w:szCs w:val="16"/>
                    </w:rPr>
                  </w:pPr>
                </w:p>
              </w:tc>
              <w:tc>
                <w:tcPr>
                  <w:tcW w:w="1750" w:type="dxa"/>
                  <w:vMerge/>
                  <w:shd w:val="clear" w:color="auto" w:fill="F7CAC9"/>
                  <w:vAlign w:val="center"/>
                </w:tcPr>
                <w:p w:rsidR="00431A14" w:rsidRPr="000A6AEF" w:rsidRDefault="00431A14" w:rsidP="00431A14">
                  <w:pPr>
                    <w:ind w:right="144"/>
                    <w:contextualSpacing/>
                    <w:rPr>
                      <w:rFonts w:ascii="Arial" w:hAnsi="Arial" w:cs="Arial"/>
                      <w:i/>
                      <w:color w:val="000000" w:themeColor="text1"/>
                      <w:sz w:val="16"/>
                      <w:szCs w:val="16"/>
                    </w:rPr>
                  </w:pPr>
                </w:p>
              </w:tc>
              <w:tc>
                <w:tcPr>
                  <w:tcW w:w="1415"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15.02.2017</w:t>
                  </w:r>
                </w:p>
              </w:tc>
              <w:tc>
                <w:tcPr>
                  <w:tcW w:w="1276"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29.03.2017</w:t>
                  </w:r>
                </w:p>
              </w:tc>
              <w:tc>
                <w:tcPr>
                  <w:tcW w:w="1134" w:type="dxa"/>
                  <w:shd w:val="clear" w:color="auto" w:fill="F2DBDB"/>
                  <w:vAlign w:val="center"/>
                </w:tcPr>
                <w:p w:rsidR="00431A14" w:rsidRPr="000A6AEF" w:rsidRDefault="00431A14" w:rsidP="00431A14">
                  <w:pPr>
                    <w:ind w:right="72"/>
                    <w:contextualSpacing/>
                    <w:jc w:val="right"/>
                    <w:rPr>
                      <w:rFonts w:ascii="Arial" w:hAnsi="Arial" w:cs="Arial"/>
                      <w:color w:val="000000" w:themeColor="text1"/>
                      <w:sz w:val="16"/>
                      <w:szCs w:val="16"/>
                    </w:rPr>
                  </w:pPr>
                  <w:r w:rsidRPr="000A6AEF">
                    <w:rPr>
                      <w:rFonts w:ascii="Arial" w:hAnsi="Arial" w:cs="Arial"/>
                      <w:color w:val="000000" w:themeColor="text1"/>
                      <w:sz w:val="16"/>
                      <w:szCs w:val="16"/>
                    </w:rPr>
                    <w:t>212,000</w:t>
                  </w:r>
                </w:p>
              </w:tc>
              <w:tc>
                <w:tcPr>
                  <w:tcW w:w="1098" w:type="dxa"/>
                  <w:shd w:val="clear" w:color="auto" w:fill="F2DBDB"/>
                  <w:vAlign w:val="center"/>
                </w:tcPr>
                <w:p w:rsidR="00431A14" w:rsidRPr="000A6AEF" w:rsidRDefault="00431A14" w:rsidP="00431A14">
                  <w:pPr>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42</w:t>
                  </w:r>
                </w:p>
              </w:tc>
            </w:tr>
            <w:tr w:rsidR="000A6AEF" w:rsidRPr="000A6AEF" w:rsidTr="00503148">
              <w:trPr>
                <w:trHeight w:val="288"/>
                <w:jc w:val="right"/>
              </w:trPr>
              <w:tc>
                <w:tcPr>
                  <w:tcW w:w="5382" w:type="dxa"/>
                  <w:gridSpan w:val="4"/>
                  <w:shd w:val="clear" w:color="auto" w:fill="A33558"/>
                  <w:vAlign w:val="center"/>
                </w:tcPr>
                <w:p w:rsidR="00431A14" w:rsidRPr="000A6AEF" w:rsidRDefault="00431A14" w:rsidP="00431A14">
                  <w:pPr>
                    <w:ind w:right="144"/>
                    <w:contextualSpacing/>
                    <w:jc w:val="center"/>
                    <w:rPr>
                      <w:rFonts w:ascii="Arial" w:hAnsi="Arial" w:cs="Arial"/>
                      <w:b/>
                      <w:color w:val="000000" w:themeColor="text1"/>
                      <w:sz w:val="16"/>
                      <w:szCs w:val="16"/>
                    </w:rPr>
                  </w:pPr>
                  <w:r w:rsidRPr="000A6AEF">
                    <w:rPr>
                      <w:rFonts w:ascii="Arial" w:hAnsi="Arial" w:cs="Arial"/>
                      <w:b/>
                      <w:color w:val="000000" w:themeColor="text1"/>
                      <w:sz w:val="16"/>
                      <w:szCs w:val="16"/>
                    </w:rPr>
                    <w:t>JUMLAH</w:t>
                  </w:r>
                </w:p>
              </w:tc>
              <w:tc>
                <w:tcPr>
                  <w:tcW w:w="1134" w:type="dxa"/>
                  <w:shd w:val="clear" w:color="auto" w:fill="A33558"/>
                  <w:vAlign w:val="center"/>
                </w:tcPr>
                <w:p w:rsidR="00431A14" w:rsidRPr="000A6AEF" w:rsidRDefault="00431A14" w:rsidP="00431A14">
                  <w:pPr>
                    <w:ind w:right="72"/>
                    <w:contextualSpacing/>
                    <w:jc w:val="right"/>
                    <w:rPr>
                      <w:rFonts w:ascii="Arial" w:hAnsi="Arial" w:cs="Arial"/>
                      <w:b/>
                      <w:color w:val="000000" w:themeColor="text1"/>
                      <w:sz w:val="16"/>
                      <w:szCs w:val="16"/>
                    </w:rPr>
                  </w:pPr>
                  <w:r w:rsidRPr="000A6AEF">
                    <w:rPr>
                      <w:rFonts w:ascii="Arial" w:hAnsi="Arial" w:cs="Arial"/>
                      <w:b/>
                      <w:color w:val="000000" w:themeColor="text1"/>
                      <w:sz w:val="16"/>
                      <w:szCs w:val="16"/>
                    </w:rPr>
                    <w:t>3,085,213</w:t>
                  </w:r>
                </w:p>
              </w:tc>
              <w:tc>
                <w:tcPr>
                  <w:tcW w:w="1098" w:type="dxa"/>
                  <w:shd w:val="clear" w:color="auto" w:fill="A33558"/>
                  <w:vAlign w:val="center"/>
                </w:tcPr>
                <w:p w:rsidR="00431A14" w:rsidRPr="000A6AEF" w:rsidRDefault="00431A14" w:rsidP="00431A14">
                  <w:pPr>
                    <w:contextualSpacing/>
                    <w:jc w:val="center"/>
                    <w:rPr>
                      <w:rFonts w:ascii="Arial" w:hAnsi="Arial" w:cs="Arial"/>
                      <w:b/>
                      <w:color w:val="000000" w:themeColor="text1"/>
                      <w:sz w:val="16"/>
                      <w:szCs w:val="16"/>
                    </w:rPr>
                  </w:pPr>
                </w:p>
              </w:tc>
            </w:tr>
          </w:tbl>
          <w:p w:rsidR="009957C7" w:rsidRPr="000A6AEF" w:rsidRDefault="00431A14" w:rsidP="00E44C9D">
            <w:pPr>
              <w:pStyle w:val="ListParagraph"/>
              <w:spacing w:line="312" w:lineRule="auto"/>
              <w:ind w:left="-73"/>
              <w:jc w:val="both"/>
              <w:rPr>
                <w:rFonts w:ascii="Arial" w:hAnsi="Arial" w:cs="Arial"/>
                <w:b/>
                <w:color w:val="000000" w:themeColor="text1"/>
                <w:sz w:val="16"/>
                <w:szCs w:val="16"/>
              </w:rPr>
            </w:pPr>
            <w:r w:rsidRPr="000A6AEF">
              <w:rPr>
                <w:rFonts w:ascii="Arial" w:hAnsi="Arial" w:cs="Arial"/>
                <w:b/>
                <w:color w:val="000000" w:themeColor="text1"/>
                <w:sz w:val="16"/>
                <w:szCs w:val="16"/>
              </w:rPr>
              <w:t xml:space="preserve">Sumber: </w:t>
            </w:r>
            <w:r w:rsidRPr="000A6AEF">
              <w:rPr>
                <w:rFonts w:ascii="Arial" w:hAnsi="Arial" w:cs="Arial"/>
                <w:b/>
                <w:color w:val="000000" w:themeColor="text1"/>
                <w:sz w:val="16"/>
                <w:szCs w:val="16"/>
                <w:lang w:val="ms-MY"/>
              </w:rPr>
              <w:t>Penang Global Tourism Sdn. Bhd</w:t>
            </w:r>
            <w:r w:rsidRPr="000A6AEF">
              <w:rPr>
                <w:rFonts w:ascii="Arial" w:hAnsi="Arial" w:cs="Arial"/>
                <w:b/>
                <w:color w:val="000000" w:themeColor="text1"/>
                <w:sz w:val="20"/>
                <w:szCs w:val="20"/>
                <w:lang w:val="ms-MY"/>
              </w:rPr>
              <w:t>.</w:t>
            </w:r>
          </w:p>
        </w:tc>
        <w:tc>
          <w:tcPr>
            <w:tcW w:w="5103" w:type="dxa"/>
          </w:tcPr>
          <w:p w:rsidR="007C7EAA" w:rsidRPr="000A6AEF" w:rsidRDefault="007C7EAA" w:rsidP="007C7EAA">
            <w:pPr>
              <w:spacing w:line="312" w:lineRule="auto"/>
              <w:jc w:val="both"/>
              <w:rPr>
                <w:rFonts w:ascii="Arial" w:hAnsi="Arial" w:cs="Arial"/>
                <w:color w:val="000000" w:themeColor="text1"/>
                <w:sz w:val="20"/>
                <w:szCs w:val="20"/>
                <w:lang w:val="ms-MY"/>
              </w:rPr>
            </w:pPr>
            <w:r w:rsidRPr="000A6AEF">
              <w:rPr>
                <w:rFonts w:ascii="Arial" w:hAnsi="Arial" w:cs="Arial"/>
                <w:color w:val="000000" w:themeColor="text1"/>
                <w:sz w:val="20"/>
                <w:szCs w:val="20"/>
                <w:lang w:val="ms-MY"/>
              </w:rPr>
              <w:t>Berdasarkan SOP PGTSB, bayaran akan dibuat selepas menerima in</w:t>
            </w:r>
            <w:r w:rsidR="00A73715" w:rsidRPr="000A6AEF">
              <w:rPr>
                <w:rFonts w:ascii="Arial" w:hAnsi="Arial" w:cs="Arial"/>
                <w:color w:val="000000" w:themeColor="text1"/>
                <w:sz w:val="20"/>
                <w:szCs w:val="20"/>
                <w:lang w:val="ms-MY"/>
              </w:rPr>
              <w:t>v</w:t>
            </w:r>
            <w:r w:rsidRPr="000A6AEF">
              <w:rPr>
                <w:rFonts w:ascii="Arial" w:hAnsi="Arial" w:cs="Arial"/>
                <w:color w:val="000000" w:themeColor="text1"/>
                <w:sz w:val="20"/>
                <w:szCs w:val="20"/>
                <w:lang w:val="ms-MY"/>
              </w:rPr>
              <w:t>ois and dokumen lengkap sahaja.</w:t>
            </w:r>
          </w:p>
          <w:p w:rsidR="007C7EAA" w:rsidRPr="000A6AEF" w:rsidRDefault="007C7EAA" w:rsidP="007C7EAA">
            <w:pPr>
              <w:spacing w:line="312" w:lineRule="auto"/>
              <w:jc w:val="both"/>
              <w:rPr>
                <w:rFonts w:ascii="Arial" w:hAnsi="Arial" w:cs="Arial"/>
                <w:color w:val="000000" w:themeColor="text1"/>
                <w:sz w:val="20"/>
                <w:szCs w:val="20"/>
                <w:lang w:val="ms-MY"/>
              </w:rPr>
            </w:pPr>
            <w:r w:rsidRPr="000A6AEF">
              <w:rPr>
                <w:rFonts w:ascii="Arial" w:hAnsi="Arial" w:cs="Arial"/>
                <w:color w:val="000000" w:themeColor="text1"/>
                <w:sz w:val="20"/>
                <w:szCs w:val="20"/>
                <w:lang w:val="ms-MY"/>
              </w:rPr>
              <w:t>Sila rujuk kepada Jadual di bawah untuk sebab kelewatan.</w:t>
            </w:r>
          </w:p>
        </w:tc>
      </w:tr>
      <w:tr w:rsidR="000A6AEF" w:rsidRPr="000A6AEF" w:rsidTr="0095760D">
        <w:trPr>
          <w:trHeight w:val="321"/>
        </w:trPr>
        <w:tc>
          <w:tcPr>
            <w:tcW w:w="613" w:type="dxa"/>
          </w:tcPr>
          <w:p w:rsidR="007E3A9A" w:rsidRPr="000A6AEF" w:rsidRDefault="00CF0E16" w:rsidP="003873A7">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d</w:t>
            </w:r>
            <w:r w:rsidR="002260A3" w:rsidRPr="000A6AEF">
              <w:rPr>
                <w:rFonts w:ascii="Arial" w:hAnsi="Arial" w:cs="Arial"/>
                <w:b/>
                <w:color w:val="000000" w:themeColor="text1"/>
                <w:sz w:val="20"/>
                <w:szCs w:val="20"/>
                <w:lang w:val="ms-MY"/>
              </w:rPr>
              <w:t>.</w:t>
            </w:r>
          </w:p>
        </w:tc>
        <w:tc>
          <w:tcPr>
            <w:tcW w:w="8000" w:type="dxa"/>
            <w:vAlign w:val="center"/>
          </w:tcPr>
          <w:p w:rsidR="007E3A9A" w:rsidRPr="000A6AEF" w:rsidRDefault="00847C1A" w:rsidP="008A4673">
            <w:pPr>
              <w:spacing w:line="312" w:lineRule="auto"/>
              <w:jc w:val="both"/>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Hasil Kaji Selidik Pelanco</w:t>
            </w:r>
            <w:r w:rsidR="008A4673" w:rsidRPr="000A6AEF">
              <w:rPr>
                <w:rFonts w:ascii="Arial" w:hAnsi="Arial" w:cs="Arial"/>
                <w:b/>
                <w:color w:val="000000" w:themeColor="text1"/>
                <w:sz w:val="20"/>
                <w:szCs w:val="20"/>
                <w:lang w:val="ms-MY"/>
              </w:rPr>
              <w:t xml:space="preserve">ng Kurang Dimanfaatkan  </w:t>
            </w:r>
          </w:p>
        </w:tc>
        <w:tc>
          <w:tcPr>
            <w:tcW w:w="5103" w:type="dxa"/>
          </w:tcPr>
          <w:p w:rsidR="007E3A9A" w:rsidRPr="000A6AEF" w:rsidRDefault="007E3A9A" w:rsidP="003873A7">
            <w:pPr>
              <w:pStyle w:val="ListParagraph"/>
              <w:spacing w:line="312" w:lineRule="auto"/>
              <w:ind w:left="459"/>
              <w:jc w:val="both"/>
              <w:rPr>
                <w:rFonts w:ascii="Arial" w:hAnsi="Arial" w:cs="Arial"/>
                <w:color w:val="000000" w:themeColor="text1"/>
                <w:sz w:val="20"/>
                <w:szCs w:val="20"/>
                <w:lang w:val="ms-MY"/>
              </w:rPr>
            </w:pPr>
          </w:p>
        </w:tc>
      </w:tr>
      <w:tr w:rsidR="000A6AEF" w:rsidRPr="000A6AEF" w:rsidTr="0095760D">
        <w:trPr>
          <w:trHeight w:val="321"/>
        </w:trPr>
        <w:tc>
          <w:tcPr>
            <w:tcW w:w="613" w:type="dxa"/>
          </w:tcPr>
          <w:p w:rsidR="007E3A9A" w:rsidRPr="000A6AEF" w:rsidRDefault="007E3A9A" w:rsidP="003873A7">
            <w:pPr>
              <w:spacing w:line="312" w:lineRule="auto"/>
              <w:jc w:val="center"/>
              <w:rPr>
                <w:rFonts w:ascii="Arial" w:hAnsi="Arial" w:cs="Arial"/>
                <w:b/>
                <w:color w:val="000000" w:themeColor="text1"/>
                <w:sz w:val="20"/>
                <w:szCs w:val="20"/>
                <w:lang w:val="ms-MY"/>
              </w:rPr>
            </w:pPr>
          </w:p>
        </w:tc>
        <w:tc>
          <w:tcPr>
            <w:tcW w:w="8000" w:type="dxa"/>
          </w:tcPr>
          <w:p w:rsidR="00CF0E16" w:rsidRPr="000A6AEF" w:rsidRDefault="00847C1A" w:rsidP="002F5573">
            <w:pPr>
              <w:pStyle w:val="ListParagraph"/>
              <w:numPr>
                <w:ilvl w:val="0"/>
                <w:numId w:val="17"/>
              </w:numPr>
              <w:spacing w:line="312" w:lineRule="auto"/>
              <w:ind w:left="238" w:hanging="218"/>
              <w:jc w:val="both"/>
              <w:rPr>
                <w:rFonts w:ascii="Arial" w:hAnsi="Arial" w:cs="Arial"/>
                <w:color w:val="000000" w:themeColor="text1"/>
                <w:sz w:val="20"/>
                <w:szCs w:val="20"/>
              </w:rPr>
            </w:pPr>
            <w:r w:rsidRPr="000A6AEF">
              <w:rPr>
                <w:rFonts w:ascii="Arial" w:hAnsi="Arial" w:cs="Arial"/>
                <w:color w:val="000000" w:themeColor="text1"/>
                <w:sz w:val="20"/>
                <w:szCs w:val="20"/>
              </w:rPr>
              <w:t xml:space="preserve">Memorandum PGTSB sub fasal (ii) menetapkan </w:t>
            </w:r>
            <w:r w:rsidRPr="000A6AEF">
              <w:rPr>
                <w:rFonts w:ascii="Arial" w:hAnsi="Arial" w:cs="Arial"/>
                <w:i/>
                <w:iCs/>
                <w:color w:val="000000" w:themeColor="text1"/>
                <w:sz w:val="20"/>
                <w:szCs w:val="20"/>
              </w:rPr>
              <w:t>objects clause</w:t>
            </w:r>
            <w:r w:rsidRPr="000A6AEF">
              <w:rPr>
                <w:rFonts w:ascii="Arial" w:hAnsi="Arial" w:cs="Arial"/>
                <w:color w:val="000000" w:themeColor="text1"/>
                <w:sz w:val="20"/>
                <w:szCs w:val="20"/>
              </w:rPr>
              <w:t xml:space="preserve"> syarikat adalah untuk mengadakan kaji selidik dan penyelidikan untuk memperbaiki kemudahan pelancong dan daya tarikan ke Pulau Pinang bagi menjadikan Pulau Pinang sebagai pusat pelancongan eko, makanan, sukan, membeli-belah, kesihatan, warisan/sejarah, pendidikan, kebudayaan dan Pusat Insentif Konvensyen dan Pameran (MICE). </w:t>
            </w:r>
            <w:r w:rsidR="00CF0E16" w:rsidRPr="000A6AEF">
              <w:rPr>
                <w:rFonts w:ascii="Arial" w:hAnsi="Arial" w:cs="Arial"/>
                <w:color w:val="000000" w:themeColor="text1"/>
                <w:sz w:val="20"/>
                <w:szCs w:val="20"/>
              </w:rPr>
              <w:t xml:space="preserve"> </w:t>
            </w:r>
          </w:p>
          <w:p w:rsidR="007E3A9A" w:rsidRPr="000A6AEF" w:rsidRDefault="00847C1A" w:rsidP="00847C1A">
            <w:pPr>
              <w:pStyle w:val="ListParagraph"/>
              <w:numPr>
                <w:ilvl w:val="0"/>
                <w:numId w:val="17"/>
              </w:numPr>
              <w:spacing w:line="312" w:lineRule="auto"/>
              <w:ind w:left="238" w:hanging="218"/>
              <w:jc w:val="both"/>
              <w:rPr>
                <w:rFonts w:ascii="Arial" w:hAnsi="Arial" w:cs="Arial"/>
                <w:color w:val="000000" w:themeColor="text1"/>
                <w:sz w:val="20"/>
                <w:szCs w:val="20"/>
              </w:rPr>
            </w:pPr>
            <w:r w:rsidRPr="000A6AEF">
              <w:rPr>
                <w:rFonts w:ascii="Arial" w:hAnsi="Arial" w:cs="Arial"/>
                <w:color w:val="000000" w:themeColor="text1"/>
                <w:sz w:val="20"/>
                <w:szCs w:val="20"/>
              </w:rPr>
              <w:t xml:space="preserve">Lembaga Pengarah dalam mesyuarat Bil. 1/2014 bertarikh 10 Februari 2014 telah menerima maklum tentang 3 syarikat yang mengemukakan </w:t>
            </w:r>
            <w:r w:rsidRPr="000A6AEF">
              <w:rPr>
                <w:rFonts w:ascii="Arial" w:hAnsi="Arial" w:cs="Arial"/>
                <w:i/>
                <w:iCs/>
                <w:color w:val="000000" w:themeColor="text1"/>
                <w:sz w:val="20"/>
                <w:szCs w:val="20"/>
              </w:rPr>
              <w:t xml:space="preserve">proposals </w:t>
            </w:r>
            <w:r w:rsidRPr="000A6AEF">
              <w:rPr>
                <w:rFonts w:ascii="Arial" w:hAnsi="Arial" w:cs="Arial"/>
                <w:color w:val="000000" w:themeColor="text1"/>
                <w:sz w:val="20"/>
                <w:szCs w:val="20"/>
              </w:rPr>
              <w:t xml:space="preserve">kaji selidik, dan salah satu syarikat tersebut telah menawarkan </w:t>
            </w:r>
            <w:r w:rsidRPr="000A6AEF">
              <w:rPr>
                <w:rFonts w:ascii="Arial" w:hAnsi="Arial" w:cs="Arial"/>
                <w:i/>
                <w:iCs/>
                <w:color w:val="000000" w:themeColor="text1"/>
                <w:sz w:val="20"/>
                <w:szCs w:val="20"/>
              </w:rPr>
              <w:t>proposals</w:t>
            </w:r>
            <w:r w:rsidRPr="000A6AEF">
              <w:rPr>
                <w:rFonts w:ascii="Arial" w:hAnsi="Arial" w:cs="Arial"/>
                <w:color w:val="000000" w:themeColor="text1"/>
                <w:sz w:val="20"/>
                <w:szCs w:val="20"/>
              </w:rPr>
              <w:t xml:space="preserve"> terbaik daripada sudut kos, jumlah sampel dan liputan skop. Bagaimanapun, ahli mesyuarat berpendapat golongan sasar kaji selidik ini perlu ditumpukan kepada pelancong-pelancong negara tertentu seperti Hong Kong, Cina, India, Thailand, Singapura dan Indonesia. Di samping itu, kaji selidik juga harus berkisar kepada acara dan produk baharu untuk membolehkan pihak pengurusan melihat perkara yang penting kepada pelancong. Lembaga Pengarah seterusnya telah menerima syor untuk melantik syarikat berkenaan menjalankan kaji selidik tetapi meminta agar perbincangan lanjut diadakan bagi menambah baik kandungan soal selidik dan tawaran harga.</w:t>
            </w:r>
          </w:p>
          <w:p w:rsidR="00847C1A" w:rsidRPr="000A6AEF" w:rsidRDefault="00847C1A" w:rsidP="00847C1A">
            <w:pPr>
              <w:pStyle w:val="ListParagraph"/>
              <w:numPr>
                <w:ilvl w:val="0"/>
                <w:numId w:val="17"/>
              </w:numPr>
              <w:spacing w:line="312" w:lineRule="auto"/>
              <w:ind w:left="238" w:hanging="218"/>
              <w:jc w:val="both"/>
              <w:rPr>
                <w:rFonts w:ascii="Arial" w:hAnsi="Arial" w:cs="Arial"/>
                <w:color w:val="000000" w:themeColor="text1"/>
                <w:sz w:val="20"/>
                <w:szCs w:val="20"/>
              </w:rPr>
            </w:pPr>
            <w:r w:rsidRPr="000A6AEF">
              <w:rPr>
                <w:rFonts w:ascii="Arial" w:hAnsi="Arial" w:cs="Arial"/>
                <w:color w:val="000000" w:themeColor="text1"/>
                <w:sz w:val="20"/>
                <w:szCs w:val="20"/>
              </w:rPr>
              <w:t>PGTSB telah melantik syarikat berkenaan pada tahun 2014 untuk menjalankan kaji selidik pelancong di Pulau Pinang dengan kos sejumlah RM199,280 setahun. Setelah menerima surat tawaran, syarikat yang dilantik telah menjalankan kaji selidik dan mengemukakan laporan suku tahun serta tahunan kepada PGTSB. Jumlah keseluruhan kos kaji selidik dari tahun 2014 sehingga tahun 2017 ialah sejumlah RM797,120. Di samping itu, syarikat yang sama pernah melaksanakan kaji selidik perintis pada tahun 2012 dengan kos RM50,000.</w:t>
            </w:r>
          </w:p>
          <w:p w:rsidR="00847C1A" w:rsidRPr="000A6AEF" w:rsidRDefault="00847C1A" w:rsidP="00847C1A">
            <w:pPr>
              <w:pStyle w:val="ListParagraph"/>
              <w:numPr>
                <w:ilvl w:val="0"/>
                <w:numId w:val="17"/>
              </w:numPr>
              <w:spacing w:line="312" w:lineRule="auto"/>
              <w:ind w:left="238" w:hanging="218"/>
              <w:jc w:val="both"/>
              <w:rPr>
                <w:rFonts w:ascii="Arial" w:hAnsi="Arial" w:cs="Arial"/>
                <w:color w:val="000000" w:themeColor="text1"/>
                <w:sz w:val="20"/>
                <w:szCs w:val="20"/>
              </w:rPr>
            </w:pPr>
            <w:r w:rsidRPr="000A6AEF">
              <w:rPr>
                <w:rFonts w:ascii="Arial" w:hAnsi="Arial" w:cs="Arial"/>
                <w:color w:val="000000" w:themeColor="text1"/>
                <w:sz w:val="20"/>
                <w:szCs w:val="20"/>
              </w:rPr>
              <w:t xml:space="preserve">Semakan Audit selanjutnya mendapati, hasil laporan kaji selidik tidak dimanfaatkan sepenuhnya oleh syarikat untuk menjayakan kehendak </w:t>
            </w:r>
            <w:r w:rsidRPr="000A6AEF">
              <w:rPr>
                <w:rFonts w:ascii="Arial" w:hAnsi="Arial" w:cs="Arial"/>
                <w:i/>
                <w:iCs/>
                <w:color w:val="000000" w:themeColor="text1"/>
                <w:sz w:val="20"/>
                <w:szCs w:val="20"/>
              </w:rPr>
              <w:t>objects clause</w:t>
            </w:r>
            <w:r w:rsidRPr="000A6AEF">
              <w:rPr>
                <w:rFonts w:ascii="Arial" w:hAnsi="Arial" w:cs="Arial"/>
                <w:color w:val="000000" w:themeColor="text1"/>
                <w:sz w:val="20"/>
                <w:szCs w:val="20"/>
              </w:rPr>
              <w:t xml:space="preserve"> seperti berikut:</w:t>
            </w:r>
          </w:p>
          <w:p w:rsidR="00847C1A" w:rsidRPr="000A6AEF" w:rsidRDefault="00847C1A" w:rsidP="00847C1A">
            <w:pPr>
              <w:pStyle w:val="ListParagraph"/>
              <w:numPr>
                <w:ilvl w:val="0"/>
                <w:numId w:val="17"/>
              </w:numPr>
              <w:spacing w:line="312" w:lineRule="auto"/>
              <w:ind w:left="238" w:hanging="218"/>
              <w:jc w:val="both"/>
              <w:rPr>
                <w:rFonts w:ascii="Arial" w:hAnsi="Arial" w:cs="Arial"/>
                <w:color w:val="000000" w:themeColor="text1"/>
                <w:sz w:val="20"/>
                <w:szCs w:val="20"/>
              </w:rPr>
            </w:pPr>
            <w:r w:rsidRPr="000A6AEF">
              <w:rPr>
                <w:rFonts w:ascii="Arial" w:hAnsi="Arial" w:cs="Arial"/>
                <w:color w:val="000000" w:themeColor="text1"/>
                <w:sz w:val="20"/>
                <w:szCs w:val="20"/>
              </w:rPr>
              <w:t xml:space="preserve">Surat tawaran kepada penyelidik tidak menyatakan keperluan </w:t>
            </w:r>
            <w:r w:rsidRPr="000A6AEF">
              <w:rPr>
                <w:rFonts w:ascii="Arial" w:hAnsi="Arial" w:cs="Arial"/>
                <w:i/>
                <w:iCs/>
                <w:color w:val="000000" w:themeColor="text1"/>
                <w:sz w:val="20"/>
                <w:szCs w:val="20"/>
              </w:rPr>
              <w:t>objects clause</w:t>
            </w:r>
            <w:r w:rsidRPr="000A6AEF">
              <w:rPr>
                <w:rFonts w:ascii="Arial" w:hAnsi="Arial" w:cs="Arial"/>
                <w:color w:val="000000" w:themeColor="text1"/>
                <w:sz w:val="20"/>
                <w:szCs w:val="20"/>
              </w:rPr>
              <w:t xml:space="preserve"> syarikat untuk memperbaiki kemudahan pelancong dan daya tarikan ke Pulau Pinang bagi menjadikan negeri ini sebagai pusat pelancongan eko, makanan, sukan, membeli-belah, kesihatan, warisan/sejarah, pendidikan, kebudayaan dan Pusat Insentif Konvensyen dan Pameran (MICE). Sebaliknya sebaliknya hanya untuk menganalisa motivasi perjalanan, gaya, corak perbelanjaan, kepuasan pelancong terhadap produk dan membahagikan pelancong mengikut gaya hidup dan keperibadian mereka; dan</w:t>
            </w:r>
          </w:p>
          <w:p w:rsidR="00536C4D" w:rsidRPr="000A6AEF" w:rsidRDefault="00536C4D" w:rsidP="00847C1A">
            <w:pPr>
              <w:pStyle w:val="ListParagraph"/>
              <w:numPr>
                <w:ilvl w:val="0"/>
                <w:numId w:val="17"/>
              </w:numPr>
              <w:spacing w:line="312" w:lineRule="auto"/>
              <w:ind w:left="238" w:hanging="218"/>
              <w:jc w:val="both"/>
              <w:rPr>
                <w:rFonts w:ascii="Arial" w:hAnsi="Arial" w:cs="Arial"/>
                <w:color w:val="000000" w:themeColor="text1"/>
                <w:sz w:val="20"/>
                <w:szCs w:val="20"/>
              </w:rPr>
            </w:pPr>
            <w:r w:rsidRPr="000A6AEF">
              <w:rPr>
                <w:rFonts w:ascii="Arial" w:hAnsi="Arial" w:cs="Arial"/>
                <w:color w:val="000000" w:themeColor="text1"/>
                <w:sz w:val="20"/>
                <w:szCs w:val="20"/>
              </w:rPr>
              <w:t>Tiada rekod dikemukakan yang menunjukkan wujud tindakan untuk memperbaiki kemudahan pelancong dan daya tarikan ke Pulau Pinang bagi menjadikan negeri ini sebagai pusat pelancongan eko, makanan, sukan, membeli-belah, kesihatan, warisan/sejarah, pendidikan, kebudayaan dan Pusat Insentif Konvensyen dan Pameran (MICE) daripada laporan suku tahun dan tahunan kaji selidik yang diterima daripada penyelidik.</w:t>
            </w:r>
          </w:p>
          <w:p w:rsidR="00536C4D" w:rsidRPr="000A6AEF" w:rsidRDefault="00536C4D" w:rsidP="00536C4D">
            <w:pPr>
              <w:pStyle w:val="ListParagraph"/>
              <w:numPr>
                <w:ilvl w:val="0"/>
                <w:numId w:val="17"/>
              </w:numPr>
              <w:spacing w:line="312" w:lineRule="auto"/>
              <w:ind w:left="238" w:hanging="218"/>
              <w:jc w:val="both"/>
              <w:rPr>
                <w:rFonts w:ascii="Arial" w:hAnsi="Arial" w:cs="Arial"/>
                <w:color w:val="000000" w:themeColor="text1"/>
                <w:sz w:val="20"/>
                <w:szCs w:val="20"/>
              </w:rPr>
            </w:pPr>
            <w:r w:rsidRPr="000A6AEF">
              <w:rPr>
                <w:rFonts w:ascii="Arial" w:hAnsi="Arial" w:cs="Arial"/>
                <w:color w:val="000000" w:themeColor="text1"/>
                <w:sz w:val="20"/>
                <w:szCs w:val="20"/>
              </w:rPr>
              <w:t xml:space="preserve">Perkara ini disebabkan syarikat tidak menyedari kepentingan </w:t>
            </w:r>
            <w:r w:rsidRPr="000A6AEF">
              <w:rPr>
                <w:rFonts w:ascii="Arial" w:hAnsi="Arial" w:cs="Arial"/>
                <w:i/>
                <w:iCs/>
                <w:color w:val="000000" w:themeColor="text1"/>
                <w:sz w:val="20"/>
                <w:szCs w:val="20"/>
              </w:rPr>
              <w:t>objects clause</w:t>
            </w:r>
            <w:r w:rsidRPr="000A6AEF">
              <w:rPr>
                <w:rFonts w:ascii="Arial" w:hAnsi="Arial" w:cs="Arial"/>
                <w:color w:val="000000" w:themeColor="text1"/>
                <w:sz w:val="20"/>
                <w:szCs w:val="20"/>
              </w:rPr>
              <w:t xml:space="preserve"> untuk memperbaiki kemudahan pelancong dan daya tarikan ke Pulau Pinang bagi menjadikan negeri ini sebagai pusat pelancongan eko, makanan, sukan, membeli-belah, kesihatan, warisan/sejarah, pendidikan, kebudayaan dan Pusat Insentif Konvensyen dan Pameran (MICE) bagi mencapai objektif </w:t>
            </w:r>
            <w:r w:rsidR="00B75766" w:rsidRPr="000A6AEF">
              <w:rPr>
                <w:rFonts w:ascii="Arial" w:hAnsi="Arial" w:cs="Arial"/>
                <w:color w:val="000000" w:themeColor="text1"/>
                <w:sz w:val="20"/>
                <w:szCs w:val="20"/>
              </w:rPr>
              <w:t>syarikat.</w:t>
            </w:r>
            <w:r w:rsidRPr="000A6AEF">
              <w:rPr>
                <w:rFonts w:ascii="Arial" w:hAnsi="Arial" w:cs="Arial"/>
                <w:color w:val="000000" w:themeColor="text1"/>
                <w:sz w:val="20"/>
                <w:szCs w:val="20"/>
              </w:rPr>
              <w:t xml:space="preserve"> Impaknya, hasil kaji selidik kurang dimanfaatkan bagi mencapai kehendak </w:t>
            </w:r>
            <w:r w:rsidRPr="000A6AEF">
              <w:rPr>
                <w:rFonts w:ascii="Arial" w:hAnsi="Arial" w:cs="Arial"/>
                <w:i/>
                <w:iCs/>
                <w:color w:val="000000" w:themeColor="text1"/>
                <w:sz w:val="20"/>
                <w:szCs w:val="20"/>
              </w:rPr>
              <w:t>objects clause</w:t>
            </w:r>
            <w:r w:rsidRPr="000A6AEF">
              <w:rPr>
                <w:rFonts w:ascii="Arial" w:hAnsi="Arial" w:cs="Arial"/>
                <w:color w:val="000000" w:themeColor="text1"/>
                <w:sz w:val="20"/>
                <w:szCs w:val="20"/>
              </w:rPr>
              <w:t xml:space="preserve"> syarikat</w:t>
            </w:r>
            <w:r w:rsidRPr="000A6AEF">
              <w:rPr>
                <w:rFonts w:ascii="Arial" w:hAnsi="Arial" w:cs="Arial"/>
                <w:bCs/>
                <w:color w:val="000000" w:themeColor="text1"/>
                <w:sz w:val="20"/>
                <w:szCs w:val="20"/>
                <w:lang w:val="ms-MY"/>
              </w:rPr>
              <w:t>.</w:t>
            </w:r>
          </w:p>
          <w:p w:rsidR="008A4673" w:rsidRPr="000A6AEF" w:rsidRDefault="008A4673" w:rsidP="008A4673">
            <w:pPr>
              <w:pStyle w:val="ListParagraph"/>
              <w:spacing w:line="312" w:lineRule="auto"/>
              <w:ind w:left="238"/>
              <w:jc w:val="both"/>
              <w:rPr>
                <w:rFonts w:ascii="Arial" w:hAnsi="Arial" w:cs="Arial"/>
                <w:color w:val="000000" w:themeColor="text1"/>
                <w:sz w:val="20"/>
                <w:szCs w:val="20"/>
              </w:rPr>
            </w:pPr>
          </w:p>
        </w:tc>
        <w:tc>
          <w:tcPr>
            <w:tcW w:w="5103" w:type="dxa"/>
          </w:tcPr>
          <w:p w:rsidR="009957C7" w:rsidRPr="000A6AEF" w:rsidRDefault="009957C7" w:rsidP="00B75766">
            <w:pPr>
              <w:spacing w:line="312" w:lineRule="auto"/>
              <w:rPr>
                <w:rFonts w:ascii="Arial" w:hAnsi="Arial" w:cs="Arial"/>
                <w:color w:val="000000" w:themeColor="text1"/>
                <w:sz w:val="20"/>
                <w:szCs w:val="20"/>
                <w:lang w:val="ms-MY"/>
              </w:rPr>
            </w:pPr>
          </w:p>
          <w:p w:rsidR="00B75766" w:rsidRPr="000A6AEF" w:rsidRDefault="00B75766" w:rsidP="00B75766">
            <w:pPr>
              <w:spacing w:line="312" w:lineRule="auto"/>
              <w:rPr>
                <w:rFonts w:ascii="Arial" w:hAnsi="Arial" w:cs="Arial"/>
                <w:color w:val="000000" w:themeColor="text1"/>
                <w:sz w:val="20"/>
                <w:szCs w:val="20"/>
                <w:lang w:val="ms-MY"/>
              </w:rPr>
            </w:pPr>
          </w:p>
          <w:p w:rsidR="00B75766" w:rsidRPr="000A6AEF" w:rsidRDefault="00B75766" w:rsidP="00B75766">
            <w:pPr>
              <w:spacing w:line="312" w:lineRule="auto"/>
              <w:rPr>
                <w:rFonts w:ascii="Arial" w:hAnsi="Arial" w:cs="Arial"/>
                <w:color w:val="000000" w:themeColor="text1"/>
                <w:sz w:val="20"/>
                <w:szCs w:val="20"/>
                <w:lang w:val="ms-MY"/>
              </w:rPr>
            </w:pPr>
          </w:p>
          <w:p w:rsidR="00B75766" w:rsidRPr="000A6AEF" w:rsidRDefault="00B75766" w:rsidP="00B75766">
            <w:pPr>
              <w:spacing w:line="312" w:lineRule="auto"/>
              <w:rPr>
                <w:rFonts w:ascii="Arial" w:hAnsi="Arial" w:cs="Arial"/>
                <w:color w:val="000000" w:themeColor="text1"/>
                <w:sz w:val="20"/>
                <w:szCs w:val="20"/>
                <w:lang w:val="ms-MY"/>
              </w:rPr>
            </w:pPr>
          </w:p>
          <w:p w:rsidR="00B75766" w:rsidRPr="000A6AEF" w:rsidRDefault="00B75766" w:rsidP="00B75766">
            <w:pPr>
              <w:spacing w:line="312" w:lineRule="auto"/>
              <w:rPr>
                <w:rFonts w:ascii="Arial" w:hAnsi="Arial" w:cs="Arial"/>
                <w:color w:val="000000" w:themeColor="text1"/>
                <w:sz w:val="20"/>
                <w:szCs w:val="20"/>
                <w:lang w:val="ms-MY"/>
              </w:rPr>
            </w:pPr>
          </w:p>
          <w:p w:rsidR="00B75766" w:rsidRPr="000A6AEF" w:rsidRDefault="00B75766" w:rsidP="00B75766">
            <w:pPr>
              <w:spacing w:line="312" w:lineRule="auto"/>
              <w:rPr>
                <w:rFonts w:ascii="Arial" w:hAnsi="Arial" w:cs="Arial"/>
                <w:color w:val="000000" w:themeColor="text1"/>
                <w:sz w:val="20"/>
                <w:szCs w:val="20"/>
                <w:lang w:val="ms-MY"/>
              </w:rPr>
            </w:pPr>
          </w:p>
          <w:p w:rsidR="00B75766" w:rsidRPr="000A6AEF" w:rsidRDefault="00B75766" w:rsidP="00B75766">
            <w:pPr>
              <w:spacing w:line="312" w:lineRule="auto"/>
              <w:rPr>
                <w:rFonts w:ascii="Arial" w:hAnsi="Arial" w:cs="Arial"/>
                <w:color w:val="000000" w:themeColor="text1"/>
                <w:sz w:val="20"/>
                <w:szCs w:val="20"/>
                <w:lang w:val="ms-MY"/>
              </w:rPr>
            </w:pPr>
          </w:p>
          <w:p w:rsidR="00B75766" w:rsidRPr="000A6AEF" w:rsidRDefault="00B75766" w:rsidP="00B75766">
            <w:pPr>
              <w:spacing w:line="312" w:lineRule="auto"/>
              <w:rPr>
                <w:rFonts w:ascii="Arial" w:hAnsi="Arial" w:cs="Arial"/>
                <w:color w:val="000000" w:themeColor="text1"/>
                <w:sz w:val="20"/>
                <w:szCs w:val="20"/>
                <w:lang w:val="ms-MY"/>
              </w:rPr>
            </w:pPr>
          </w:p>
          <w:p w:rsidR="00B75766" w:rsidRPr="000A6AEF" w:rsidRDefault="00B75766" w:rsidP="00B75766">
            <w:pPr>
              <w:spacing w:line="312" w:lineRule="auto"/>
              <w:rPr>
                <w:rFonts w:ascii="Arial" w:hAnsi="Arial" w:cs="Arial"/>
                <w:color w:val="000000" w:themeColor="text1"/>
                <w:sz w:val="20"/>
                <w:szCs w:val="20"/>
                <w:lang w:val="ms-MY"/>
              </w:rPr>
            </w:pPr>
          </w:p>
          <w:p w:rsidR="00B75766" w:rsidRPr="000A6AEF" w:rsidRDefault="00B75766" w:rsidP="00B75766">
            <w:pPr>
              <w:spacing w:line="312" w:lineRule="auto"/>
              <w:rPr>
                <w:rFonts w:ascii="Arial" w:hAnsi="Arial" w:cs="Arial"/>
                <w:color w:val="000000" w:themeColor="text1"/>
                <w:sz w:val="20"/>
                <w:szCs w:val="20"/>
                <w:lang w:val="ms-MY"/>
              </w:rPr>
            </w:pPr>
          </w:p>
          <w:p w:rsidR="00B75766" w:rsidRPr="000A6AEF" w:rsidRDefault="00B75766" w:rsidP="00B75766">
            <w:pPr>
              <w:spacing w:line="312" w:lineRule="auto"/>
              <w:rPr>
                <w:rFonts w:ascii="Arial" w:hAnsi="Arial" w:cs="Arial"/>
                <w:color w:val="000000" w:themeColor="text1"/>
                <w:sz w:val="20"/>
                <w:szCs w:val="20"/>
                <w:lang w:val="ms-MY"/>
              </w:rPr>
            </w:pPr>
          </w:p>
          <w:p w:rsidR="00B75766" w:rsidRPr="000A6AEF" w:rsidRDefault="00B75766" w:rsidP="00B75766">
            <w:pPr>
              <w:spacing w:line="312" w:lineRule="auto"/>
              <w:rPr>
                <w:rFonts w:ascii="Arial" w:hAnsi="Arial" w:cs="Arial"/>
                <w:color w:val="000000" w:themeColor="text1"/>
                <w:sz w:val="20"/>
                <w:szCs w:val="20"/>
                <w:lang w:val="ms-MY"/>
              </w:rPr>
            </w:pPr>
          </w:p>
          <w:p w:rsidR="00B75766" w:rsidRPr="000A6AEF" w:rsidRDefault="00B75766" w:rsidP="00B75766">
            <w:pPr>
              <w:spacing w:line="312" w:lineRule="auto"/>
              <w:rPr>
                <w:rFonts w:ascii="Arial" w:hAnsi="Arial" w:cs="Arial"/>
                <w:color w:val="000000" w:themeColor="text1"/>
                <w:sz w:val="20"/>
                <w:szCs w:val="20"/>
                <w:lang w:val="ms-MY"/>
              </w:rPr>
            </w:pPr>
          </w:p>
          <w:p w:rsidR="00B75766" w:rsidRPr="000A6AEF" w:rsidRDefault="00B75766" w:rsidP="00B75766">
            <w:pPr>
              <w:spacing w:line="312" w:lineRule="auto"/>
              <w:rPr>
                <w:rFonts w:ascii="Arial" w:hAnsi="Arial" w:cs="Arial"/>
                <w:color w:val="000000" w:themeColor="text1"/>
                <w:sz w:val="20"/>
                <w:szCs w:val="20"/>
                <w:lang w:val="ms-MY"/>
              </w:rPr>
            </w:pPr>
          </w:p>
          <w:p w:rsidR="00B75766" w:rsidRPr="000A6AEF" w:rsidRDefault="00B75766" w:rsidP="00B75766">
            <w:pPr>
              <w:spacing w:line="312" w:lineRule="auto"/>
              <w:rPr>
                <w:rFonts w:ascii="Arial" w:hAnsi="Arial" w:cs="Arial"/>
                <w:color w:val="000000" w:themeColor="text1"/>
                <w:sz w:val="20"/>
                <w:szCs w:val="20"/>
                <w:lang w:val="ms-MY"/>
              </w:rPr>
            </w:pPr>
          </w:p>
          <w:p w:rsidR="00B75766" w:rsidRPr="000A6AEF" w:rsidRDefault="00B75766" w:rsidP="00B75766">
            <w:pPr>
              <w:spacing w:line="312" w:lineRule="auto"/>
              <w:rPr>
                <w:rFonts w:ascii="Arial" w:hAnsi="Arial" w:cs="Arial"/>
                <w:color w:val="000000" w:themeColor="text1"/>
                <w:sz w:val="20"/>
                <w:szCs w:val="20"/>
                <w:lang w:val="ms-MY"/>
              </w:rPr>
            </w:pPr>
          </w:p>
          <w:p w:rsidR="00B75766" w:rsidRPr="000A6AEF" w:rsidRDefault="00B75766" w:rsidP="00B75766">
            <w:pPr>
              <w:spacing w:line="312" w:lineRule="auto"/>
              <w:rPr>
                <w:rFonts w:ascii="Arial" w:hAnsi="Arial" w:cs="Arial"/>
                <w:color w:val="000000" w:themeColor="text1"/>
                <w:sz w:val="20"/>
                <w:szCs w:val="20"/>
                <w:lang w:val="ms-MY"/>
              </w:rPr>
            </w:pPr>
          </w:p>
          <w:p w:rsidR="00B75766" w:rsidRPr="000A6AEF" w:rsidRDefault="00B75766" w:rsidP="00B75766">
            <w:pPr>
              <w:spacing w:line="312" w:lineRule="auto"/>
              <w:rPr>
                <w:rFonts w:ascii="Arial" w:hAnsi="Arial" w:cs="Arial"/>
                <w:color w:val="000000" w:themeColor="text1"/>
                <w:sz w:val="20"/>
                <w:szCs w:val="20"/>
                <w:lang w:val="ms-MY"/>
              </w:rPr>
            </w:pPr>
          </w:p>
          <w:p w:rsidR="00B75766" w:rsidRPr="000A6AEF" w:rsidRDefault="00B75766" w:rsidP="00B75766">
            <w:pPr>
              <w:spacing w:line="312" w:lineRule="auto"/>
              <w:rPr>
                <w:rFonts w:ascii="Arial" w:hAnsi="Arial" w:cs="Arial"/>
                <w:color w:val="000000" w:themeColor="text1"/>
                <w:sz w:val="20"/>
                <w:szCs w:val="20"/>
                <w:lang w:val="ms-MY"/>
              </w:rPr>
            </w:pPr>
          </w:p>
          <w:p w:rsidR="00B75766" w:rsidRPr="000A6AEF" w:rsidRDefault="00B75766" w:rsidP="00B75766">
            <w:pPr>
              <w:spacing w:line="312" w:lineRule="auto"/>
              <w:rPr>
                <w:rFonts w:ascii="Arial" w:hAnsi="Arial" w:cs="Arial"/>
                <w:color w:val="000000" w:themeColor="text1"/>
                <w:sz w:val="20"/>
                <w:szCs w:val="20"/>
                <w:lang w:val="ms-MY"/>
              </w:rPr>
            </w:pPr>
          </w:p>
          <w:p w:rsidR="00B75766" w:rsidRPr="000A6AEF" w:rsidRDefault="00B75766" w:rsidP="00B75766">
            <w:pPr>
              <w:spacing w:line="312" w:lineRule="auto"/>
              <w:rPr>
                <w:rFonts w:ascii="Arial" w:hAnsi="Arial" w:cs="Arial"/>
                <w:color w:val="000000" w:themeColor="text1"/>
                <w:sz w:val="20"/>
                <w:szCs w:val="20"/>
                <w:lang w:val="ms-MY"/>
              </w:rPr>
            </w:pPr>
          </w:p>
          <w:p w:rsidR="00B75766" w:rsidRPr="000A6AEF" w:rsidRDefault="00B75766" w:rsidP="00B75766">
            <w:pPr>
              <w:spacing w:line="312" w:lineRule="auto"/>
              <w:rPr>
                <w:rFonts w:ascii="Arial" w:hAnsi="Arial" w:cs="Arial"/>
                <w:color w:val="000000" w:themeColor="text1"/>
                <w:sz w:val="20"/>
                <w:szCs w:val="20"/>
                <w:lang w:val="ms-MY"/>
              </w:rPr>
            </w:pPr>
          </w:p>
          <w:p w:rsidR="00B75766" w:rsidRPr="000A6AEF" w:rsidRDefault="00B75766" w:rsidP="00B75766">
            <w:pPr>
              <w:spacing w:line="312" w:lineRule="auto"/>
              <w:rPr>
                <w:rFonts w:ascii="Arial" w:hAnsi="Arial" w:cs="Arial"/>
                <w:color w:val="000000" w:themeColor="text1"/>
                <w:sz w:val="20"/>
                <w:szCs w:val="20"/>
                <w:lang w:val="ms-MY"/>
              </w:rPr>
            </w:pPr>
          </w:p>
          <w:p w:rsidR="00904C4C" w:rsidRPr="000A6AEF" w:rsidRDefault="00B75766" w:rsidP="007640E8">
            <w:pPr>
              <w:pStyle w:val="ListParagraph"/>
              <w:numPr>
                <w:ilvl w:val="0"/>
                <w:numId w:val="41"/>
              </w:numPr>
              <w:spacing w:line="312" w:lineRule="auto"/>
              <w:jc w:val="both"/>
              <w:rPr>
                <w:rFonts w:ascii="Arial" w:hAnsi="Arial" w:cs="Arial"/>
                <w:color w:val="000000" w:themeColor="text1"/>
                <w:sz w:val="20"/>
                <w:szCs w:val="20"/>
                <w:lang w:val="ms-MY"/>
              </w:rPr>
            </w:pPr>
            <w:r w:rsidRPr="000A6AEF">
              <w:rPr>
                <w:rFonts w:ascii="Arial" w:hAnsi="Arial" w:cs="Arial"/>
                <w:color w:val="000000" w:themeColor="text1"/>
                <w:sz w:val="20"/>
                <w:szCs w:val="20"/>
                <w:lang w:val="ms-MY"/>
              </w:rPr>
              <w:t xml:space="preserve">Adalah tidak tepat untuk menyatakan bahawa hasil laporan kaji selidik tidak dimanfaatkan untuk mencapai kehendak </w:t>
            </w:r>
            <w:r w:rsidRPr="000A6AEF">
              <w:rPr>
                <w:rFonts w:ascii="Arial" w:hAnsi="Arial" w:cs="Arial"/>
                <w:i/>
                <w:color w:val="000000" w:themeColor="text1"/>
                <w:sz w:val="20"/>
                <w:szCs w:val="20"/>
                <w:lang w:val="ms-MY"/>
              </w:rPr>
              <w:t>objects clause</w:t>
            </w:r>
            <w:r w:rsidRPr="000A6AEF">
              <w:rPr>
                <w:rFonts w:ascii="Arial" w:hAnsi="Arial" w:cs="Arial"/>
                <w:color w:val="000000" w:themeColor="text1"/>
                <w:sz w:val="20"/>
                <w:szCs w:val="20"/>
                <w:lang w:val="ms-MY"/>
              </w:rPr>
              <w:t xml:space="preserve"> yang dinyatakan dalam memorandum</w:t>
            </w:r>
            <w:r w:rsidR="00904C4C" w:rsidRPr="000A6AEF">
              <w:rPr>
                <w:rFonts w:ascii="Arial" w:hAnsi="Arial" w:cs="Arial"/>
                <w:color w:val="000000" w:themeColor="text1"/>
                <w:sz w:val="20"/>
                <w:szCs w:val="20"/>
                <w:lang w:val="ms-MY"/>
              </w:rPr>
              <w:t xml:space="preserve">. Ini adalah disebabkan penemuan ataupun hasil kajian selidik akan dikongsi bersama dengan jabatan – jabatan kerajaan yang berkenaan untuk menambahbaikkan keselesaan dan kemudahan yang sedia ada di kawasan pelancongan seperti tandas dan kebersihan. </w:t>
            </w:r>
          </w:p>
          <w:p w:rsidR="007640E8" w:rsidRPr="000A6AEF" w:rsidRDefault="00904C4C" w:rsidP="007640E8">
            <w:pPr>
              <w:pStyle w:val="ListParagraph"/>
              <w:numPr>
                <w:ilvl w:val="0"/>
                <w:numId w:val="41"/>
              </w:numPr>
              <w:spacing w:line="312" w:lineRule="auto"/>
              <w:jc w:val="both"/>
              <w:rPr>
                <w:rFonts w:ascii="Arial" w:hAnsi="Arial" w:cs="Arial"/>
                <w:color w:val="000000" w:themeColor="text1"/>
                <w:sz w:val="20"/>
                <w:szCs w:val="20"/>
                <w:lang w:val="ms-MY"/>
              </w:rPr>
            </w:pPr>
            <w:r w:rsidRPr="000A6AEF">
              <w:rPr>
                <w:rFonts w:ascii="Arial" w:hAnsi="Arial" w:cs="Arial"/>
                <w:color w:val="000000" w:themeColor="text1"/>
                <w:sz w:val="20"/>
                <w:szCs w:val="20"/>
                <w:lang w:val="ms-MY"/>
              </w:rPr>
              <w:t xml:space="preserve">Wakil – wakil dari </w:t>
            </w:r>
            <w:r w:rsidRPr="000A6AEF">
              <w:rPr>
                <w:rFonts w:ascii="Arial" w:hAnsi="Arial" w:cs="Arial"/>
                <w:i/>
                <w:color w:val="000000" w:themeColor="text1"/>
                <w:sz w:val="20"/>
                <w:szCs w:val="20"/>
                <w:lang w:val="ms-MY"/>
              </w:rPr>
              <w:t>Tourism Industry Player Meeting</w:t>
            </w:r>
            <w:r w:rsidRPr="000A6AEF">
              <w:rPr>
                <w:rFonts w:ascii="Arial" w:hAnsi="Arial" w:cs="Arial"/>
                <w:color w:val="000000" w:themeColor="text1"/>
                <w:sz w:val="20"/>
                <w:szCs w:val="20"/>
                <w:lang w:val="ms-MY"/>
              </w:rPr>
              <w:t xml:space="preserve"> dan MMK Pelancongan </w:t>
            </w:r>
            <w:r w:rsidR="007640E8" w:rsidRPr="000A6AEF">
              <w:rPr>
                <w:rFonts w:ascii="Arial" w:hAnsi="Arial" w:cs="Arial"/>
                <w:color w:val="000000" w:themeColor="text1"/>
                <w:sz w:val="20"/>
                <w:szCs w:val="20"/>
                <w:lang w:val="ms-MY"/>
              </w:rPr>
              <w:t xml:space="preserve">yang merangkumi pegawai </w:t>
            </w:r>
            <w:r w:rsidRPr="000A6AEF">
              <w:rPr>
                <w:rFonts w:ascii="Arial" w:hAnsi="Arial" w:cs="Arial"/>
                <w:color w:val="000000" w:themeColor="text1"/>
                <w:sz w:val="20"/>
                <w:szCs w:val="20"/>
                <w:lang w:val="ms-MY"/>
              </w:rPr>
              <w:t xml:space="preserve">MBPP, MOTAC, Tourism Malaysia, travel agents, hotel dan sebagainya </w:t>
            </w:r>
            <w:r w:rsidR="007640E8" w:rsidRPr="000A6AEF">
              <w:rPr>
                <w:rFonts w:ascii="Arial" w:hAnsi="Arial" w:cs="Arial"/>
                <w:color w:val="000000" w:themeColor="text1"/>
                <w:sz w:val="20"/>
                <w:szCs w:val="20"/>
                <w:lang w:val="ms-MY"/>
              </w:rPr>
              <w:t xml:space="preserve">akan dijemput oleh pejabat EXCO Pembangunan Pelancongan Pulau Pinang untuk pembentangan hasil kajian selidik tersebut. </w:t>
            </w:r>
          </w:p>
          <w:p w:rsidR="00904C4C" w:rsidRPr="000A6AEF" w:rsidRDefault="007640E8" w:rsidP="007640E8">
            <w:pPr>
              <w:pStyle w:val="ListParagraph"/>
              <w:numPr>
                <w:ilvl w:val="0"/>
                <w:numId w:val="41"/>
              </w:numPr>
              <w:spacing w:line="312" w:lineRule="auto"/>
              <w:jc w:val="both"/>
              <w:rPr>
                <w:rFonts w:ascii="Arial" w:hAnsi="Arial" w:cs="Arial"/>
                <w:color w:val="000000" w:themeColor="text1"/>
                <w:sz w:val="20"/>
                <w:szCs w:val="20"/>
                <w:lang w:val="ms-MY"/>
              </w:rPr>
            </w:pPr>
            <w:r w:rsidRPr="000A6AEF">
              <w:rPr>
                <w:rFonts w:ascii="Arial" w:hAnsi="Arial" w:cs="Arial"/>
                <w:color w:val="000000" w:themeColor="text1"/>
                <w:sz w:val="20"/>
                <w:szCs w:val="20"/>
                <w:lang w:val="ms-MY"/>
              </w:rPr>
              <w:t xml:space="preserve"> Penemuan ataupun hasil kajian selidik juga telah dirangkumi dalam arah tuju bahagian pemasaran PGTSB. Data -data tersebut juga dapat manfaatkan wakil – wakil dari </w:t>
            </w:r>
            <w:r w:rsidRPr="000A6AEF">
              <w:rPr>
                <w:rFonts w:ascii="Arial" w:hAnsi="Arial" w:cs="Arial"/>
                <w:i/>
                <w:color w:val="000000" w:themeColor="text1"/>
                <w:sz w:val="20"/>
                <w:szCs w:val="20"/>
                <w:lang w:val="ms-MY"/>
              </w:rPr>
              <w:t>Tourism Industry Player Meeting</w:t>
            </w:r>
            <w:r w:rsidRPr="000A6AEF">
              <w:rPr>
                <w:rFonts w:ascii="Arial" w:hAnsi="Arial" w:cs="Arial"/>
                <w:color w:val="000000" w:themeColor="text1"/>
                <w:sz w:val="20"/>
                <w:szCs w:val="20"/>
                <w:lang w:val="ms-MY"/>
              </w:rPr>
              <w:t xml:space="preserve"> dan MMK Pelancongan dalam penetapan arah tuju pemasaran</w:t>
            </w:r>
            <w:r w:rsidR="00904C4C" w:rsidRPr="000A6AEF">
              <w:rPr>
                <w:rFonts w:ascii="Arial" w:hAnsi="Arial" w:cs="Arial"/>
                <w:color w:val="000000" w:themeColor="text1"/>
                <w:sz w:val="20"/>
                <w:szCs w:val="20"/>
                <w:lang w:val="ms-MY"/>
              </w:rPr>
              <w:t xml:space="preserve"> </w:t>
            </w:r>
            <w:r w:rsidR="004025C3" w:rsidRPr="000A6AEF">
              <w:rPr>
                <w:rFonts w:ascii="Arial" w:hAnsi="Arial" w:cs="Arial"/>
                <w:color w:val="000000" w:themeColor="text1"/>
                <w:sz w:val="20"/>
                <w:szCs w:val="20"/>
                <w:lang w:val="ms-MY"/>
              </w:rPr>
              <w:t xml:space="preserve">dan sasaran pemasaran mereka. Ini secara tidak langsung dapat membangunkan </w:t>
            </w:r>
            <w:r w:rsidR="004025C3" w:rsidRPr="000A6AEF">
              <w:rPr>
                <w:rFonts w:ascii="Arial" w:hAnsi="Arial" w:cs="Arial"/>
                <w:color w:val="000000" w:themeColor="text1"/>
                <w:sz w:val="20"/>
                <w:szCs w:val="20"/>
              </w:rPr>
              <w:t xml:space="preserve">daya tarikan Pulau Pinang. </w:t>
            </w:r>
          </w:p>
          <w:p w:rsidR="00FD79B7" w:rsidRPr="000A6AEF" w:rsidRDefault="00FD79B7" w:rsidP="00FD79B7">
            <w:pPr>
              <w:pStyle w:val="ListParagraph"/>
              <w:spacing w:line="312" w:lineRule="auto"/>
              <w:ind w:left="360"/>
              <w:jc w:val="both"/>
              <w:rPr>
                <w:rFonts w:ascii="Arial" w:hAnsi="Arial" w:cs="Arial"/>
                <w:color w:val="000000" w:themeColor="text1"/>
                <w:sz w:val="20"/>
                <w:szCs w:val="20"/>
                <w:lang w:val="ms-MY"/>
              </w:rPr>
            </w:pPr>
          </w:p>
        </w:tc>
      </w:tr>
      <w:tr w:rsidR="000A6AEF" w:rsidRPr="000A6AEF" w:rsidTr="00402A00">
        <w:trPr>
          <w:trHeight w:val="397"/>
        </w:trPr>
        <w:tc>
          <w:tcPr>
            <w:tcW w:w="613" w:type="dxa"/>
            <w:vAlign w:val="center"/>
          </w:tcPr>
          <w:p w:rsidR="004E087D" w:rsidRPr="000A6AEF" w:rsidRDefault="004E087D" w:rsidP="00DE2981">
            <w:pPr>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3.</w:t>
            </w:r>
          </w:p>
        </w:tc>
        <w:tc>
          <w:tcPr>
            <w:tcW w:w="13103" w:type="dxa"/>
            <w:gridSpan w:val="2"/>
            <w:vAlign w:val="center"/>
          </w:tcPr>
          <w:p w:rsidR="004E087D" w:rsidRPr="000A6AEF" w:rsidRDefault="00046211" w:rsidP="008E1963">
            <w:pP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Tadbir Urus</w:t>
            </w:r>
          </w:p>
        </w:tc>
      </w:tr>
      <w:tr w:rsidR="000A6AEF" w:rsidRPr="000A6AEF" w:rsidTr="0095760D">
        <w:trPr>
          <w:trHeight w:val="397"/>
        </w:trPr>
        <w:tc>
          <w:tcPr>
            <w:tcW w:w="613" w:type="dxa"/>
            <w:vAlign w:val="center"/>
          </w:tcPr>
          <w:p w:rsidR="006E3971" w:rsidRPr="000A6AEF" w:rsidRDefault="006E3971" w:rsidP="00DE2981">
            <w:pPr>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a.</w:t>
            </w:r>
          </w:p>
        </w:tc>
        <w:tc>
          <w:tcPr>
            <w:tcW w:w="8000" w:type="dxa"/>
            <w:vAlign w:val="center"/>
          </w:tcPr>
          <w:p w:rsidR="006E3971" w:rsidRPr="000A6AEF" w:rsidRDefault="006E3971" w:rsidP="008E1963">
            <w:pP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Lembaga Pengarah</w:t>
            </w:r>
          </w:p>
        </w:tc>
        <w:tc>
          <w:tcPr>
            <w:tcW w:w="5103" w:type="dxa"/>
            <w:vAlign w:val="center"/>
          </w:tcPr>
          <w:p w:rsidR="006E3971" w:rsidRPr="000A6AEF" w:rsidRDefault="006E3971" w:rsidP="008E1963">
            <w:pPr>
              <w:rPr>
                <w:rFonts w:ascii="Arial" w:hAnsi="Arial" w:cs="Arial"/>
                <w:b/>
                <w:color w:val="000000" w:themeColor="text1"/>
                <w:sz w:val="20"/>
                <w:szCs w:val="20"/>
                <w:lang w:val="ms-MY"/>
              </w:rPr>
            </w:pPr>
          </w:p>
        </w:tc>
      </w:tr>
      <w:tr w:rsidR="000A6AEF" w:rsidRPr="000A6AEF" w:rsidTr="0095760D">
        <w:trPr>
          <w:trHeight w:val="397"/>
        </w:trPr>
        <w:tc>
          <w:tcPr>
            <w:tcW w:w="613" w:type="dxa"/>
            <w:vAlign w:val="center"/>
          </w:tcPr>
          <w:p w:rsidR="009F7823" w:rsidRPr="000A6AEF" w:rsidRDefault="009F7823" w:rsidP="00DE2981">
            <w:pPr>
              <w:jc w:val="center"/>
              <w:rPr>
                <w:rFonts w:ascii="Arial" w:hAnsi="Arial" w:cs="Arial"/>
                <w:b/>
                <w:color w:val="000000" w:themeColor="text1"/>
                <w:sz w:val="20"/>
                <w:szCs w:val="20"/>
                <w:lang w:val="ms-MY"/>
              </w:rPr>
            </w:pPr>
          </w:p>
        </w:tc>
        <w:tc>
          <w:tcPr>
            <w:tcW w:w="8000" w:type="dxa"/>
            <w:vAlign w:val="center"/>
          </w:tcPr>
          <w:p w:rsidR="009F7823" w:rsidRPr="000A6AEF" w:rsidRDefault="009F7823" w:rsidP="008A4673">
            <w:pPr>
              <w:pStyle w:val="ListParagraph"/>
              <w:numPr>
                <w:ilvl w:val="0"/>
                <w:numId w:val="18"/>
              </w:numPr>
              <w:spacing w:line="312" w:lineRule="auto"/>
              <w:ind w:left="230" w:hanging="216"/>
              <w:jc w:val="both"/>
              <w:rPr>
                <w:rFonts w:ascii="Arial" w:hAnsi="Arial" w:cs="Arial"/>
                <w:b/>
                <w:color w:val="000000" w:themeColor="text1"/>
                <w:sz w:val="20"/>
                <w:szCs w:val="20"/>
                <w:lang w:val="ms-MY"/>
              </w:rPr>
            </w:pPr>
            <w:r w:rsidRPr="000A6AEF">
              <w:rPr>
                <w:rFonts w:ascii="Arial" w:hAnsi="Arial" w:cs="Arial"/>
                <w:color w:val="000000" w:themeColor="text1"/>
                <w:sz w:val="20"/>
                <w:szCs w:val="20"/>
                <w:lang w:val="ms-MY"/>
              </w:rPr>
              <w:t>6 daripada 10 amalan terbaik telah diamalkan oleh Syarikat. Manakala satu amalan terbaik iaitu Lembaga Pengarah hendaklah menyatakan peranan dan tanggungjawab ahli dengan jelas dalam melaksanakan tanggungjawab fidusiari (TOR/surat perlantikan) [MCCG 2012 principle 1, recommendation 1.2], diaplikasikan Manakala satu amalan terbaik iaitu Lembaga Pengarah hendaklah menyatakan peranan dan tanggungjawab ahli dengan jelas dalam melaksanakan tanggungjawab fidusiari (TOR/surat perlantikan) [MCCG 2012 principle 1, recommendation 1.2], diaplikasikan melalui tanggungjawab Lemb</w:t>
            </w:r>
            <w:r w:rsidR="00336F98" w:rsidRPr="000A6AEF">
              <w:rPr>
                <w:rFonts w:ascii="Arial" w:hAnsi="Arial" w:cs="Arial"/>
                <w:color w:val="000000" w:themeColor="text1"/>
                <w:sz w:val="20"/>
                <w:szCs w:val="20"/>
                <w:lang w:val="ms-MY"/>
              </w:rPr>
              <w:t>a</w:t>
            </w:r>
            <w:r w:rsidRPr="000A6AEF">
              <w:rPr>
                <w:rFonts w:ascii="Arial" w:hAnsi="Arial" w:cs="Arial"/>
                <w:color w:val="000000" w:themeColor="text1"/>
                <w:sz w:val="20"/>
                <w:szCs w:val="20"/>
                <w:lang w:val="ms-MY"/>
              </w:rPr>
              <w:t>ga Pengarah melalui tanggungjawab seperti termaktub dalam Akta Syarikat 2016.</w:t>
            </w:r>
          </w:p>
          <w:p w:rsidR="009F7823" w:rsidRPr="000A6AEF" w:rsidRDefault="009F7823" w:rsidP="008A4673">
            <w:pPr>
              <w:pStyle w:val="ListParagraph"/>
              <w:numPr>
                <w:ilvl w:val="0"/>
                <w:numId w:val="18"/>
              </w:numPr>
              <w:spacing w:line="312" w:lineRule="auto"/>
              <w:ind w:left="230" w:hanging="216"/>
              <w:jc w:val="both"/>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 xml:space="preserve">3 amalan terbaik </w:t>
            </w:r>
            <w:r w:rsidR="00E44C9D" w:rsidRPr="000A6AEF">
              <w:rPr>
                <w:rFonts w:ascii="Arial" w:hAnsi="Arial" w:cs="Arial"/>
                <w:b/>
                <w:color w:val="000000" w:themeColor="text1"/>
                <w:sz w:val="20"/>
                <w:szCs w:val="20"/>
                <w:lang w:val="ms-MY"/>
              </w:rPr>
              <w:t xml:space="preserve">yang </w:t>
            </w:r>
            <w:r w:rsidRPr="000A6AEF">
              <w:rPr>
                <w:rFonts w:ascii="Arial" w:hAnsi="Arial" w:cs="Arial"/>
                <w:b/>
                <w:color w:val="000000" w:themeColor="text1"/>
                <w:sz w:val="20"/>
                <w:szCs w:val="20"/>
                <w:lang w:val="ms-MY"/>
              </w:rPr>
              <w:t>belum diamalkan oleh syarikat iaitu:</w:t>
            </w:r>
          </w:p>
          <w:p w:rsidR="009F7823" w:rsidRPr="000A6AEF" w:rsidRDefault="009F7823" w:rsidP="008A4673">
            <w:pPr>
              <w:pStyle w:val="ListParagraph"/>
              <w:numPr>
                <w:ilvl w:val="0"/>
                <w:numId w:val="21"/>
              </w:numPr>
              <w:spacing w:line="312" w:lineRule="auto"/>
              <w:ind w:left="230" w:hanging="216"/>
              <w:jc w:val="both"/>
              <w:rPr>
                <w:rFonts w:ascii="Arial" w:eastAsia="Times New Roman" w:hAnsi="Arial" w:cs="Arial"/>
                <w:color w:val="000000" w:themeColor="text1"/>
                <w:sz w:val="20"/>
                <w:szCs w:val="20"/>
                <w:lang w:eastAsia="zh-CN"/>
              </w:rPr>
            </w:pPr>
            <w:r w:rsidRPr="000A6AEF">
              <w:rPr>
                <w:rFonts w:ascii="Arial" w:hAnsi="Arial" w:cs="Arial"/>
                <w:color w:val="000000" w:themeColor="text1"/>
                <w:sz w:val="20"/>
                <w:szCs w:val="20"/>
              </w:rPr>
              <w:t xml:space="preserve">Lembaga Pengarah hendaklah </w:t>
            </w:r>
            <w:r w:rsidRPr="000A6AEF">
              <w:rPr>
                <w:rFonts w:ascii="Arial" w:hAnsi="Arial" w:cs="Arial"/>
                <w:color w:val="000000" w:themeColor="text1"/>
                <w:sz w:val="20"/>
                <w:szCs w:val="20"/>
                <w:lang w:val="ms-MY"/>
              </w:rPr>
              <w:t>mewujudkan kod etika rasmi syarikat [MCCG 2012 principle 1]</w:t>
            </w:r>
          </w:p>
          <w:p w:rsidR="009F7823" w:rsidRPr="000A6AEF" w:rsidRDefault="009F7823" w:rsidP="008A4673">
            <w:pPr>
              <w:pStyle w:val="ListParagraph"/>
              <w:numPr>
                <w:ilvl w:val="0"/>
                <w:numId w:val="21"/>
              </w:numPr>
              <w:spacing w:line="312" w:lineRule="auto"/>
              <w:ind w:left="230" w:hanging="216"/>
              <w:jc w:val="both"/>
              <w:rPr>
                <w:rFonts w:ascii="Arial" w:eastAsia="Times New Roman" w:hAnsi="Arial" w:cs="Arial"/>
                <w:color w:val="000000" w:themeColor="text1"/>
                <w:sz w:val="20"/>
                <w:szCs w:val="20"/>
                <w:lang w:eastAsia="zh-CN"/>
              </w:rPr>
            </w:pPr>
            <w:r w:rsidRPr="000A6AEF">
              <w:rPr>
                <w:rFonts w:ascii="Arial" w:eastAsia="Times New Roman" w:hAnsi="Arial" w:cs="Arial"/>
                <w:color w:val="000000" w:themeColor="text1"/>
                <w:sz w:val="20"/>
                <w:szCs w:val="20"/>
                <w:lang w:eastAsia="zh-CN"/>
              </w:rPr>
              <w:t>Lembaga Pengarah hendaklah menyedia dan meluluskan terma rujukan (TOR) bagi setiap jawatankuasa yang ditubuhkan di peringkat Lembaga Pengarah dengan menyatakan peranan dan tanggungjawab dengan jelas.</w:t>
            </w:r>
          </w:p>
          <w:p w:rsidR="009F7823" w:rsidRPr="000A6AEF" w:rsidRDefault="009F7823" w:rsidP="008A4673">
            <w:pPr>
              <w:pStyle w:val="ListParagraph"/>
              <w:spacing w:line="312" w:lineRule="auto"/>
              <w:ind w:left="230" w:hanging="216"/>
              <w:jc w:val="both"/>
              <w:rPr>
                <w:rFonts w:ascii="Arial" w:eastAsia="Times New Roman" w:hAnsi="Arial" w:cs="Arial"/>
                <w:color w:val="000000" w:themeColor="text1"/>
                <w:sz w:val="20"/>
                <w:szCs w:val="20"/>
                <w:lang w:eastAsia="zh-CN"/>
              </w:rPr>
            </w:pPr>
            <w:r w:rsidRPr="000A6AEF">
              <w:rPr>
                <w:rFonts w:ascii="Arial" w:eastAsia="Times New Roman" w:hAnsi="Arial" w:cs="Arial"/>
                <w:color w:val="000000" w:themeColor="text1"/>
                <w:sz w:val="20"/>
                <w:szCs w:val="20"/>
                <w:lang w:eastAsia="zh-CN"/>
              </w:rPr>
              <w:t xml:space="preserve">    (</w:t>
            </w:r>
            <w:r w:rsidRPr="000A6AEF">
              <w:rPr>
                <w:rFonts w:ascii="Arial" w:eastAsia="Times New Roman" w:hAnsi="Arial" w:cs="Arial"/>
                <w:i/>
                <w:color w:val="000000" w:themeColor="text1"/>
                <w:sz w:val="20"/>
                <w:szCs w:val="20"/>
                <w:lang w:eastAsia="zh-CN"/>
              </w:rPr>
              <w:t xml:space="preserve">Green Book </w:t>
            </w:r>
            <w:r w:rsidRPr="000A6AEF">
              <w:rPr>
                <w:rFonts w:ascii="Arial" w:eastAsia="Times New Roman" w:hAnsi="Arial" w:cs="Arial"/>
                <w:color w:val="000000" w:themeColor="text1"/>
                <w:sz w:val="20"/>
                <w:szCs w:val="20"/>
                <w:lang w:eastAsia="zh-CN"/>
              </w:rPr>
              <w:t>perenggan 1.2.2).</w:t>
            </w:r>
          </w:p>
          <w:p w:rsidR="009F7823" w:rsidRPr="000A6AEF" w:rsidRDefault="009F7823" w:rsidP="008A4673">
            <w:pPr>
              <w:pStyle w:val="ListParagraph"/>
              <w:numPr>
                <w:ilvl w:val="0"/>
                <w:numId w:val="21"/>
              </w:numPr>
              <w:spacing w:line="312" w:lineRule="auto"/>
              <w:ind w:left="230" w:hanging="216"/>
              <w:jc w:val="both"/>
              <w:rPr>
                <w:rFonts w:ascii="Arial" w:hAnsi="Arial" w:cs="Arial"/>
                <w:color w:val="000000" w:themeColor="text1"/>
                <w:sz w:val="20"/>
                <w:szCs w:val="20"/>
                <w:lang w:eastAsia="en-MY"/>
              </w:rPr>
            </w:pPr>
            <w:r w:rsidRPr="000A6AEF">
              <w:rPr>
                <w:rFonts w:ascii="Arial" w:hAnsi="Arial" w:cs="Arial"/>
                <w:color w:val="000000" w:themeColor="text1"/>
                <w:sz w:val="20"/>
                <w:szCs w:val="20"/>
              </w:rPr>
              <w:t xml:space="preserve">Lembaga Pengarah </w:t>
            </w:r>
            <w:r w:rsidRPr="000A6AEF">
              <w:rPr>
                <w:rFonts w:ascii="Arial" w:hAnsi="Arial" w:cs="Arial"/>
                <w:color w:val="000000" w:themeColor="text1"/>
                <w:sz w:val="20"/>
                <w:szCs w:val="20"/>
                <w:lang w:eastAsia="en-MY"/>
              </w:rPr>
              <w:t>hendaklah memastikan ahlinya mempunyai akses kepada program pembelajaran yang berterusan bagi memperkasakan diri dalam pembangunan perniagaan yang dinamik dan kompleks serta mengekalkan penyertaan yang aktif semasa mesyuarat.</w:t>
            </w:r>
          </w:p>
          <w:p w:rsidR="009F7823" w:rsidRPr="000A6AEF" w:rsidRDefault="009F7823" w:rsidP="008A4673">
            <w:pPr>
              <w:pStyle w:val="ListParagraph"/>
              <w:spacing w:line="312" w:lineRule="auto"/>
              <w:ind w:left="230" w:hanging="216"/>
              <w:jc w:val="both"/>
              <w:rPr>
                <w:rFonts w:ascii="Arial" w:hAnsi="Arial" w:cs="Arial"/>
                <w:color w:val="000000" w:themeColor="text1"/>
                <w:sz w:val="20"/>
                <w:szCs w:val="20"/>
              </w:rPr>
            </w:pPr>
            <w:r w:rsidRPr="000A6AEF">
              <w:rPr>
                <w:rFonts w:ascii="Arial" w:hAnsi="Arial" w:cs="Arial"/>
                <w:color w:val="000000" w:themeColor="text1"/>
                <w:sz w:val="20"/>
                <w:szCs w:val="20"/>
              </w:rPr>
              <w:t xml:space="preserve">    [MCCG 2012, </w:t>
            </w:r>
            <w:r w:rsidRPr="000A6AEF">
              <w:rPr>
                <w:rFonts w:ascii="Arial" w:hAnsi="Arial" w:cs="Arial"/>
                <w:i/>
                <w:color w:val="000000" w:themeColor="text1"/>
                <w:sz w:val="20"/>
                <w:szCs w:val="20"/>
              </w:rPr>
              <w:t>principle</w:t>
            </w:r>
            <w:r w:rsidRPr="000A6AEF">
              <w:rPr>
                <w:rFonts w:ascii="Arial" w:hAnsi="Arial" w:cs="Arial"/>
                <w:color w:val="000000" w:themeColor="text1"/>
                <w:sz w:val="20"/>
                <w:szCs w:val="20"/>
              </w:rPr>
              <w:t xml:space="preserve"> 4 </w:t>
            </w:r>
            <w:r w:rsidRPr="000A6AEF">
              <w:rPr>
                <w:rFonts w:ascii="Arial" w:hAnsi="Arial" w:cs="Arial"/>
                <w:i/>
                <w:color w:val="000000" w:themeColor="text1"/>
                <w:sz w:val="20"/>
                <w:szCs w:val="20"/>
              </w:rPr>
              <w:t xml:space="preserve">recommendation </w:t>
            </w:r>
            <w:r w:rsidRPr="000A6AEF">
              <w:rPr>
                <w:rFonts w:ascii="Arial" w:hAnsi="Arial" w:cs="Arial"/>
                <w:color w:val="000000" w:themeColor="text1"/>
                <w:sz w:val="20"/>
                <w:szCs w:val="20"/>
              </w:rPr>
              <w:t>4.2]</w:t>
            </w:r>
          </w:p>
          <w:p w:rsidR="009F7823" w:rsidRPr="000A6AEF" w:rsidRDefault="009F7823" w:rsidP="008A4673">
            <w:pPr>
              <w:pStyle w:val="ListParagraph"/>
              <w:spacing w:line="312" w:lineRule="auto"/>
              <w:ind w:left="230" w:hanging="216"/>
              <w:jc w:val="both"/>
              <w:rPr>
                <w:rFonts w:ascii="Arial" w:hAnsi="Arial" w:cs="Arial"/>
                <w:b/>
                <w:color w:val="000000" w:themeColor="text1"/>
                <w:sz w:val="16"/>
                <w:szCs w:val="16"/>
                <w:lang w:val="ms-MY"/>
              </w:rPr>
            </w:pPr>
          </w:p>
        </w:tc>
        <w:tc>
          <w:tcPr>
            <w:tcW w:w="5103" w:type="dxa"/>
          </w:tcPr>
          <w:p w:rsidR="009F7823" w:rsidRPr="000A6AEF" w:rsidRDefault="009F7823" w:rsidP="00B4752C">
            <w:pPr>
              <w:spacing w:line="312" w:lineRule="auto"/>
              <w:jc w:val="both"/>
              <w:rPr>
                <w:rFonts w:ascii="Arial" w:hAnsi="Arial" w:cs="Arial"/>
                <w:color w:val="000000" w:themeColor="text1"/>
                <w:sz w:val="20"/>
                <w:szCs w:val="20"/>
                <w:lang w:val="ms-MY"/>
              </w:rPr>
            </w:pPr>
          </w:p>
          <w:p w:rsidR="008C12DE" w:rsidRPr="000A6AEF" w:rsidRDefault="008C12DE" w:rsidP="00B4752C">
            <w:pPr>
              <w:spacing w:line="312" w:lineRule="auto"/>
              <w:jc w:val="both"/>
              <w:rPr>
                <w:rFonts w:ascii="Arial" w:hAnsi="Arial" w:cs="Arial"/>
                <w:color w:val="000000" w:themeColor="text1"/>
                <w:sz w:val="20"/>
                <w:szCs w:val="20"/>
                <w:lang w:val="ms-MY"/>
              </w:rPr>
            </w:pPr>
          </w:p>
          <w:p w:rsidR="008C12DE" w:rsidRPr="000A6AEF" w:rsidRDefault="008C12DE" w:rsidP="00B4752C">
            <w:pPr>
              <w:spacing w:line="312" w:lineRule="auto"/>
              <w:jc w:val="both"/>
              <w:rPr>
                <w:rFonts w:ascii="Arial" w:hAnsi="Arial" w:cs="Arial"/>
                <w:color w:val="000000" w:themeColor="text1"/>
                <w:sz w:val="20"/>
                <w:szCs w:val="20"/>
                <w:lang w:val="ms-MY"/>
              </w:rPr>
            </w:pPr>
          </w:p>
          <w:p w:rsidR="008C12DE" w:rsidRPr="000A6AEF" w:rsidRDefault="008C12DE" w:rsidP="00B4752C">
            <w:pPr>
              <w:spacing w:line="312" w:lineRule="auto"/>
              <w:jc w:val="both"/>
              <w:rPr>
                <w:rFonts w:ascii="Arial" w:hAnsi="Arial" w:cs="Arial"/>
                <w:color w:val="000000" w:themeColor="text1"/>
                <w:sz w:val="20"/>
                <w:szCs w:val="20"/>
                <w:lang w:val="ms-MY"/>
              </w:rPr>
            </w:pPr>
          </w:p>
          <w:p w:rsidR="008C12DE" w:rsidRPr="000A6AEF" w:rsidRDefault="008C12DE" w:rsidP="00B4752C">
            <w:pPr>
              <w:spacing w:line="312" w:lineRule="auto"/>
              <w:jc w:val="both"/>
              <w:rPr>
                <w:rFonts w:ascii="Arial" w:hAnsi="Arial" w:cs="Arial"/>
                <w:color w:val="000000" w:themeColor="text1"/>
                <w:sz w:val="20"/>
                <w:szCs w:val="20"/>
                <w:lang w:val="ms-MY"/>
              </w:rPr>
            </w:pPr>
          </w:p>
          <w:p w:rsidR="008C12DE" w:rsidRPr="000A6AEF" w:rsidRDefault="008C12DE" w:rsidP="00B4752C">
            <w:pPr>
              <w:spacing w:line="312" w:lineRule="auto"/>
              <w:jc w:val="both"/>
              <w:rPr>
                <w:rFonts w:ascii="Arial" w:hAnsi="Arial" w:cs="Arial"/>
                <w:color w:val="000000" w:themeColor="text1"/>
                <w:sz w:val="20"/>
                <w:szCs w:val="20"/>
                <w:lang w:val="ms-MY"/>
              </w:rPr>
            </w:pPr>
          </w:p>
          <w:p w:rsidR="008C12DE" w:rsidRPr="000A6AEF" w:rsidRDefault="008C12DE" w:rsidP="00B4752C">
            <w:pPr>
              <w:spacing w:line="312" w:lineRule="auto"/>
              <w:jc w:val="both"/>
              <w:rPr>
                <w:rFonts w:ascii="Arial" w:hAnsi="Arial" w:cs="Arial"/>
                <w:color w:val="000000" w:themeColor="text1"/>
                <w:sz w:val="20"/>
                <w:szCs w:val="20"/>
                <w:lang w:val="ms-MY"/>
              </w:rPr>
            </w:pPr>
          </w:p>
          <w:p w:rsidR="008C12DE" w:rsidRPr="000A6AEF" w:rsidRDefault="008C12DE" w:rsidP="00B4752C">
            <w:pPr>
              <w:spacing w:line="312" w:lineRule="auto"/>
              <w:jc w:val="both"/>
              <w:rPr>
                <w:rFonts w:ascii="Arial" w:hAnsi="Arial" w:cs="Arial"/>
                <w:color w:val="000000" w:themeColor="text1"/>
                <w:sz w:val="20"/>
                <w:szCs w:val="20"/>
                <w:lang w:val="ms-MY"/>
              </w:rPr>
            </w:pPr>
          </w:p>
          <w:p w:rsidR="008C12DE" w:rsidRPr="000A6AEF" w:rsidRDefault="008C12DE" w:rsidP="00B4752C">
            <w:pPr>
              <w:spacing w:line="312" w:lineRule="auto"/>
              <w:jc w:val="both"/>
              <w:rPr>
                <w:rFonts w:ascii="Arial" w:hAnsi="Arial" w:cs="Arial"/>
                <w:color w:val="000000" w:themeColor="text1"/>
                <w:sz w:val="20"/>
                <w:szCs w:val="20"/>
                <w:lang w:val="ms-MY"/>
              </w:rPr>
            </w:pPr>
          </w:p>
          <w:p w:rsidR="008C12DE" w:rsidRPr="000A6AEF" w:rsidRDefault="008C12DE" w:rsidP="00B4752C">
            <w:pPr>
              <w:spacing w:line="312" w:lineRule="auto"/>
              <w:jc w:val="both"/>
              <w:rPr>
                <w:rFonts w:ascii="Arial" w:hAnsi="Arial" w:cs="Arial"/>
                <w:color w:val="000000" w:themeColor="text1"/>
                <w:sz w:val="20"/>
                <w:szCs w:val="20"/>
                <w:lang w:val="ms-MY"/>
              </w:rPr>
            </w:pPr>
          </w:p>
          <w:p w:rsidR="008C12DE" w:rsidRPr="000A6AEF" w:rsidRDefault="008C12DE" w:rsidP="008C12DE">
            <w:pPr>
              <w:pStyle w:val="ListParagraph"/>
              <w:numPr>
                <w:ilvl w:val="0"/>
                <w:numId w:val="43"/>
              </w:numPr>
              <w:spacing w:line="312" w:lineRule="auto"/>
              <w:jc w:val="both"/>
              <w:rPr>
                <w:rFonts w:ascii="Arial" w:hAnsi="Arial" w:cs="Arial"/>
                <w:color w:val="000000" w:themeColor="text1"/>
                <w:sz w:val="20"/>
                <w:szCs w:val="20"/>
                <w:lang w:val="ms-MY"/>
              </w:rPr>
            </w:pPr>
            <w:r w:rsidRPr="000A6AEF">
              <w:rPr>
                <w:rFonts w:ascii="Arial" w:hAnsi="Arial" w:cs="Arial"/>
                <w:color w:val="000000" w:themeColor="text1"/>
                <w:sz w:val="20"/>
                <w:szCs w:val="20"/>
                <w:lang w:val="ms-MY"/>
              </w:rPr>
              <w:t xml:space="preserve">PGTSB akan maklumkan kepada lembaga pengarah untuk mewujudkan kod etika rasmi syarikat. </w:t>
            </w:r>
          </w:p>
          <w:p w:rsidR="008C12DE" w:rsidRPr="000A6AEF" w:rsidRDefault="000A6AEF" w:rsidP="000A6AEF">
            <w:pPr>
              <w:pStyle w:val="ListParagraph"/>
              <w:numPr>
                <w:ilvl w:val="0"/>
                <w:numId w:val="43"/>
              </w:numPr>
              <w:spacing w:line="312" w:lineRule="auto"/>
              <w:jc w:val="both"/>
              <w:rPr>
                <w:rFonts w:ascii="Arial" w:hAnsi="Arial" w:cs="Arial"/>
                <w:color w:val="000000" w:themeColor="text1"/>
                <w:sz w:val="20"/>
                <w:szCs w:val="20"/>
                <w:lang w:val="ms-MY"/>
              </w:rPr>
            </w:pPr>
            <w:r w:rsidRPr="000A6AEF">
              <w:rPr>
                <w:rFonts w:ascii="Arial" w:hAnsi="Arial" w:cs="Arial"/>
                <w:color w:val="000000" w:themeColor="text1"/>
                <w:sz w:val="20"/>
                <w:szCs w:val="20"/>
              </w:rPr>
              <w:t>Pihak PGTSB telah mengambil maklum terhadap komen juruaudit dan akan memastikan Terma TOR dan akese</w:t>
            </w:r>
            <w:r>
              <w:rPr>
                <w:rFonts w:ascii="Arial" w:hAnsi="Arial" w:cs="Arial"/>
                <w:color w:val="000000" w:themeColor="text1"/>
                <w:sz w:val="20"/>
                <w:szCs w:val="20"/>
              </w:rPr>
              <w:t>s</w:t>
            </w:r>
            <w:r w:rsidRPr="000A6AEF">
              <w:rPr>
                <w:rFonts w:ascii="Arial" w:hAnsi="Arial" w:cs="Arial"/>
                <w:color w:val="000000" w:themeColor="text1"/>
                <w:sz w:val="20"/>
                <w:szCs w:val="20"/>
              </w:rPr>
              <w:t xml:space="preserve"> kepada </w:t>
            </w:r>
            <w:r>
              <w:rPr>
                <w:rFonts w:ascii="Arial" w:hAnsi="Arial" w:cs="Arial"/>
                <w:color w:val="000000" w:themeColor="text1"/>
                <w:sz w:val="20"/>
                <w:szCs w:val="20"/>
              </w:rPr>
              <w:t xml:space="preserve">program pembelajaran akan disampaikan ke lembaga pengarah PGTSB. </w:t>
            </w:r>
          </w:p>
        </w:tc>
      </w:tr>
      <w:tr w:rsidR="000A6AEF" w:rsidRPr="000A6AEF" w:rsidTr="00402A00">
        <w:trPr>
          <w:trHeight w:val="397"/>
        </w:trPr>
        <w:tc>
          <w:tcPr>
            <w:tcW w:w="613" w:type="dxa"/>
            <w:vMerge w:val="restart"/>
          </w:tcPr>
          <w:p w:rsidR="004E087D" w:rsidRPr="000A6AEF" w:rsidRDefault="004E087D" w:rsidP="006E3971">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b.</w:t>
            </w:r>
          </w:p>
        </w:tc>
        <w:tc>
          <w:tcPr>
            <w:tcW w:w="13103" w:type="dxa"/>
            <w:gridSpan w:val="2"/>
            <w:vAlign w:val="center"/>
          </w:tcPr>
          <w:p w:rsidR="004E087D" w:rsidRPr="000A6AEF" w:rsidRDefault="00737CBA" w:rsidP="006E3971">
            <w:pPr>
              <w:rPr>
                <w:rFonts w:ascii="Arial" w:hAnsi="Arial" w:cs="Arial"/>
                <w:b/>
                <w:color w:val="000000" w:themeColor="text1"/>
                <w:sz w:val="20"/>
                <w:szCs w:val="20"/>
              </w:rPr>
            </w:pPr>
            <w:r w:rsidRPr="000A6AEF">
              <w:rPr>
                <w:rFonts w:ascii="Arial" w:hAnsi="Arial" w:cs="Arial"/>
                <w:b/>
                <w:bCs/>
                <w:color w:val="000000" w:themeColor="text1"/>
                <w:sz w:val="20"/>
                <w:szCs w:val="20"/>
                <w:lang w:val="ms-MY"/>
              </w:rPr>
              <w:t xml:space="preserve">Jawatankuasa Audit </w:t>
            </w:r>
            <w:r w:rsidR="006E3971" w:rsidRPr="000A6AEF">
              <w:rPr>
                <w:rFonts w:ascii="Arial" w:hAnsi="Arial" w:cs="Arial"/>
                <w:b/>
                <w:bCs/>
                <w:color w:val="000000" w:themeColor="text1"/>
                <w:sz w:val="20"/>
                <w:szCs w:val="20"/>
                <w:lang w:val="ms-MY"/>
              </w:rPr>
              <w:t xml:space="preserve"> dan </w:t>
            </w:r>
            <w:r w:rsidRPr="000A6AEF">
              <w:rPr>
                <w:rFonts w:ascii="Arial" w:hAnsi="Arial" w:cs="Arial"/>
                <w:b/>
                <w:bCs/>
                <w:color w:val="000000" w:themeColor="text1"/>
                <w:sz w:val="20"/>
                <w:szCs w:val="20"/>
                <w:lang w:val="ms-MY"/>
              </w:rPr>
              <w:t>Audit Dalam</w:t>
            </w:r>
            <w:r w:rsidR="006E3971" w:rsidRPr="000A6AEF">
              <w:rPr>
                <w:rFonts w:ascii="Arial" w:hAnsi="Arial" w:cs="Arial"/>
                <w:b/>
                <w:bCs/>
                <w:color w:val="000000" w:themeColor="text1"/>
                <w:sz w:val="20"/>
                <w:szCs w:val="20"/>
                <w:lang w:val="ms-MY"/>
              </w:rPr>
              <w:t>an</w:t>
            </w:r>
          </w:p>
        </w:tc>
      </w:tr>
      <w:tr w:rsidR="000A6AEF" w:rsidRPr="000A6AEF" w:rsidTr="0095760D">
        <w:trPr>
          <w:trHeight w:val="860"/>
        </w:trPr>
        <w:tc>
          <w:tcPr>
            <w:tcW w:w="613" w:type="dxa"/>
            <w:vMerge/>
          </w:tcPr>
          <w:p w:rsidR="009F7823" w:rsidRPr="000A6AEF" w:rsidRDefault="009F7823" w:rsidP="00EA010B">
            <w:pPr>
              <w:spacing w:line="312" w:lineRule="auto"/>
              <w:jc w:val="center"/>
              <w:rPr>
                <w:rFonts w:ascii="Arial" w:hAnsi="Arial" w:cs="Arial"/>
                <w:b/>
                <w:color w:val="000000" w:themeColor="text1"/>
                <w:sz w:val="20"/>
                <w:szCs w:val="20"/>
                <w:lang w:val="ms-MY"/>
              </w:rPr>
            </w:pPr>
          </w:p>
        </w:tc>
        <w:tc>
          <w:tcPr>
            <w:tcW w:w="8000" w:type="dxa"/>
          </w:tcPr>
          <w:p w:rsidR="009F7823" w:rsidRPr="000A6AEF" w:rsidRDefault="009F7823" w:rsidP="008A4673">
            <w:pPr>
              <w:pStyle w:val="ListParagraph"/>
              <w:numPr>
                <w:ilvl w:val="0"/>
                <w:numId w:val="3"/>
              </w:numPr>
              <w:spacing w:line="312" w:lineRule="auto"/>
              <w:ind w:left="238" w:hanging="238"/>
              <w:jc w:val="both"/>
              <w:rPr>
                <w:rFonts w:ascii="Arial" w:hAnsi="Arial" w:cs="Arial"/>
                <w:color w:val="000000" w:themeColor="text1"/>
                <w:sz w:val="20"/>
                <w:szCs w:val="20"/>
              </w:rPr>
            </w:pPr>
            <w:r w:rsidRPr="000A6AEF">
              <w:rPr>
                <w:rFonts w:ascii="Arial" w:hAnsi="Arial" w:cs="Arial"/>
                <w:color w:val="000000" w:themeColor="text1"/>
                <w:sz w:val="20"/>
                <w:szCs w:val="20"/>
                <w:lang w:val="ms-MY"/>
              </w:rPr>
              <w:t xml:space="preserve">Jawatankuasa Audit (JKA) tidak ditubuhkan. Namun, JKA ada ditubuhkan di peringkat induk iaitu PDC untuk memutuskan tindakan terhadap penemuan Audit mengenai PGTSB apabila diaudit oleh Unit Audit Dalaman PDC. </w:t>
            </w:r>
          </w:p>
          <w:p w:rsidR="009F7823" w:rsidRPr="000A6AEF" w:rsidRDefault="009F7823" w:rsidP="008A4673">
            <w:pPr>
              <w:pStyle w:val="ListParagraph"/>
              <w:numPr>
                <w:ilvl w:val="0"/>
                <w:numId w:val="3"/>
              </w:numPr>
              <w:spacing w:line="312" w:lineRule="auto"/>
              <w:ind w:left="238" w:hanging="238"/>
              <w:jc w:val="both"/>
              <w:rPr>
                <w:rFonts w:ascii="Arial" w:hAnsi="Arial" w:cs="Arial"/>
                <w:color w:val="000000" w:themeColor="text1"/>
                <w:sz w:val="20"/>
                <w:szCs w:val="20"/>
              </w:rPr>
            </w:pPr>
            <w:r w:rsidRPr="000A6AEF">
              <w:rPr>
                <w:rFonts w:ascii="Arial" w:hAnsi="Arial" w:cs="Arial"/>
                <w:color w:val="000000" w:themeColor="text1"/>
                <w:sz w:val="20"/>
                <w:szCs w:val="20"/>
                <w:lang w:val="ms-MY"/>
              </w:rPr>
              <w:t xml:space="preserve">Audit Dalaman tidak ditubuhkan di PGTSB Namun, Unit Audit Dalaman ada ditubuhkan di peringkat induk iaitu PDC untuk menjalankan pengauditan terhadap PDC dan semua anak syarikatnya termasuk PGTSB. Namun rekod menunjukkan, audit terakhir yang dijalankan oleh Audit Dalaman PDC ialah pada tahun 2013. </w:t>
            </w:r>
          </w:p>
          <w:p w:rsidR="009F7823" w:rsidRPr="000A6AEF" w:rsidRDefault="009F7823" w:rsidP="00E5004B">
            <w:pPr>
              <w:pStyle w:val="ListParagraph"/>
              <w:spacing w:line="312" w:lineRule="auto"/>
              <w:ind w:left="238"/>
              <w:jc w:val="both"/>
              <w:rPr>
                <w:rFonts w:ascii="Arial" w:hAnsi="Arial" w:cs="Arial"/>
                <w:color w:val="000000" w:themeColor="text1"/>
                <w:sz w:val="16"/>
                <w:szCs w:val="16"/>
              </w:rPr>
            </w:pPr>
          </w:p>
        </w:tc>
        <w:tc>
          <w:tcPr>
            <w:tcW w:w="5103" w:type="dxa"/>
          </w:tcPr>
          <w:p w:rsidR="009F7823" w:rsidRPr="000A6AEF" w:rsidRDefault="009F7823" w:rsidP="00B4752C">
            <w:pPr>
              <w:spacing w:line="312" w:lineRule="auto"/>
              <w:jc w:val="both"/>
              <w:rPr>
                <w:rFonts w:ascii="Arial" w:hAnsi="Arial" w:cs="Arial"/>
                <w:color w:val="000000" w:themeColor="text1"/>
                <w:sz w:val="20"/>
                <w:szCs w:val="20"/>
                <w:lang w:val="ms-MY"/>
              </w:rPr>
            </w:pPr>
          </w:p>
        </w:tc>
      </w:tr>
      <w:tr w:rsidR="000A6AEF" w:rsidRPr="000A6AEF" w:rsidTr="0095760D">
        <w:tc>
          <w:tcPr>
            <w:tcW w:w="613" w:type="dxa"/>
          </w:tcPr>
          <w:p w:rsidR="00EE09A4" w:rsidRPr="000A6AEF" w:rsidRDefault="00737CBA" w:rsidP="00EA010B">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c.</w:t>
            </w:r>
          </w:p>
        </w:tc>
        <w:tc>
          <w:tcPr>
            <w:tcW w:w="8000" w:type="dxa"/>
          </w:tcPr>
          <w:p w:rsidR="00EE09A4" w:rsidRPr="000A6AEF" w:rsidRDefault="00737CBA" w:rsidP="006E3971">
            <w:pPr>
              <w:spacing w:line="312" w:lineRule="auto"/>
              <w:rPr>
                <w:rFonts w:ascii="Arial" w:hAnsi="Arial" w:cs="Arial"/>
                <w:color w:val="000000" w:themeColor="text1"/>
                <w:sz w:val="20"/>
                <w:szCs w:val="20"/>
              </w:rPr>
            </w:pPr>
            <w:r w:rsidRPr="000A6AEF">
              <w:rPr>
                <w:rFonts w:ascii="Arial" w:hAnsi="Arial" w:cs="Arial"/>
                <w:b/>
                <w:bCs/>
                <w:i/>
                <w:iCs/>
                <w:color w:val="000000" w:themeColor="text1"/>
                <w:sz w:val="20"/>
                <w:szCs w:val="20"/>
                <w:lang w:val="ms-MY"/>
              </w:rPr>
              <w:t>Standard Operating Procedures</w:t>
            </w:r>
            <w:r w:rsidRPr="000A6AEF">
              <w:rPr>
                <w:rFonts w:ascii="Arial" w:hAnsi="Arial" w:cs="Arial"/>
                <w:b/>
                <w:bCs/>
                <w:color w:val="000000" w:themeColor="text1"/>
                <w:sz w:val="20"/>
                <w:szCs w:val="20"/>
                <w:lang w:val="ms-MY"/>
              </w:rPr>
              <w:t xml:space="preserve"> (SOP)</w:t>
            </w:r>
          </w:p>
        </w:tc>
        <w:tc>
          <w:tcPr>
            <w:tcW w:w="5103" w:type="dxa"/>
          </w:tcPr>
          <w:p w:rsidR="00EE09A4" w:rsidRPr="000A6AEF" w:rsidRDefault="00EE09A4" w:rsidP="002F5573">
            <w:pPr>
              <w:spacing w:line="312" w:lineRule="auto"/>
              <w:ind w:left="318" w:hanging="283"/>
              <w:rPr>
                <w:rFonts w:ascii="Arial" w:hAnsi="Arial" w:cs="Arial"/>
                <w:color w:val="000000" w:themeColor="text1"/>
                <w:sz w:val="20"/>
                <w:szCs w:val="20"/>
                <w:lang w:val="ms-MY"/>
              </w:rPr>
            </w:pPr>
          </w:p>
        </w:tc>
      </w:tr>
      <w:tr w:rsidR="000A6AEF" w:rsidRPr="000A6AEF" w:rsidTr="0095760D">
        <w:tc>
          <w:tcPr>
            <w:tcW w:w="613" w:type="dxa"/>
          </w:tcPr>
          <w:p w:rsidR="00037E57" w:rsidRPr="000A6AEF" w:rsidRDefault="00037E57" w:rsidP="00EA010B">
            <w:pPr>
              <w:spacing w:line="312" w:lineRule="auto"/>
              <w:jc w:val="center"/>
              <w:rPr>
                <w:rFonts w:ascii="Arial" w:hAnsi="Arial" w:cs="Arial"/>
                <w:b/>
                <w:color w:val="000000" w:themeColor="text1"/>
                <w:sz w:val="20"/>
                <w:szCs w:val="20"/>
                <w:lang w:val="ms-MY"/>
              </w:rPr>
            </w:pPr>
          </w:p>
        </w:tc>
        <w:tc>
          <w:tcPr>
            <w:tcW w:w="8000" w:type="dxa"/>
          </w:tcPr>
          <w:p w:rsidR="006E3971" w:rsidRPr="000A6AEF" w:rsidRDefault="006E3971" w:rsidP="008A4673">
            <w:pPr>
              <w:pStyle w:val="ListParagraph"/>
              <w:numPr>
                <w:ilvl w:val="0"/>
                <w:numId w:val="22"/>
              </w:numPr>
              <w:spacing w:line="312" w:lineRule="auto"/>
              <w:ind w:left="238" w:hanging="218"/>
              <w:jc w:val="both"/>
              <w:rPr>
                <w:rFonts w:ascii="Arial" w:hAnsi="Arial" w:cs="Arial"/>
                <w:color w:val="000000" w:themeColor="text1"/>
                <w:sz w:val="20"/>
                <w:szCs w:val="20"/>
              </w:rPr>
            </w:pPr>
            <w:r w:rsidRPr="000A6AEF">
              <w:rPr>
                <w:rFonts w:ascii="Arial" w:hAnsi="Arial" w:cs="Arial"/>
                <w:color w:val="000000" w:themeColor="text1"/>
                <w:sz w:val="20"/>
                <w:szCs w:val="20"/>
                <w:lang w:val="ms-MY"/>
              </w:rPr>
              <w:t xml:space="preserve">SOP yang digunapakai oleh </w:t>
            </w:r>
            <w:r w:rsidR="00D808E0" w:rsidRPr="000A6AEF">
              <w:rPr>
                <w:rFonts w:ascii="Arial" w:hAnsi="Arial" w:cs="Arial"/>
                <w:color w:val="000000" w:themeColor="text1"/>
                <w:sz w:val="20"/>
                <w:szCs w:val="20"/>
                <w:lang w:val="ms-MY"/>
              </w:rPr>
              <w:t>PGTSB</w:t>
            </w:r>
            <w:r w:rsidRPr="000A6AEF">
              <w:rPr>
                <w:rFonts w:ascii="Arial" w:hAnsi="Arial" w:cs="Arial"/>
                <w:color w:val="000000" w:themeColor="text1"/>
                <w:sz w:val="20"/>
                <w:szCs w:val="20"/>
                <w:lang w:val="ms-MY"/>
              </w:rPr>
              <w:t xml:space="preserve"> adalah</w:t>
            </w:r>
            <w:r w:rsidR="009408CD" w:rsidRPr="000A6AEF">
              <w:rPr>
                <w:rFonts w:ascii="Arial" w:hAnsi="Arial" w:cs="Arial"/>
                <w:color w:val="000000" w:themeColor="text1"/>
                <w:sz w:val="20"/>
                <w:szCs w:val="20"/>
                <w:lang w:val="ms-MY"/>
              </w:rPr>
              <w:t>SOP yang diluluskan oleh Lembaga Pengarah pada mesyuarat Bil. 1/2009 mulai tahun 2019 hingga 17 April 2016.</w:t>
            </w:r>
            <w:r w:rsidRPr="000A6AEF">
              <w:rPr>
                <w:rFonts w:ascii="Arial" w:hAnsi="Arial" w:cs="Arial"/>
                <w:color w:val="000000" w:themeColor="text1"/>
                <w:sz w:val="20"/>
                <w:szCs w:val="20"/>
                <w:lang w:val="ms-MY"/>
              </w:rPr>
              <w:t xml:space="preserve"> </w:t>
            </w:r>
          </w:p>
          <w:p w:rsidR="008A4673" w:rsidRPr="000A6AEF" w:rsidRDefault="009408CD" w:rsidP="00E5004B">
            <w:pPr>
              <w:pStyle w:val="ListParagraph"/>
              <w:numPr>
                <w:ilvl w:val="0"/>
                <w:numId w:val="22"/>
              </w:numPr>
              <w:spacing w:line="312" w:lineRule="auto"/>
              <w:ind w:left="238" w:hanging="218"/>
              <w:jc w:val="both"/>
              <w:rPr>
                <w:rFonts w:ascii="Arial" w:hAnsi="Arial" w:cs="Arial"/>
                <w:color w:val="000000" w:themeColor="text1"/>
                <w:sz w:val="20"/>
                <w:szCs w:val="20"/>
              </w:rPr>
            </w:pPr>
            <w:r w:rsidRPr="000A6AEF">
              <w:rPr>
                <w:rFonts w:ascii="Arial" w:hAnsi="Arial" w:cs="Arial"/>
                <w:color w:val="000000" w:themeColor="text1"/>
                <w:sz w:val="20"/>
                <w:szCs w:val="20"/>
                <w:lang w:val="ms-MY"/>
              </w:rPr>
              <w:t xml:space="preserve">Bermula 18 April 2016, PGTSB menggunapakai </w:t>
            </w:r>
            <w:r w:rsidRPr="000A6AEF">
              <w:rPr>
                <w:rFonts w:ascii="Arial" w:hAnsi="Arial" w:cs="Arial"/>
                <w:i/>
                <w:iCs/>
                <w:color w:val="000000" w:themeColor="text1"/>
                <w:sz w:val="20"/>
                <w:szCs w:val="20"/>
                <w:lang w:val="ms-MY"/>
              </w:rPr>
              <w:t>SOP</w:t>
            </w:r>
            <w:r w:rsidRPr="000A6AEF">
              <w:rPr>
                <w:rFonts w:ascii="Arial" w:hAnsi="Arial" w:cs="Arial"/>
                <w:color w:val="000000" w:themeColor="text1"/>
                <w:sz w:val="20"/>
                <w:szCs w:val="20"/>
                <w:lang w:val="ms-MY"/>
              </w:rPr>
              <w:t xml:space="preserve"> yang baharu tetapi masih </w:t>
            </w:r>
            <w:r w:rsidRPr="000A6AEF">
              <w:rPr>
                <w:rFonts w:ascii="Arial" w:hAnsi="Arial" w:cs="Arial"/>
                <w:bCs/>
                <w:color w:val="000000" w:themeColor="text1"/>
                <w:sz w:val="20"/>
                <w:szCs w:val="20"/>
                <w:lang w:val="ms-MY"/>
              </w:rPr>
              <w:t xml:space="preserve">belum diluluskan oleh Lembaga Pengarah. Perkara ini disebabkan Lembaga Pengarah telah memutuskan agar PGTSB menyerahkan </w:t>
            </w:r>
            <w:r w:rsidRPr="000A6AEF">
              <w:rPr>
                <w:rFonts w:ascii="Arial" w:hAnsi="Arial" w:cs="Arial"/>
                <w:bCs/>
                <w:i/>
                <w:iCs/>
                <w:color w:val="000000" w:themeColor="text1"/>
                <w:sz w:val="20"/>
                <w:szCs w:val="20"/>
                <w:lang w:val="ms-MY"/>
              </w:rPr>
              <w:t>SOP</w:t>
            </w:r>
            <w:r w:rsidRPr="000A6AEF">
              <w:rPr>
                <w:rFonts w:ascii="Arial" w:hAnsi="Arial" w:cs="Arial"/>
                <w:bCs/>
                <w:color w:val="000000" w:themeColor="text1"/>
                <w:sz w:val="20"/>
                <w:szCs w:val="20"/>
                <w:lang w:val="ms-MY"/>
              </w:rPr>
              <w:t xml:space="preserve"> yang baharu kepada Unit Audit Dalam PDC untuk disemak terlebih dahulu. Berikutan itu, PGTSB telah menghantar </w:t>
            </w:r>
            <w:r w:rsidRPr="000A6AEF">
              <w:rPr>
                <w:rFonts w:ascii="Arial" w:hAnsi="Arial" w:cs="Arial"/>
                <w:bCs/>
                <w:i/>
                <w:iCs/>
                <w:color w:val="000000" w:themeColor="text1"/>
                <w:sz w:val="20"/>
                <w:szCs w:val="20"/>
                <w:lang w:val="ms-MY"/>
              </w:rPr>
              <w:t>SOP</w:t>
            </w:r>
            <w:r w:rsidRPr="000A6AEF">
              <w:rPr>
                <w:rFonts w:ascii="Arial" w:hAnsi="Arial" w:cs="Arial"/>
                <w:bCs/>
                <w:color w:val="000000" w:themeColor="text1"/>
                <w:sz w:val="20"/>
                <w:szCs w:val="20"/>
                <w:lang w:val="ms-MY"/>
              </w:rPr>
              <w:t xml:space="preserve"> baharu kepada Unit Audit Dalam PDC pada 21 April 2016 melalui emel dan telah disahkan penerimaannya. Walau bagaimanapun, sehingga tarikh pengauditan, pihak Audit Dalam PDC masih belum mengesahkan semakan terhadap </w:t>
            </w:r>
            <w:r w:rsidRPr="000A6AEF">
              <w:rPr>
                <w:rFonts w:ascii="Arial" w:hAnsi="Arial" w:cs="Arial"/>
                <w:bCs/>
                <w:i/>
                <w:iCs/>
                <w:color w:val="000000" w:themeColor="text1"/>
                <w:sz w:val="20"/>
                <w:szCs w:val="20"/>
                <w:lang w:val="ms-MY"/>
              </w:rPr>
              <w:t>SOP</w:t>
            </w:r>
            <w:r w:rsidRPr="000A6AEF">
              <w:rPr>
                <w:rFonts w:ascii="Arial" w:hAnsi="Arial" w:cs="Arial"/>
                <w:bCs/>
                <w:color w:val="000000" w:themeColor="text1"/>
                <w:sz w:val="20"/>
                <w:szCs w:val="20"/>
                <w:lang w:val="ms-MY"/>
              </w:rPr>
              <w:t xml:space="preserve"> tersebut. Semakan Audit selanjutnya mendapati </w:t>
            </w:r>
            <w:r w:rsidRPr="000A6AEF">
              <w:rPr>
                <w:rFonts w:ascii="Arial" w:hAnsi="Arial" w:cs="Arial"/>
                <w:bCs/>
                <w:i/>
                <w:iCs/>
                <w:color w:val="000000" w:themeColor="text1"/>
                <w:sz w:val="20"/>
                <w:szCs w:val="20"/>
                <w:lang w:val="ms-MY"/>
              </w:rPr>
              <w:t>SOP</w:t>
            </w:r>
            <w:r w:rsidRPr="000A6AEF">
              <w:rPr>
                <w:rFonts w:ascii="Arial" w:hAnsi="Arial" w:cs="Arial"/>
                <w:bCs/>
                <w:color w:val="000000" w:themeColor="text1"/>
                <w:sz w:val="20"/>
                <w:szCs w:val="20"/>
                <w:lang w:val="ms-MY"/>
              </w:rPr>
              <w:t xml:space="preserve"> baharu ini lebih lengkap merangkumi aspek pengurusan kewangan, sumber manusia, pengurusan, komunikasi, promosi dan perkhidmatan pelancongan serta pusat informasi pelancongan, berbanding </w:t>
            </w:r>
            <w:r w:rsidRPr="000A6AEF">
              <w:rPr>
                <w:rFonts w:ascii="Arial" w:hAnsi="Arial" w:cs="Arial"/>
                <w:bCs/>
                <w:i/>
                <w:iCs/>
                <w:color w:val="000000" w:themeColor="text1"/>
                <w:sz w:val="20"/>
                <w:szCs w:val="20"/>
                <w:lang w:val="ms-MY"/>
              </w:rPr>
              <w:t>SOP</w:t>
            </w:r>
            <w:r w:rsidRPr="000A6AEF">
              <w:rPr>
                <w:rFonts w:ascii="Arial" w:hAnsi="Arial" w:cs="Arial"/>
                <w:bCs/>
                <w:color w:val="000000" w:themeColor="text1"/>
                <w:sz w:val="20"/>
                <w:szCs w:val="20"/>
                <w:lang w:val="ms-MY"/>
              </w:rPr>
              <w:t xml:space="preserve"> lama yang hanya berkatian dengan kewangan sahaja.</w:t>
            </w:r>
          </w:p>
        </w:tc>
        <w:tc>
          <w:tcPr>
            <w:tcW w:w="5103" w:type="dxa"/>
          </w:tcPr>
          <w:p w:rsidR="00B523B3" w:rsidRPr="000A6AEF" w:rsidRDefault="004025C3" w:rsidP="00B4752C">
            <w:pPr>
              <w:spacing w:line="312" w:lineRule="auto"/>
              <w:jc w:val="both"/>
              <w:rPr>
                <w:rFonts w:ascii="Arial" w:hAnsi="Arial" w:cs="Arial"/>
                <w:bCs/>
                <w:color w:val="000000" w:themeColor="text1"/>
                <w:sz w:val="20"/>
                <w:szCs w:val="20"/>
                <w:lang w:val="ms-MY"/>
              </w:rPr>
            </w:pPr>
            <w:r w:rsidRPr="000A6AEF">
              <w:rPr>
                <w:rFonts w:ascii="Arial" w:hAnsi="Arial" w:cs="Arial"/>
                <w:bCs/>
                <w:color w:val="000000" w:themeColor="text1"/>
                <w:sz w:val="20"/>
                <w:szCs w:val="20"/>
                <w:lang w:val="ms-MY"/>
              </w:rPr>
              <w:t xml:space="preserve">Disebabkan PGTSB telah dijadikan sebagai anak syarikat CMI, oleh itu, PGTSB akan mendapatkan kelulusan dari Lembaga Pengarah </w:t>
            </w:r>
            <w:r w:rsidR="00241ECA" w:rsidRPr="000A6AEF">
              <w:rPr>
                <w:rFonts w:ascii="Arial" w:hAnsi="Arial" w:cs="Arial"/>
                <w:bCs/>
                <w:color w:val="000000" w:themeColor="text1"/>
                <w:sz w:val="20"/>
                <w:szCs w:val="20"/>
                <w:lang w:val="ms-MY"/>
              </w:rPr>
              <w:t xml:space="preserve">PGTSB </w:t>
            </w:r>
            <w:r w:rsidRPr="000A6AEF">
              <w:rPr>
                <w:rFonts w:ascii="Arial" w:hAnsi="Arial" w:cs="Arial"/>
                <w:bCs/>
                <w:color w:val="000000" w:themeColor="text1"/>
                <w:sz w:val="20"/>
                <w:szCs w:val="20"/>
                <w:lang w:val="ms-MY"/>
              </w:rPr>
              <w:t>untuk menyemak semula SOP tersebut</w:t>
            </w:r>
            <w:r w:rsidR="00241ECA" w:rsidRPr="000A6AEF">
              <w:rPr>
                <w:rFonts w:ascii="Arial" w:hAnsi="Arial" w:cs="Arial"/>
                <w:bCs/>
                <w:color w:val="000000" w:themeColor="text1"/>
                <w:sz w:val="20"/>
                <w:szCs w:val="20"/>
                <w:lang w:val="ms-MY"/>
              </w:rPr>
              <w:t xml:space="preserve"> oleh Jabatan Kewangan Negeri.</w:t>
            </w:r>
          </w:p>
          <w:p w:rsidR="00037E57" w:rsidRPr="000A6AEF" w:rsidRDefault="00037E57" w:rsidP="002F5573">
            <w:pPr>
              <w:pStyle w:val="ListParagraph"/>
              <w:spacing w:line="312" w:lineRule="auto"/>
              <w:ind w:left="318" w:hanging="283"/>
              <w:jc w:val="both"/>
              <w:rPr>
                <w:rFonts w:ascii="Arial" w:hAnsi="Arial" w:cs="Arial"/>
                <w:color w:val="000000" w:themeColor="text1"/>
                <w:sz w:val="20"/>
                <w:szCs w:val="20"/>
                <w:lang w:val="ms-MY"/>
              </w:rPr>
            </w:pPr>
          </w:p>
          <w:p w:rsidR="004025C3" w:rsidRPr="000A6AEF" w:rsidRDefault="004025C3" w:rsidP="004025C3">
            <w:pPr>
              <w:spacing w:before="100" w:beforeAutospacing="1" w:after="100" w:afterAutospacing="1"/>
              <w:rPr>
                <w:rFonts w:ascii="Arial" w:hAnsi="Arial" w:cs="Arial"/>
                <w:color w:val="000000" w:themeColor="text1"/>
                <w:sz w:val="20"/>
                <w:szCs w:val="20"/>
                <w:lang w:val="ms-MY"/>
              </w:rPr>
            </w:pPr>
          </w:p>
        </w:tc>
      </w:tr>
      <w:tr w:rsidR="000A6AEF" w:rsidRPr="000A6AEF" w:rsidTr="0095760D">
        <w:tc>
          <w:tcPr>
            <w:tcW w:w="613" w:type="dxa"/>
          </w:tcPr>
          <w:p w:rsidR="00EE09A4" w:rsidRPr="000A6AEF" w:rsidRDefault="00737CBA" w:rsidP="00EA010B">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d.</w:t>
            </w:r>
          </w:p>
        </w:tc>
        <w:tc>
          <w:tcPr>
            <w:tcW w:w="8000" w:type="dxa"/>
          </w:tcPr>
          <w:p w:rsidR="00EE09A4" w:rsidRPr="000A6AEF" w:rsidRDefault="006E3971" w:rsidP="006E3971">
            <w:pPr>
              <w:spacing w:line="312" w:lineRule="auto"/>
              <w:jc w:val="both"/>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Petunjuk Prestasi Utama (KPI)</w:t>
            </w:r>
          </w:p>
        </w:tc>
        <w:tc>
          <w:tcPr>
            <w:tcW w:w="5103" w:type="dxa"/>
          </w:tcPr>
          <w:p w:rsidR="00EE09A4" w:rsidRPr="000A6AEF" w:rsidRDefault="00EE09A4" w:rsidP="002F5573">
            <w:pPr>
              <w:spacing w:line="312" w:lineRule="auto"/>
              <w:ind w:left="318" w:hanging="283"/>
              <w:rPr>
                <w:rFonts w:ascii="Arial" w:hAnsi="Arial" w:cs="Arial"/>
                <w:color w:val="000000" w:themeColor="text1"/>
                <w:sz w:val="20"/>
                <w:szCs w:val="20"/>
                <w:lang w:val="ms-MY"/>
              </w:rPr>
            </w:pPr>
          </w:p>
        </w:tc>
      </w:tr>
      <w:tr w:rsidR="000A6AEF" w:rsidRPr="000A6AEF" w:rsidTr="0095760D">
        <w:tc>
          <w:tcPr>
            <w:tcW w:w="613" w:type="dxa"/>
          </w:tcPr>
          <w:p w:rsidR="009F7823" w:rsidRPr="000A6AEF" w:rsidRDefault="009F7823" w:rsidP="00EA010B">
            <w:pPr>
              <w:spacing w:line="312" w:lineRule="auto"/>
              <w:jc w:val="center"/>
              <w:rPr>
                <w:rFonts w:ascii="Arial" w:hAnsi="Arial" w:cs="Arial"/>
                <w:b/>
                <w:color w:val="000000" w:themeColor="text1"/>
                <w:sz w:val="20"/>
                <w:szCs w:val="20"/>
                <w:lang w:val="ms-MY"/>
              </w:rPr>
            </w:pPr>
          </w:p>
        </w:tc>
        <w:tc>
          <w:tcPr>
            <w:tcW w:w="8000" w:type="dxa"/>
          </w:tcPr>
          <w:p w:rsidR="009F7823" w:rsidRPr="000A6AEF" w:rsidRDefault="009F7823" w:rsidP="007E4924">
            <w:pPr>
              <w:pStyle w:val="ListParagraph"/>
              <w:numPr>
                <w:ilvl w:val="0"/>
                <w:numId w:val="5"/>
              </w:numPr>
              <w:spacing w:line="312" w:lineRule="auto"/>
              <w:ind w:left="238" w:hanging="218"/>
              <w:jc w:val="both"/>
              <w:rPr>
                <w:rFonts w:ascii="Arial" w:hAnsi="Arial" w:cs="Arial"/>
                <w:b/>
                <w:color w:val="000000" w:themeColor="text1"/>
                <w:sz w:val="20"/>
                <w:szCs w:val="20"/>
                <w:lang w:val="ms-MY"/>
              </w:rPr>
            </w:pPr>
            <w:r w:rsidRPr="000A6AEF">
              <w:rPr>
                <w:rFonts w:ascii="Arial" w:hAnsi="Arial" w:cs="Arial"/>
                <w:color w:val="000000" w:themeColor="text1"/>
                <w:sz w:val="20"/>
                <w:szCs w:val="20"/>
              </w:rPr>
              <w:t>Berdasarkan amalan terbaik</w:t>
            </w:r>
            <w:r w:rsidRPr="000A6AEF">
              <w:rPr>
                <w:rFonts w:ascii="Arial" w:hAnsi="Arial" w:cs="Arial"/>
                <w:i/>
                <w:color w:val="000000" w:themeColor="text1"/>
                <w:sz w:val="20"/>
                <w:szCs w:val="20"/>
              </w:rPr>
              <w:t xml:space="preserve"> Green Book </w:t>
            </w:r>
            <w:r w:rsidRPr="000A6AEF">
              <w:rPr>
                <w:rFonts w:ascii="Arial" w:hAnsi="Arial" w:cs="Arial"/>
                <w:color w:val="000000" w:themeColor="text1"/>
                <w:sz w:val="20"/>
                <w:szCs w:val="20"/>
              </w:rPr>
              <w:t>Bahagian 1 perenggan 3.2 menyarankan peranan Lembaga Pengarah adalah memantau prestasi dan pencapaian syarikat serta memastikan syarikat diuruskan dengan baik dan berkesan. Kaedah yang paling berkesan adalah dengan mengukur pencapaian dan prestasi syarikat melalui penetapan Petunjuk Prestasi Utama (</w:t>
            </w:r>
            <w:r w:rsidRPr="000A6AEF">
              <w:rPr>
                <w:rFonts w:ascii="Arial" w:hAnsi="Arial" w:cs="Arial"/>
                <w:i/>
                <w:iCs/>
                <w:color w:val="000000" w:themeColor="text1"/>
                <w:sz w:val="20"/>
                <w:szCs w:val="20"/>
              </w:rPr>
              <w:t>KPI</w:t>
            </w:r>
            <w:r w:rsidRPr="000A6AEF">
              <w:rPr>
                <w:rFonts w:ascii="Arial" w:hAnsi="Arial" w:cs="Arial"/>
                <w:color w:val="000000" w:themeColor="text1"/>
                <w:sz w:val="20"/>
                <w:szCs w:val="20"/>
              </w:rPr>
              <w:t xml:space="preserve">). </w:t>
            </w:r>
            <w:r w:rsidRPr="000A6AEF">
              <w:rPr>
                <w:rFonts w:ascii="Arial" w:hAnsi="Arial" w:cs="Arial"/>
                <w:color w:val="000000" w:themeColor="text1"/>
                <w:sz w:val="20"/>
                <w:szCs w:val="20"/>
                <w:lang w:val="ms-MY"/>
              </w:rPr>
              <w:t xml:space="preserve">PGTSB telah menyediakan 3 </w:t>
            </w:r>
            <w:r w:rsidRPr="000A6AEF">
              <w:rPr>
                <w:rFonts w:ascii="Arial" w:hAnsi="Arial" w:cs="Arial"/>
                <w:i/>
                <w:iCs/>
                <w:color w:val="000000" w:themeColor="text1"/>
                <w:sz w:val="20"/>
                <w:szCs w:val="20"/>
                <w:lang w:val="ms-MY"/>
              </w:rPr>
              <w:t xml:space="preserve">KPI </w:t>
            </w:r>
            <w:r w:rsidRPr="000A6AEF">
              <w:rPr>
                <w:rFonts w:ascii="Arial" w:hAnsi="Arial" w:cs="Arial"/>
                <w:iCs/>
                <w:color w:val="000000" w:themeColor="text1"/>
                <w:sz w:val="20"/>
                <w:szCs w:val="20"/>
                <w:lang w:val="ms-MY"/>
              </w:rPr>
              <w:t>iaitu</w:t>
            </w:r>
            <w:r w:rsidRPr="000A6AEF">
              <w:rPr>
                <w:rFonts w:ascii="Arial" w:hAnsi="Arial" w:cs="Arial"/>
                <w:i/>
                <w:iCs/>
                <w:color w:val="000000" w:themeColor="text1"/>
                <w:sz w:val="20"/>
                <w:szCs w:val="20"/>
                <w:lang w:val="ms-MY"/>
              </w:rPr>
              <w:t xml:space="preserve"> </w:t>
            </w:r>
            <w:r w:rsidRPr="000A6AEF">
              <w:rPr>
                <w:rFonts w:ascii="Arial" w:hAnsi="Arial" w:cs="Arial"/>
                <w:color w:val="000000" w:themeColor="text1"/>
                <w:sz w:val="20"/>
                <w:szCs w:val="20"/>
                <w:lang w:val="ms-MY"/>
              </w:rPr>
              <w:t>kadar penginapan hotel, jumlah ketibaan pelancong dan bilangan pengunjung yang menghadiri penganjuran acara yang diadakan. Bagaimanapun, PGTSB tidak menetapkan sasaran dalam bentuk bilangan dan jumlah yang perlu dicapai pada setiap tahun. Ini menyebabkan perbandingan antara jumlah sasaran dan jumlah sebenar sebenar tidak dapat dilakukan. Sebaliknya prestasi hanya dianalisa berdasarkan jumlah sebenar tahun semasa berbanding jumlah sebenar tahun sebelumnya.</w:t>
            </w:r>
          </w:p>
          <w:p w:rsidR="009F7823" w:rsidRPr="000A6AEF" w:rsidRDefault="009F7823" w:rsidP="008A4673">
            <w:pPr>
              <w:pStyle w:val="ListParagraph"/>
              <w:spacing w:line="312" w:lineRule="auto"/>
              <w:ind w:left="238"/>
              <w:jc w:val="both"/>
              <w:rPr>
                <w:rFonts w:ascii="Arial" w:hAnsi="Arial" w:cs="Arial"/>
                <w:b/>
                <w:color w:val="000000" w:themeColor="text1"/>
                <w:sz w:val="16"/>
                <w:szCs w:val="16"/>
                <w:lang w:val="ms-MY"/>
              </w:rPr>
            </w:pPr>
          </w:p>
        </w:tc>
        <w:tc>
          <w:tcPr>
            <w:tcW w:w="5103" w:type="dxa"/>
          </w:tcPr>
          <w:p w:rsidR="009166F6" w:rsidRPr="000A6AEF" w:rsidRDefault="009166F6" w:rsidP="009166F6">
            <w:pPr>
              <w:spacing w:line="312" w:lineRule="auto"/>
              <w:jc w:val="both"/>
              <w:rPr>
                <w:rFonts w:ascii="Arial" w:hAnsi="Arial" w:cs="Arial"/>
                <w:color w:val="000000" w:themeColor="text1"/>
                <w:sz w:val="20"/>
                <w:szCs w:val="20"/>
                <w:lang w:val="ms-MY"/>
              </w:rPr>
            </w:pPr>
            <w:r w:rsidRPr="000A6AEF">
              <w:rPr>
                <w:rFonts w:ascii="Arial" w:hAnsi="Arial" w:cs="Arial"/>
                <w:color w:val="000000" w:themeColor="text1"/>
                <w:sz w:val="20"/>
                <w:szCs w:val="20"/>
                <w:lang w:val="ms-MY"/>
              </w:rPr>
              <w:t>Pihak PGTSB akan menetapkan sasaran jumlah pelancong yang hendak dicapai pada tahun 2018 dan akan diikuti pada tahun-tahun seterusnya dengan membentang dan mendapatkan kelulusan dalam mesyuarat Lembaga Pengarah syarikat.</w:t>
            </w:r>
          </w:p>
          <w:p w:rsidR="009F7823" w:rsidRPr="000A6AEF" w:rsidRDefault="009F7823" w:rsidP="00B4752C">
            <w:pPr>
              <w:spacing w:line="312" w:lineRule="auto"/>
              <w:jc w:val="both"/>
              <w:rPr>
                <w:rFonts w:ascii="Arial" w:hAnsi="Arial" w:cs="Arial"/>
                <w:color w:val="000000" w:themeColor="text1"/>
                <w:sz w:val="20"/>
                <w:szCs w:val="20"/>
                <w:lang w:val="ms-MY"/>
              </w:rPr>
            </w:pPr>
          </w:p>
        </w:tc>
      </w:tr>
      <w:tr w:rsidR="000A6AEF" w:rsidRPr="000A6AEF" w:rsidTr="001D0EF5">
        <w:tc>
          <w:tcPr>
            <w:tcW w:w="613" w:type="dxa"/>
          </w:tcPr>
          <w:p w:rsidR="004749D7" w:rsidRPr="000A6AEF" w:rsidRDefault="004749D7" w:rsidP="00EA010B">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e.</w:t>
            </w:r>
          </w:p>
        </w:tc>
        <w:tc>
          <w:tcPr>
            <w:tcW w:w="13103" w:type="dxa"/>
            <w:gridSpan w:val="2"/>
          </w:tcPr>
          <w:p w:rsidR="004749D7" w:rsidRPr="000A6AEF" w:rsidRDefault="004749D7">
            <w:pPr>
              <w:spacing w:line="312" w:lineRule="auto"/>
              <w:rPr>
                <w:rFonts w:ascii="Arial" w:hAnsi="Arial" w:cs="Arial"/>
                <w:color w:val="000000" w:themeColor="text1"/>
                <w:sz w:val="20"/>
                <w:szCs w:val="20"/>
                <w:lang w:val="ms-MY"/>
              </w:rPr>
            </w:pPr>
            <w:r w:rsidRPr="000A6AEF">
              <w:rPr>
                <w:rFonts w:ascii="Arial" w:hAnsi="Arial" w:cs="Arial"/>
                <w:b/>
                <w:color w:val="000000" w:themeColor="text1"/>
                <w:sz w:val="20"/>
                <w:szCs w:val="20"/>
                <w:lang w:val="ms-MY"/>
              </w:rPr>
              <w:t>Pengurusan Kewangan</w:t>
            </w:r>
          </w:p>
        </w:tc>
      </w:tr>
      <w:tr w:rsidR="000A6AEF" w:rsidRPr="000A6AEF" w:rsidTr="0095760D">
        <w:tc>
          <w:tcPr>
            <w:tcW w:w="613" w:type="dxa"/>
          </w:tcPr>
          <w:p w:rsidR="00174D1B" w:rsidRPr="000A6AEF" w:rsidRDefault="00174D1B" w:rsidP="00EA010B">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i.</w:t>
            </w:r>
          </w:p>
        </w:tc>
        <w:tc>
          <w:tcPr>
            <w:tcW w:w="8000" w:type="dxa"/>
          </w:tcPr>
          <w:p w:rsidR="00174D1B" w:rsidRPr="000A6AEF" w:rsidRDefault="00174D1B" w:rsidP="00174D1B">
            <w:pPr>
              <w:spacing w:line="312" w:lineRule="auto"/>
              <w:jc w:val="both"/>
              <w:rPr>
                <w:rFonts w:ascii="Arial" w:hAnsi="Arial" w:cs="Arial"/>
                <w:b/>
                <w:bCs/>
                <w:color w:val="000000" w:themeColor="text1"/>
                <w:sz w:val="20"/>
                <w:szCs w:val="20"/>
                <w:lang w:val="ms-MY"/>
              </w:rPr>
            </w:pPr>
            <w:r w:rsidRPr="000A6AEF">
              <w:rPr>
                <w:rFonts w:ascii="Arial" w:hAnsi="Arial" w:cs="Arial"/>
                <w:b/>
                <w:bCs/>
                <w:color w:val="000000" w:themeColor="text1"/>
                <w:sz w:val="20"/>
                <w:szCs w:val="20"/>
                <w:lang w:val="ms-MY"/>
              </w:rPr>
              <w:t xml:space="preserve">Pengurusan Bayaran </w:t>
            </w:r>
          </w:p>
        </w:tc>
        <w:tc>
          <w:tcPr>
            <w:tcW w:w="5103" w:type="dxa"/>
          </w:tcPr>
          <w:p w:rsidR="00174D1B" w:rsidRPr="000A6AEF" w:rsidRDefault="00174D1B">
            <w:pPr>
              <w:spacing w:line="312" w:lineRule="auto"/>
              <w:rPr>
                <w:rFonts w:ascii="Arial" w:hAnsi="Arial" w:cs="Arial"/>
                <w:color w:val="000000" w:themeColor="text1"/>
                <w:sz w:val="20"/>
                <w:szCs w:val="20"/>
                <w:lang w:val="ms-MY"/>
              </w:rPr>
            </w:pPr>
          </w:p>
        </w:tc>
      </w:tr>
      <w:tr w:rsidR="000A6AEF" w:rsidRPr="000A6AEF" w:rsidTr="0095760D">
        <w:tc>
          <w:tcPr>
            <w:tcW w:w="613" w:type="dxa"/>
          </w:tcPr>
          <w:p w:rsidR="004749D7" w:rsidRPr="000A6AEF" w:rsidRDefault="004749D7" w:rsidP="00EA010B">
            <w:pPr>
              <w:spacing w:line="312" w:lineRule="auto"/>
              <w:jc w:val="center"/>
              <w:rPr>
                <w:rFonts w:ascii="Arial" w:hAnsi="Arial" w:cs="Arial"/>
                <w:b/>
                <w:color w:val="000000" w:themeColor="text1"/>
                <w:sz w:val="20"/>
                <w:szCs w:val="20"/>
                <w:lang w:val="ms-MY"/>
              </w:rPr>
            </w:pPr>
          </w:p>
        </w:tc>
        <w:tc>
          <w:tcPr>
            <w:tcW w:w="8000" w:type="dxa"/>
          </w:tcPr>
          <w:p w:rsidR="004749D7" w:rsidRPr="000A6AEF" w:rsidRDefault="007E4924" w:rsidP="004749D7">
            <w:pPr>
              <w:pStyle w:val="ListParagraph"/>
              <w:numPr>
                <w:ilvl w:val="0"/>
                <w:numId w:val="26"/>
              </w:numPr>
              <w:tabs>
                <w:tab w:val="left" w:pos="238"/>
              </w:tabs>
              <w:spacing w:line="312" w:lineRule="auto"/>
              <w:ind w:left="238" w:hanging="238"/>
              <w:jc w:val="both"/>
              <w:rPr>
                <w:rFonts w:ascii="Arial" w:hAnsi="Arial" w:cs="Arial"/>
                <w:bCs/>
                <w:color w:val="000000" w:themeColor="text1"/>
                <w:sz w:val="20"/>
                <w:szCs w:val="20"/>
                <w:lang w:val="ms-MY"/>
              </w:rPr>
            </w:pPr>
            <w:r w:rsidRPr="000A6AEF">
              <w:rPr>
                <w:rFonts w:ascii="Arial" w:hAnsi="Arial" w:cs="Arial"/>
                <w:bCs/>
                <w:color w:val="000000" w:themeColor="text1"/>
                <w:sz w:val="20"/>
                <w:szCs w:val="20"/>
                <w:lang w:val="ms-MY"/>
              </w:rPr>
              <w:t xml:space="preserve">Mengikut amalan terbaik, pembayaran perlu dibuat dalam tempoh 14 hari dari tarikh terima dokumen yang lengkap. Di samping itu, setiap bayaran hendaklah disertakan dengan dokumen sokongan yang lengkap dan mendapat kelulusan sebelum bayaran dilakukan. Terdapat 80 baucar bayaran sejumlah RM6.25 juta lewat dibayar antara 2 dan 141 hari. Butiran lanjut seperti di </w:t>
            </w:r>
            <w:r w:rsidRPr="000A6AEF">
              <w:rPr>
                <w:rFonts w:ascii="Arial" w:hAnsi="Arial" w:cs="Arial"/>
                <w:b/>
                <w:bCs/>
                <w:color w:val="000000" w:themeColor="text1"/>
                <w:sz w:val="20"/>
                <w:szCs w:val="20"/>
                <w:lang w:val="ms-MY"/>
              </w:rPr>
              <w:t xml:space="preserve">Jadual 1.18 </w:t>
            </w:r>
            <w:r w:rsidRPr="000A6AEF">
              <w:rPr>
                <w:rFonts w:ascii="Arial" w:hAnsi="Arial" w:cs="Arial"/>
                <w:bCs/>
                <w:color w:val="000000" w:themeColor="text1"/>
                <w:sz w:val="20"/>
                <w:szCs w:val="20"/>
                <w:lang w:val="ms-MY"/>
              </w:rPr>
              <w:t xml:space="preserve">dan </w:t>
            </w:r>
            <w:r w:rsidRPr="000A6AEF">
              <w:rPr>
                <w:rFonts w:ascii="Arial" w:hAnsi="Arial" w:cs="Arial"/>
                <w:b/>
                <w:bCs/>
                <w:color w:val="000000" w:themeColor="text1"/>
                <w:sz w:val="20"/>
                <w:szCs w:val="20"/>
                <w:lang w:val="ms-MY"/>
              </w:rPr>
              <w:t>Lampiran A.</w:t>
            </w:r>
            <w:r w:rsidRPr="000A6AEF">
              <w:rPr>
                <w:rFonts w:ascii="Arial" w:hAnsi="Arial" w:cs="Arial"/>
                <w:bCs/>
                <w:color w:val="000000" w:themeColor="text1"/>
                <w:sz w:val="20"/>
                <w:szCs w:val="20"/>
                <w:lang w:val="ms-MY"/>
              </w:rPr>
              <w:t xml:space="preserve"> Selain itu, 31 baucar bayaran bagi tuntutan  perbelanjaan lain dan pendahuluan diri yang tidak mempunyai resit rasmi sejumlah RM11,132.90 telah digunakan Butiran lanjut seperti di </w:t>
            </w:r>
            <w:r w:rsidRPr="000A6AEF">
              <w:rPr>
                <w:rFonts w:ascii="Arial" w:hAnsi="Arial" w:cs="Arial"/>
                <w:b/>
                <w:bCs/>
                <w:color w:val="000000" w:themeColor="text1"/>
                <w:sz w:val="20"/>
                <w:szCs w:val="20"/>
                <w:lang w:val="ms-MY"/>
              </w:rPr>
              <w:t xml:space="preserve">Jadual 1.19 </w:t>
            </w:r>
            <w:r w:rsidRPr="000A6AEF">
              <w:rPr>
                <w:rFonts w:ascii="Arial" w:hAnsi="Arial" w:cs="Arial"/>
                <w:bCs/>
                <w:color w:val="000000" w:themeColor="text1"/>
                <w:sz w:val="20"/>
                <w:szCs w:val="20"/>
                <w:lang w:val="ms-MY"/>
              </w:rPr>
              <w:t xml:space="preserve">dan </w:t>
            </w:r>
            <w:r w:rsidRPr="000A6AEF">
              <w:rPr>
                <w:rFonts w:ascii="Arial" w:hAnsi="Arial" w:cs="Arial"/>
                <w:b/>
                <w:bCs/>
                <w:color w:val="000000" w:themeColor="text1"/>
                <w:sz w:val="20"/>
                <w:szCs w:val="20"/>
                <w:lang w:val="ms-MY"/>
              </w:rPr>
              <w:t>Lampiran B</w:t>
            </w:r>
            <w:r w:rsidRPr="000A6AEF">
              <w:rPr>
                <w:rFonts w:ascii="Arial" w:hAnsi="Arial" w:cs="Arial"/>
                <w:bCs/>
                <w:color w:val="000000" w:themeColor="text1"/>
                <w:sz w:val="20"/>
                <w:szCs w:val="20"/>
                <w:lang w:val="ms-MY"/>
              </w:rPr>
              <w:t>.</w:t>
            </w:r>
          </w:p>
          <w:p w:rsidR="00E44C9D" w:rsidRPr="000A6AEF" w:rsidRDefault="00E44C9D" w:rsidP="00E44C9D">
            <w:pPr>
              <w:pStyle w:val="ListParagraph"/>
              <w:tabs>
                <w:tab w:val="left" w:pos="238"/>
              </w:tabs>
              <w:spacing w:line="312" w:lineRule="auto"/>
              <w:ind w:left="238"/>
              <w:jc w:val="both"/>
              <w:rPr>
                <w:rFonts w:ascii="Arial" w:hAnsi="Arial" w:cs="Arial"/>
                <w:bCs/>
                <w:color w:val="000000" w:themeColor="text1"/>
                <w:sz w:val="20"/>
                <w:szCs w:val="20"/>
                <w:lang w:val="ms-MY"/>
              </w:rPr>
            </w:pPr>
          </w:p>
          <w:p w:rsidR="004749D7" w:rsidRPr="000A6AEF" w:rsidRDefault="001F7982" w:rsidP="00A0539E">
            <w:pPr>
              <w:tabs>
                <w:tab w:val="left" w:pos="238"/>
              </w:tabs>
              <w:ind w:left="-144" w:right="-144"/>
              <w:jc w:val="center"/>
              <w:rPr>
                <w:rFonts w:ascii="Arial" w:hAnsi="Arial" w:cs="Arial"/>
                <w:b/>
                <w:bCs/>
                <w:color w:val="000000" w:themeColor="text1"/>
                <w:sz w:val="18"/>
                <w:szCs w:val="18"/>
                <w:lang w:val="ms-MY"/>
              </w:rPr>
            </w:pPr>
            <w:r w:rsidRPr="000A6AEF">
              <w:rPr>
                <w:rFonts w:ascii="Arial" w:hAnsi="Arial" w:cs="Arial"/>
                <w:b/>
                <w:bCs/>
                <w:color w:val="000000" w:themeColor="text1"/>
                <w:sz w:val="18"/>
                <w:szCs w:val="18"/>
                <w:lang w:val="ms-MY"/>
              </w:rPr>
              <w:t>JADUAL 18</w:t>
            </w:r>
          </w:p>
          <w:p w:rsidR="004749D7" w:rsidRPr="000A6AEF" w:rsidRDefault="001F7982" w:rsidP="00A0539E">
            <w:pPr>
              <w:tabs>
                <w:tab w:val="left" w:pos="238"/>
              </w:tabs>
              <w:ind w:left="-144" w:right="-144"/>
              <w:jc w:val="center"/>
              <w:rPr>
                <w:rFonts w:ascii="Arial" w:hAnsi="Arial" w:cs="Arial"/>
                <w:b/>
                <w:bCs/>
                <w:color w:val="000000" w:themeColor="text1"/>
                <w:sz w:val="16"/>
                <w:szCs w:val="16"/>
                <w:lang w:val="ms-MY"/>
              </w:rPr>
            </w:pPr>
            <w:r w:rsidRPr="000A6AEF">
              <w:rPr>
                <w:rFonts w:ascii="Arial" w:hAnsi="Arial" w:cs="Arial"/>
                <w:b/>
                <w:bCs/>
                <w:color w:val="000000" w:themeColor="text1"/>
                <w:sz w:val="18"/>
                <w:szCs w:val="18"/>
                <w:lang w:val="ms-MY"/>
              </w:rPr>
              <w:t>BAYARAN LEWAT DILAKUKAN</w:t>
            </w:r>
          </w:p>
          <w:tbl>
            <w:tblPr>
              <w:tblStyle w:val="TableGrid"/>
              <w:tblW w:w="772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182"/>
              <w:gridCol w:w="720"/>
              <w:gridCol w:w="810"/>
              <w:gridCol w:w="810"/>
              <w:gridCol w:w="900"/>
              <w:gridCol w:w="810"/>
              <w:gridCol w:w="810"/>
              <w:gridCol w:w="900"/>
              <w:gridCol w:w="786"/>
            </w:tblGrid>
            <w:tr w:rsidR="000A6AEF" w:rsidRPr="000A6AEF" w:rsidTr="00A0539E">
              <w:trPr>
                <w:trHeight w:val="288"/>
              </w:trPr>
              <w:tc>
                <w:tcPr>
                  <w:tcW w:w="1182" w:type="dxa"/>
                  <w:vMerge w:val="restart"/>
                  <w:shd w:val="clear" w:color="auto" w:fill="A33558"/>
                  <w:vAlign w:val="center"/>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JENIS</w:t>
                  </w:r>
                </w:p>
              </w:tc>
              <w:tc>
                <w:tcPr>
                  <w:tcW w:w="4860" w:type="dxa"/>
                  <w:gridSpan w:val="6"/>
                  <w:shd w:val="clear" w:color="auto" w:fill="A33558"/>
                  <w:vAlign w:val="center"/>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TAHUN</w:t>
                  </w:r>
                </w:p>
              </w:tc>
              <w:tc>
                <w:tcPr>
                  <w:tcW w:w="1686" w:type="dxa"/>
                  <w:gridSpan w:val="2"/>
                  <w:vMerge w:val="restart"/>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JUMLAH</w:t>
                  </w:r>
                </w:p>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BESAR</w:t>
                  </w:r>
                </w:p>
              </w:tc>
            </w:tr>
            <w:tr w:rsidR="000A6AEF" w:rsidRPr="000A6AEF" w:rsidTr="00A0539E">
              <w:trPr>
                <w:trHeight w:val="288"/>
              </w:trPr>
              <w:tc>
                <w:tcPr>
                  <w:tcW w:w="1182" w:type="dxa"/>
                  <w:vMerge/>
                  <w:shd w:val="clear" w:color="auto" w:fill="A33558"/>
                  <w:vAlign w:val="center"/>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p>
              </w:tc>
              <w:tc>
                <w:tcPr>
                  <w:tcW w:w="1530" w:type="dxa"/>
                  <w:gridSpan w:val="2"/>
                  <w:shd w:val="clear" w:color="auto" w:fill="A33558"/>
                  <w:vAlign w:val="center"/>
                </w:tcPr>
                <w:p w:rsidR="001F7982" w:rsidRPr="000A6AEF" w:rsidRDefault="001F7982" w:rsidP="00A0539E">
                  <w:pPr>
                    <w:pStyle w:val="ListParagraph"/>
                    <w:tabs>
                      <w:tab w:val="left" w:pos="34"/>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2014</w:t>
                  </w:r>
                </w:p>
              </w:tc>
              <w:tc>
                <w:tcPr>
                  <w:tcW w:w="1710" w:type="dxa"/>
                  <w:gridSpan w:val="2"/>
                  <w:shd w:val="clear" w:color="auto" w:fill="A33558"/>
                  <w:vAlign w:val="center"/>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2015</w:t>
                  </w:r>
                </w:p>
              </w:tc>
              <w:tc>
                <w:tcPr>
                  <w:tcW w:w="1620" w:type="dxa"/>
                  <w:gridSpan w:val="2"/>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2016</w:t>
                  </w:r>
                </w:p>
              </w:tc>
              <w:tc>
                <w:tcPr>
                  <w:tcW w:w="1686" w:type="dxa"/>
                  <w:gridSpan w:val="2"/>
                  <w:vMerge/>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p>
              </w:tc>
            </w:tr>
            <w:tr w:rsidR="000A6AEF" w:rsidRPr="000A6AEF" w:rsidTr="00A0539E">
              <w:trPr>
                <w:trHeight w:val="288"/>
              </w:trPr>
              <w:tc>
                <w:tcPr>
                  <w:tcW w:w="1182" w:type="dxa"/>
                  <w:vMerge/>
                  <w:shd w:val="clear" w:color="auto" w:fill="A33558"/>
                  <w:vAlign w:val="center"/>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p>
              </w:tc>
              <w:tc>
                <w:tcPr>
                  <w:tcW w:w="720"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BIL BAUCAR</w:t>
                  </w:r>
                </w:p>
              </w:tc>
              <w:tc>
                <w:tcPr>
                  <w:tcW w:w="810"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JUMLAH (RM)</w:t>
                  </w:r>
                </w:p>
              </w:tc>
              <w:tc>
                <w:tcPr>
                  <w:tcW w:w="810"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BIL BAUCAR</w:t>
                  </w:r>
                </w:p>
              </w:tc>
              <w:tc>
                <w:tcPr>
                  <w:tcW w:w="900"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JUMLAH (RM)</w:t>
                  </w:r>
                </w:p>
              </w:tc>
              <w:tc>
                <w:tcPr>
                  <w:tcW w:w="810"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BIL BAUCAR</w:t>
                  </w:r>
                </w:p>
              </w:tc>
              <w:tc>
                <w:tcPr>
                  <w:tcW w:w="810"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JUMLAH (RM)</w:t>
                  </w:r>
                </w:p>
              </w:tc>
              <w:tc>
                <w:tcPr>
                  <w:tcW w:w="900"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BIL BAUCAR</w:t>
                  </w:r>
                </w:p>
              </w:tc>
              <w:tc>
                <w:tcPr>
                  <w:tcW w:w="786"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JUMLAH (RM)</w:t>
                  </w:r>
                </w:p>
              </w:tc>
            </w:tr>
            <w:tr w:rsidR="000A6AEF" w:rsidRPr="000A6AEF" w:rsidTr="00A0539E">
              <w:trPr>
                <w:trHeight w:val="245"/>
              </w:trPr>
              <w:tc>
                <w:tcPr>
                  <w:tcW w:w="1182" w:type="dxa"/>
                  <w:shd w:val="clear" w:color="auto" w:fill="F7CAC9"/>
                  <w:vAlign w:val="center"/>
                </w:tcPr>
                <w:p w:rsidR="001F7982" w:rsidRPr="000A6AEF" w:rsidRDefault="001F7982" w:rsidP="00A0539E">
                  <w:pPr>
                    <w:tabs>
                      <w:tab w:val="left" w:pos="238"/>
                    </w:tabs>
                    <w:ind w:left="-72" w:right="-72"/>
                    <w:rPr>
                      <w:rFonts w:ascii="Arial" w:hAnsi="Arial" w:cs="Arial"/>
                      <w:color w:val="000000" w:themeColor="text1"/>
                      <w:sz w:val="16"/>
                      <w:szCs w:val="16"/>
                      <w:lang w:val="ms-MY"/>
                    </w:rPr>
                  </w:pPr>
                  <w:r w:rsidRPr="000A6AEF">
                    <w:rPr>
                      <w:rFonts w:ascii="Arial" w:hAnsi="Arial" w:cs="Arial"/>
                      <w:color w:val="000000" w:themeColor="text1"/>
                      <w:sz w:val="16"/>
                      <w:szCs w:val="16"/>
                      <w:lang w:val="ms-MY"/>
                    </w:rPr>
                    <w:t>Lewat bayar</w:t>
                  </w:r>
                </w:p>
              </w:tc>
              <w:tc>
                <w:tcPr>
                  <w:tcW w:w="720"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11</w:t>
                  </w:r>
                </w:p>
              </w:tc>
              <w:tc>
                <w:tcPr>
                  <w:tcW w:w="810"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758,462</w:t>
                  </w:r>
                </w:p>
              </w:tc>
              <w:tc>
                <w:tcPr>
                  <w:tcW w:w="810"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35</w:t>
                  </w:r>
                </w:p>
              </w:tc>
              <w:tc>
                <w:tcPr>
                  <w:tcW w:w="900"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3,459,273</w:t>
                  </w:r>
                </w:p>
              </w:tc>
              <w:tc>
                <w:tcPr>
                  <w:tcW w:w="810"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34</w:t>
                  </w:r>
                </w:p>
              </w:tc>
              <w:tc>
                <w:tcPr>
                  <w:tcW w:w="810"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2,032,619</w:t>
                  </w:r>
                </w:p>
              </w:tc>
              <w:tc>
                <w:tcPr>
                  <w:tcW w:w="900"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80</w:t>
                  </w:r>
                </w:p>
              </w:tc>
              <w:tc>
                <w:tcPr>
                  <w:tcW w:w="786"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6,250,354</w:t>
                  </w:r>
                </w:p>
              </w:tc>
            </w:tr>
          </w:tbl>
          <w:p w:rsidR="004749D7" w:rsidRPr="000A6AEF" w:rsidRDefault="004749D7" w:rsidP="00A0539E">
            <w:pPr>
              <w:tabs>
                <w:tab w:val="left" w:pos="238"/>
              </w:tabs>
              <w:ind w:left="-72" w:right="-72"/>
              <w:rPr>
                <w:rFonts w:ascii="Arial" w:hAnsi="Arial" w:cs="Arial"/>
                <w:b/>
                <w:bCs/>
                <w:color w:val="000000" w:themeColor="text1"/>
                <w:sz w:val="16"/>
                <w:szCs w:val="16"/>
                <w:lang w:val="ms-MY"/>
              </w:rPr>
            </w:pPr>
            <w:r w:rsidRPr="000A6AEF">
              <w:rPr>
                <w:rFonts w:ascii="Arial" w:hAnsi="Arial" w:cs="Arial"/>
                <w:b/>
                <w:bCs/>
                <w:color w:val="000000" w:themeColor="text1"/>
                <w:sz w:val="16"/>
                <w:szCs w:val="16"/>
                <w:lang w:val="ms-MY"/>
              </w:rPr>
              <w:t xml:space="preserve">  Sumber: </w:t>
            </w:r>
            <w:r w:rsidR="007E4924" w:rsidRPr="000A6AEF">
              <w:rPr>
                <w:rFonts w:ascii="Arial" w:hAnsi="Arial" w:cs="Arial"/>
                <w:b/>
                <w:bCs/>
                <w:color w:val="000000" w:themeColor="text1"/>
                <w:sz w:val="16"/>
                <w:szCs w:val="16"/>
                <w:lang w:val="ms-MY"/>
              </w:rPr>
              <w:t>Penang Global Tourism Sdn. Bhd.</w:t>
            </w:r>
          </w:p>
          <w:p w:rsidR="00FC0677" w:rsidRPr="000A6AEF" w:rsidRDefault="00FC0677" w:rsidP="00A0539E">
            <w:pPr>
              <w:tabs>
                <w:tab w:val="left" w:pos="238"/>
              </w:tabs>
              <w:ind w:left="-72" w:right="-72" w:hanging="238"/>
              <w:jc w:val="center"/>
              <w:rPr>
                <w:rFonts w:ascii="Arial" w:hAnsi="Arial" w:cs="Arial"/>
                <w:b/>
                <w:bCs/>
                <w:color w:val="000000" w:themeColor="text1"/>
                <w:sz w:val="20"/>
                <w:szCs w:val="20"/>
                <w:lang w:val="ms-MY"/>
              </w:rPr>
            </w:pPr>
          </w:p>
          <w:p w:rsidR="001F7982" w:rsidRPr="000A6AEF" w:rsidRDefault="001F7982" w:rsidP="00A0539E">
            <w:pPr>
              <w:tabs>
                <w:tab w:val="left" w:pos="238"/>
              </w:tabs>
              <w:ind w:left="-72" w:right="-72" w:hanging="238"/>
              <w:jc w:val="center"/>
              <w:rPr>
                <w:rFonts w:ascii="Arial" w:hAnsi="Arial" w:cs="Arial"/>
                <w:b/>
                <w:bCs/>
                <w:color w:val="000000" w:themeColor="text1"/>
                <w:sz w:val="18"/>
                <w:szCs w:val="18"/>
                <w:lang w:val="ms-MY"/>
              </w:rPr>
            </w:pPr>
            <w:r w:rsidRPr="000A6AEF">
              <w:rPr>
                <w:rFonts w:ascii="Arial" w:hAnsi="Arial" w:cs="Arial"/>
                <w:b/>
                <w:bCs/>
                <w:color w:val="000000" w:themeColor="text1"/>
                <w:sz w:val="18"/>
                <w:szCs w:val="18"/>
                <w:lang w:val="ms-MY"/>
              </w:rPr>
              <w:t>JADUAL 19</w:t>
            </w:r>
          </w:p>
          <w:p w:rsidR="001F7982" w:rsidRPr="000A6AEF" w:rsidRDefault="001F7982" w:rsidP="00A0539E">
            <w:pPr>
              <w:tabs>
                <w:tab w:val="left" w:pos="238"/>
              </w:tabs>
              <w:ind w:left="-72" w:right="-72" w:hanging="238"/>
              <w:jc w:val="center"/>
              <w:rPr>
                <w:rFonts w:ascii="Arial" w:hAnsi="Arial" w:cs="Arial"/>
                <w:color w:val="000000" w:themeColor="text1"/>
                <w:sz w:val="18"/>
                <w:szCs w:val="18"/>
                <w:lang w:val="ms-MY"/>
              </w:rPr>
            </w:pPr>
            <w:r w:rsidRPr="000A6AEF">
              <w:rPr>
                <w:rFonts w:ascii="Arial" w:hAnsi="Arial" w:cs="Arial"/>
                <w:b/>
                <w:bCs/>
                <w:color w:val="000000" w:themeColor="text1"/>
                <w:sz w:val="18"/>
                <w:szCs w:val="18"/>
                <w:lang w:val="ms-MY"/>
              </w:rPr>
              <w:t>PEMBAYARAN MENGGUNAKAN RESIT SENDIRI</w:t>
            </w:r>
          </w:p>
          <w:tbl>
            <w:tblPr>
              <w:tblStyle w:val="TableGrid"/>
              <w:tblW w:w="775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05"/>
              <w:gridCol w:w="832"/>
              <w:gridCol w:w="792"/>
              <w:gridCol w:w="906"/>
              <w:gridCol w:w="805"/>
              <w:gridCol w:w="1094"/>
              <w:gridCol w:w="1428"/>
              <w:gridCol w:w="990"/>
            </w:tblGrid>
            <w:tr w:rsidR="000A6AEF" w:rsidRPr="000A6AEF" w:rsidTr="00A0539E">
              <w:trPr>
                <w:trHeight w:val="288"/>
              </w:trPr>
              <w:tc>
                <w:tcPr>
                  <w:tcW w:w="5334" w:type="dxa"/>
                  <w:gridSpan w:val="6"/>
                  <w:shd w:val="clear" w:color="auto" w:fill="A33558"/>
                  <w:vAlign w:val="center"/>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TAHUN</w:t>
                  </w:r>
                </w:p>
              </w:tc>
              <w:tc>
                <w:tcPr>
                  <w:tcW w:w="2418" w:type="dxa"/>
                  <w:gridSpan w:val="2"/>
                  <w:vMerge w:val="restart"/>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JUMLAH</w:t>
                  </w:r>
                </w:p>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BESAR</w:t>
                  </w:r>
                </w:p>
              </w:tc>
            </w:tr>
            <w:tr w:rsidR="000A6AEF" w:rsidRPr="000A6AEF" w:rsidTr="00A0539E">
              <w:trPr>
                <w:trHeight w:val="288"/>
              </w:trPr>
              <w:tc>
                <w:tcPr>
                  <w:tcW w:w="1737" w:type="dxa"/>
                  <w:gridSpan w:val="2"/>
                  <w:shd w:val="clear" w:color="auto" w:fill="A33558"/>
                  <w:vAlign w:val="center"/>
                </w:tcPr>
                <w:p w:rsidR="001F7982" w:rsidRPr="000A6AEF" w:rsidRDefault="001F7982" w:rsidP="00A0539E">
                  <w:pPr>
                    <w:pStyle w:val="ListParagraph"/>
                    <w:tabs>
                      <w:tab w:val="left" w:pos="34"/>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2014</w:t>
                  </w:r>
                </w:p>
              </w:tc>
              <w:tc>
                <w:tcPr>
                  <w:tcW w:w="1698" w:type="dxa"/>
                  <w:gridSpan w:val="2"/>
                  <w:shd w:val="clear" w:color="auto" w:fill="A33558"/>
                  <w:vAlign w:val="center"/>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2015</w:t>
                  </w:r>
                </w:p>
              </w:tc>
              <w:tc>
                <w:tcPr>
                  <w:tcW w:w="1899" w:type="dxa"/>
                  <w:gridSpan w:val="2"/>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2016</w:t>
                  </w:r>
                </w:p>
              </w:tc>
              <w:tc>
                <w:tcPr>
                  <w:tcW w:w="2418" w:type="dxa"/>
                  <w:gridSpan w:val="2"/>
                  <w:vMerge/>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p>
              </w:tc>
            </w:tr>
            <w:tr w:rsidR="000A6AEF" w:rsidRPr="000A6AEF" w:rsidTr="00A0539E">
              <w:trPr>
                <w:trHeight w:val="288"/>
              </w:trPr>
              <w:tc>
                <w:tcPr>
                  <w:tcW w:w="905"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BIL BAUCAR</w:t>
                  </w:r>
                </w:p>
              </w:tc>
              <w:tc>
                <w:tcPr>
                  <w:tcW w:w="832"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JUMLAH (RM)</w:t>
                  </w:r>
                </w:p>
              </w:tc>
              <w:tc>
                <w:tcPr>
                  <w:tcW w:w="792"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BIL BAUCAR</w:t>
                  </w:r>
                </w:p>
              </w:tc>
              <w:tc>
                <w:tcPr>
                  <w:tcW w:w="906"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JUMLAH (RM)</w:t>
                  </w:r>
                </w:p>
              </w:tc>
              <w:tc>
                <w:tcPr>
                  <w:tcW w:w="805"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BIL BAUCAR</w:t>
                  </w:r>
                </w:p>
              </w:tc>
              <w:tc>
                <w:tcPr>
                  <w:tcW w:w="1094"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JUMLAH (RM)</w:t>
                  </w:r>
                </w:p>
              </w:tc>
              <w:tc>
                <w:tcPr>
                  <w:tcW w:w="1428"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BIL BAUCAR</w:t>
                  </w:r>
                </w:p>
              </w:tc>
              <w:tc>
                <w:tcPr>
                  <w:tcW w:w="990" w:type="dxa"/>
                  <w:shd w:val="clear" w:color="auto" w:fill="A33558"/>
                </w:tcPr>
                <w:p w:rsidR="001F7982" w:rsidRPr="000A6AEF" w:rsidRDefault="001F7982" w:rsidP="00A0539E">
                  <w:pPr>
                    <w:pStyle w:val="ListParagraph"/>
                    <w:tabs>
                      <w:tab w:val="left" w:pos="238"/>
                    </w:tabs>
                    <w:ind w:left="-72" w:right="-72"/>
                    <w:jc w:val="center"/>
                    <w:rPr>
                      <w:rFonts w:ascii="Arial" w:hAnsi="Arial" w:cs="Arial"/>
                      <w:b/>
                      <w:color w:val="000000" w:themeColor="text1"/>
                      <w:sz w:val="16"/>
                      <w:szCs w:val="16"/>
                      <w:lang w:val="ms-MY"/>
                    </w:rPr>
                  </w:pPr>
                  <w:r w:rsidRPr="000A6AEF">
                    <w:rPr>
                      <w:rFonts w:ascii="Arial" w:hAnsi="Arial" w:cs="Arial"/>
                      <w:b/>
                      <w:color w:val="000000" w:themeColor="text1"/>
                      <w:sz w:val="16"/>
                      <w:szCs w:val="16"/>
                      <w:lang w:val="ms-MY"/>
                    </w:rPr>
                    <w:t>JUMLAH (RM)</w:t>
                  </w:r>
                </w:p>
              </w:tc>
            </w:tr>
            <w:tr w:rsidR="000A6AEF" w:rsidRPr="000A6AEF" w:rsidTr="00A0539E">
              <w:trPr>
                <w:trHeight w:val="245"/>
              </w:trPr>
              <w:tc>
                <w:tcPr>
                  <w:tcW w:w="905"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15</w:t>
                  </w:r>
                </w:p>
              </w:tc>
              <w:tc>
                <w:tcPr>
                  <w:tcW w:w="832"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6,988.70</w:t>
                  </w:r>
                </w:p>
              </w:tc>
              <w:tc>
                <w:tcPr>
                  <w:tcW w:w="792"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9</w:t>
                  </w:r>
                </w:p>
              </w:tc>
              <w:tc>
                <w:tcPr>
                  <w:tcW w:w="906"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2,817.60</w:t>
                  </w:r>
                </w:p>
              </w:tc>
              <w:tc>
                <w:tcPr>
                  <w:tcW w:w="805"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7</w:t>
                  </w:r>
                </w:p>
              </w:tc>
              <w:tc>
                <w:tcPr>
                  <w:tcW w:w="1094"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1,326.60</w:t>
                  </w:r>
                </w:p>
              </w:tc>
              <w:tc>
                <w:tcPr>
                  <w:tcW w:w="1428"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31</w:t>
                  </w:r>
                </w:p>
              </w:tc>
              <w:tc>
                <w:tcPr>
                  <w:tcW w:w="990" w:type="dxa"/>
                  <w:shd w:val="clear" w:color="auto" w:fill="F7CAC9"/>
                  <w:vAlign w:val="center"/>
                </w:tcPr>
                <w:p w:rsidR="001F7982" w:rsidRPr="000A6AEF" w:rsidRDefault="001F7982" w:rsidP="00A0539E">
                  <w:pPr>
                    <w:ind w:left="-72" w:right="-72"/>
                    <w:contextualSpacing/>
                    <w:jc w:val="center"/>
                    <w:rPr>
                      <w:rFonts w:ascii="Arial" w:hAnsi="Arial" w:cs="Arial"/>
                      <w:color w:val="000000" w:themeColor="text1"/>
                      <w:sz w:val="16"/>
                      <w:szCs w:val="16"/>
                    </w:rPr>
                  </w:pPr>
                  <w:r w:rsidRPr="000A6AEF">
                    <w:rPr>
                      <w:rFonts w:ascii="Arial" w:hAnsi="Arial" w:cs="Arial"/>
                      <w:color w:val="000000" w:themeColor="text1"/>
                      <w:sz w:val="16"/>
                      <w:szCs w:val="16"/>
                    </w:rPr>
                    <w:t>11,132.90</w:t>
                  </w:r>
                </w:p>
              </w:tc>
            </w:tr>
          </w:tbl>
          <w:p w:rsidR="001F7982" w:rsidRPr="000A6AEF" w:rsidRDefault="001F7982" w:rsidP="00A0539E">
            <w:pPr>
              <w:tabs>
                <w:tab w:val="left" w:pos="107"/>
              </w:tabs>
              <w:spacing w:line="312" w:lineRule="auto"/>
              <w:ind w:left="17" w:hanging="238"/>
              <w:rPr>
                <w:rFonts w:ascii="Arial" w:hAnsi="Arial" w:cs="Arial"/>
                <w:b/>
                <w:bCs/>
                <w:color w:val="000000" w:themeColor="text1"/>
                <w:sz w:val="16"/>
                <w:szCs w:val="16"/>
                <w:lang w:val="ms-MY"/>
              </w:rPr>
            </w:pPr>
            <w:r w:rsidRPr="000A6AEF">
              <w:rPr>
                <w:rFonts w:ascii="Arial" w:hAnsi="Arial" w:cs="Arial"/>
                <w:b/>
                <w:bCs/>
                <w:color w:val="000000" w:themeColor="text1"/>
                <w:sz w:val="20"/>
                <w:szCs w:val="20"/>
                <w:lang w:val="ms-MY"/>
              </w:rPr>
              <w:t xml:space="preserve">    </w:t>
            </w:r>
            <w:r w:rsidRPr="000A6AEF">
              <w:rPr>
                <w:rFonts w:ascii="Arial" w:hAnsi="Arial" w:cs="Arial"/>
                <w:b/>
                <w:bCs/>
                <w:color w:val="000000" w:themeColor="text1"/>
                <w:sz w:val="16"/>
                <w:szCs w:val="16"/>
                <w:lang w:val="ms-MY"/>
              </w:rPr>
              <w:t>Sumber: Penang Global Tourism Sdn. Bhd.</w:t>
            </w:r>
          </w:p>
          <w:p w:rsidR="001F7982" w:rsidRPr="000A6AEF" w:rsidRDefault="001F7982" w:rsidP="004749D7">
            <w:pPr>
              <w:tabs>
                <w:tab w:val="left" w:pos="238"/>
              </w:tabs>
              <w:spacing w:line="312" w:lineRule="auto"/>
              <w:ind w:left="238" w:hanging="238"/>
              <w:rPr>
                <w:rFonts w:ascii="Arial" w:hAnsi="Arial" w:cs="Arial"/>
                <w:color w:val="000000" w:themeColor="text1"/>
                <w:sz w:val="20"/>
                <w:szCs w:val="20"/>
                <w:lang w:val="ms-MY"/>
              </w:rPr>
            </w:pPr>
          </w:p>
          <w:p w:rsidR="004749D7" w:rsidRPr="000A6AEF" w:rsidRDefault="00BF0934" w:rsidP="008A4673">
            <w:pPr>
              <w:pStyle w:val="ListParagraph"/>
              <w:numPr>
                <w:ilvl w:val="0"/>
                <w:numId w:val="5"/>
              </w:numPr>
              <w:tabs>
                <w:tab w:val="left" w:pos="238"/>
              </w:tabs>
              <w:spacing w:line="312" w:lineRule="auto"/>
              <w:ind w:left="238" w:hanging="238"/>
              <w:jc w:val="both"/>
              <w:rPr>
                <w:rFonts w:ascii="Arial" w:hAnsi="Arial" w:cs="Arial"/>
                <w:color w:val="000000" w:themeColor="text1"/>
                <w:sz w:val="20"/>
                <w:szCs w:val="20"/>
                <w:lang w:val="ms-MY"/>
              </w:rPr>
            </w:pPr>
            <w:r w:rsidRPr="000A6AEF">
              <w:rPr>
                <w:rFonts w:ascii="Arial" w:hAnsi="Arial" w:cs="Arial"/>
                <w:bCs/>
                <w:color w:val="000000" w:themeColor="text1"/>
                <w:sz w:val="20"/>
                <w:szCs w:val="20"/>
                <w:lang w:val="ms-MY"/>
              </w:rPr>
              <w:t xml:space="preserve">Pembayaran mengikut SOP baharu yang belum diluluskan oleh Lembaga Pengarah. Semakan terhadap </w:t>
            </w:r>
            <w:r w:rsidRPr="000A6AEF">
              <w:rPr>
                <w:rFonts w:ascii="Arial" w:hAnsi="Arial" w:cs="Arial"/>
                <w:color w:val="000000" w:themeColor="text1"/>
                <w:sz w:val="20"/>
                <w:szCs w:val="20"/>
                <w:lang w:val="ms-MY"/>
              </w:rPr>
              <w:t xml:space="preserve">baucar bayaran yang dibayar mulai tarikh 18 April 2016 mendapati sejumlah RM4.01 juta melibatkan 74 baucar telah di bayar mengikut </w:t>
            </w:r>
            <w:r w:rsidRPr="000A6AEF">
              <w:rPr>
                <w:rFonts w:ascii="Arial" w:hAnsi="Arial" w:cs="Arial"/>
                <w:i/>
                <w:iCs/>
                <w:color w:val="000000" w:themeColor="text1"/>
                <w:sz w:val="20"/>
                <w:szCs w:val="20"/>
                <w:lang w:val="ms-MY"/>
              </w:rPr>
              <w:t>SOP</w:t>
            </w:r>
            <w:r w:rsidRPr="000A6AEF">
              <w:rPr>
                <w:rFonts w:ascii="Arial" w:hAnsi="Arial" w:cs="Arial"/>
                <w:color w:val="000000" w:themeColor="text1"/>
                <w:sz w:val="20"/>
                <w:szCs w:val="20"/>
                <w:lang w:val="ms-MY"/>
              </w:rPr>
              <w:t xml:space="preserve"> baharu walaupun </w:t>
            </w:r>
            <w:r w:rsidRPr="000A6AEF">
              <w:rPr>
                <w:rFonts w:ascii="Arial" w:hAnsi="Arial" w:cs="Arial"/>
                <w:i/>
                <w:iCs/>
                <w:color w:val="000000" w:themeColor="text1"/>
                <w:sz w:val="20"/>
                <w:szCs w:val="20"/>
                <w:lang w:val="ms-MY"/>
              </w:rPr>
              <w:t>SOP</w:t>
            </w:r>
            <w:r w:rsidRPr="000A6AEF">
              <w:rPr>
                <w:rFonts w:ascii="Arial" w:hAnsi="Arial" w:cs="Arial"/>
                <w:color w:val="000000" w:themeColor="text1"/>
                <w:sz w:val="20"/>
                <w:szCs w:val="20"/>
                <w:lang w:val="ms-MY"/>
              </w:rPr>
              <w:t xml:space="preserve"> tersebut masih belum diluluskan oleh Lembaga Pengarah seperti </w:t>
            </w:r>
            <w:r w:rsidRPr="000A6AEF">
              <w:rPr>
                <w:rFonts w:ascii="Arial" w:hAnsi="Arial" w:cs="Arial"/>
                <w:b/>
                <w:bCs/>
                <w:color w:val="000000" w:themeColor="text1"/>
                <w:sz w:val="20"/>
                <w:szCs w:val="20"/>
                <w:lang w:val="ms-MY"/>
              </w:rPr>
              <w:t>Lampiran C</w:t>
            </w:r>
            <w:r w:rsidRPr="000A6AEF">
              <w:rPr>
                <w:rFonts w:ascii="Arial" w:hAnsi="Arial" w:cs="Arial"/>
                <w:color w:val="000000" w:themeColor="text1"/>
                <w:sz w:val="20"/>
                <w:szCs w:val="20"/>
                <w:lang w:val="ms-MY"/>
              </w:rPr>
              <w:t>.</w:t>
            </w:r>
            <w:r w:rsidR="004749D7" w:rsidRPr="000A6AEF">
              <w:rPr>
                <w:rFonts w:ascii="Arial" w:hAnsi="Arial" w:cs="Arial"/>
                <w:bCs/>
                <w:color w:val="000000" w:themeColor="text1"/>
                <w:sz w:val="20"/>
                <w:szCs w:val="20"/>
                <w:lang w:val="ms-MY"/>
              </w:rPr>
              <w:t xml:space="preserve">. </w:t>
            </w:r>
          </w:p>
          <w:p w:rsidR="004749D7" w:rsidRPr="000A6AEF" w:rsidRDefault="00BF0934" w:rsidP="008A4673">
            <w:pPr>
              <w:pStyle w:val="ListParagraph"/>
              <w:numPr>
                <w:ilvl w:val="0"/>
                <w:numId w:val="5"/>
              </w:numPr>
              <w:tabs>
                <w:tab w:val="left" w:pos="238"/>
              </w:tabs>
              <w:spacing w:line="312" w:lineRule="auto"/>
              <w:ind w:left="238" w:hanging="238"/>
              <w:jc w:val="both"/>
              <w:rPr>
                <w:rFonts w:ascii="Arial" w:hAnsi="Arial" w:cs="Arial"/>
                <w:b/>
                <w:bCs/>
                <w:color w:val="000000" w:themeColor="text1"/>
                <w:sz w:val="20"/>
                <w:szCs w:val="20"/>
                <w:lang w:val="ms-MY"/>
              </w:rPr>
            </w:pPr>
            <w:r w:rsidRPr="000A6AEF">
              <w:rPr>
                <w:rFonts w:ascii="Arial" w:hAnsi="Arial" w:cs="Arial"/>
                <w:bCs/>
                <w:color w:val="000000" w:themeColor="text1"/>
                <w:sz w:val="20"/>
                <w:szCs w:val="20"/>
                <w:lang w:val="ms-MY"/>
              </w:rPr>
              <w:t xml:space="preserve">Lantikan terus. </w:t>
            </w:r>
            <w:r w:rsidR="004749D7" w:rsidRPr="000A6AEF">
              <w:rPr>
                <w:rFonts w:ascii="Arial" w:hAnsi="Arial" w:cs="Arial"/>
                <w:bCs/>
                <w:color w:val="000000" w:themeColor="text1"/>
                <w:sz w:val="20"/>
                <w:szCs w:val="20"/>
                <w:lang w:val="ms-MY"/>
              </w:rPr>
              <w:t xml:space="preserve">Terdapat </w:t>
            </w:r>
            <w:r w:rsidRPr="000A6AEF">
              <w:rPr>
                <w:rFonts w:ascii="Arial" w:hAnsi="Arial" w:cs="Arial"/>
                <w:bCs/>
                <w:color w:val="000000" w:themeColor="text1"/>
                <w:sz w:val="20"/>
                <w:szCs w:val="20"/>
                <w:lang w:val="ms-MY"/>
              </w:rPr>
              <w:t>37</w:t>
            </w:r>
            <w:r w:rsidR="004749D7" w:rsidRPr="000A6AEF">
              <w:rPr>
                <w:rFonts w:ascii="Arial" w:hAnsi="Arial" w:cs="Arial"/>
                <w:bCs/>
                <w:color w:val="000000" w:themeColor="text1"/>
                <w:sz w:val="20"/>
                <w:szCs w:val="20"/>
                <w:lang w:val="ms-MY"/>
              </w:rPr>
              <w:t xml:space="preserve"> baucar bayaran berjumlah RM</w:t>
            </w:r>
            <w:r w:rsidRPr="000A6AEF">
              <w:rPr>
                <w:rFonts w:ascii="Arial" w:hAnsi="Arial" w:cs="Arial"/>
                <w:bCs/>
                <w:color w:val="000000" w:themeColor="text1"/>
                <w:sz w:val="20"/>
                <w:szCs w:val="20"/>
                <w:lang w:val="ms-MY"/>
              </w:rPr>
              <w:t>6</w:t>
            </w:r>
            <w:r w:rsidR="004749D7" w:rsidRPr="000A6AEF">
              <w:rPr>
                <w:rFonts w:ascii="Arial" w:hAnsi="Arial" w:cs="Arial"/>
                <w:bCs/>
                <w:color w:val="000000" w:themeColor="text1"/>
                <w:sz w:val="20"/>
                <w:szCs w:val="20"/>
                <w:lang w:val="ms-MY"/>
              </w:rPr>
              <w:t>.</w:t>
            </w:r>
            <w:r w:rsidRPr="000A6AEF">
              <w:rPr>
                <w:rFonts w:ascii="Arial" w:hAnsi="Arial" w:cs="Arial"/>
                <w:bCs/>
                <w:color w:val="000000" w:themeColor="text1"/>
                <w:sz w:val="20"/>
                <w:szCs w:val="20"/>
                <w:lang w:val="ms-MY"/>
              </w:rPr>
              <w:t>6</w:t>
            </w:r>
            <w:r w:rsidR="004749D7" w:rsidRPr="000A6AEF">
              <w:rPr>
                <w:rFonts w:ascii="Arial" w:hAnsi="Arial" w:cs="Arial"/>
                <w:bCs/>
                <w:color w:val="000000" w:themeColor="text1"/>
                <w:sz w:val="20"/>
                <w:szCs w:val="20"/>
                <w:lang w:val="ms-MY"/>
              </w:rPr>
              <w:t xml:space="preserve">6 juta </w:t>
            </w:r>
            <w:r w:rsidRPr="000A6AEF">
              <w:rPr>
                <w:rFonts w:ascii="Arial" w:hAnsi="Arial" w:cs="Arial"/>
                <w:color w:val="000000" w:themeColor="text1"/>
                <w:sz w:val="20"/>
                <w:szCs w:val="20"/>
              </w:rPr>
              <w:t xml:space="preserve">telah dibuat secara lantikan terus atau kombinasi antara lantikan terus dan sebutharga berbanding kaedah perolehan yang ditetapkan dalam </w:t>
            </w:r>
            <w:r w:rsidRPr="000A6AEF">
              <w:rPr>
                <w:rFonts w:ascii="Arial" w:hAnsi="Arial" w:cs="Arial"/>
                <w:i/>
                <w:color w:val="000000" w:themeColor="text1"/>
                <w:sz w:val="20"/>
                <w:szCs w:val="20"/>
              </w:rPr>
              <w:t xml:space="preserve">SOP </w:t>
            </w:r>
            <w:r w:rsidRPr="000A6AEF">
              <w:rPr>
                <w:rFonts w:ascii="Arial" w:hAnsi="Arial" w:cs="Arial"/>
                <w:color w:val="000000" w:themeColor="text1"/>
                <w:sz w:val="20"/>
                <w:szCs w:val="20"/>
              </w:rPr>
              <w:t xml:space="preserve">syarikat seperti </w:t>
            </w:r>
            <w:r w:rsidRPr="000A6AEF">
              <w:rPr>
                <w:rFonts w:ascii="Arial" w:hAnsi="Arial" w:cs="Arial"/>
                <w:b/>
                <w:color w:val="000000" w:themeColor="text1"/>
                <w:sz w:val="20"/>
                <w:szCs w:val="20"/>
              </w:rPr>
              <w:t>Lampiran D.</w:t>
            </w:r>
          </w:p>
          <w:p w:rsidR="004749D7" w:rsidRPr="000A6AEF" w:rsidRDefault="004749D7" w:rsidP="00174D1B">
            <w:pPr>
              <w:spacing w:line="312" w:lineRule="auto"/>
              <w:jc w:val="both"/>
              <w:rPr>
                <w:rFonts w:ascii="Arial" w:hAnsi="Arial" w:cs="Arial"/>
                <w:b/>
                <w:bCs/>
                <w:color w:val="000000" w:themeColor="text1"/>
                <w:sz w:val="20"/>
                <w:szCs w:val="20"/>
                <w:lang w:val="ms-MY"/>
              </w:rPr>
            </w:pPr>
          </w:p>
        </w:tc>
        <w:tc>
          <w:tcPr>
            <w:tcW w:w="5103" w:type="dxa"/>
          </w:tcPr>
          <w:p w:rsidR="008C69B1" w:rsidRPr="000A6AEF" w:rsidRDefault="008C69B1" w:rsidP="008C69B1">
            <w:pPr>
              <w:spacing w:line="312" w:lineRule="auto"/>
              <w:jc w:val="both"/>
              <w:rPr>
                <w:rFonts w:ascii="Arial" w:eastAsia="Times New Roman" w:hAnsi="Arial" w:cs="Arial"/>
                <w:color w:val="000000" w:themeColor="text1"/>
                <w:sz w:val="20"/>
                <w:szCs w:val="20"/>
              </w:rPr>
            </w:pPr>
            <w:r w:rsidRPr="000A6AEF">
              <w:rPr>
                <w:rFonts w:ascii="Arial" w:eastAsia="Times New Roman" w:hAnsi="Arial" w:cs="Arial"/>
                <w:color w:val="000000" w:themeColor="text1"/>
                <w:sz w:val="20"/>
                <w:szCs w:val="20"/>
              </w:rPr>
              <w:t>Berdasarkan SOP PGTSB, bayaran hanya dibuat sekiranya menerima dokumen yang lengkap, hasil kerja dimuktamadkan dan dilengkapkan.</w:t>
            </w:r>
          </w:p>
          <w:p w:rsidR="008C69B1" w:rsidRPr="000A6AEF" w:rsidRDefault="008C69B1" w:rsidP="008C69B1">
            <w:pPr>
              <w:spacing w:line="312" w:lineRule="auto"/>
              <w:jc w:val="both"/>
              <w:rPr>
                <w:rFonts w:ascii="Arial" w:eastAsia="Times New Roman" w:hAnsi="Arial" w:cs="Arial"/>
                <w:color w:val="000000" w:themeColor="text1"/>
                <w:sz w:val="20"/>
                <w:szCs w:val="20"/>
              </w:rPr>
            </w:pPr>
            <w:r w:rsidRPr="000A6AEF">
              <w:rPr>
                <w:rFonts w:ascii="Arial" w:eastAsia="Times New Roman" w:hAnsi="Arial" w:cs="Arial"/>
                <w:color w:val="000000" w:themeColor="text1"/>
                <w:sz w:val="20"/>
                <w:szCs w:val="20"/>
              </w:rPr>
              <w:br/>
              <w:t xml:space="preserve">Mengikut SOP PGTSB, tuntukan bagi pembayaran dahulu mesti menyediakan penyata tuntuan dan disertai dengan resit/inbois. Pada masa depan, PGTSB akan mengikut format ditentukan oleh PDC, nota-nota akan dinyatakan bagi pembayaran kepada pembekal yang tidaa resit rasmi, contoh: Beca, gerai-gerai makanan di tepi jalan, dan lain-lain.  </w:t>
            </w:r>
          </w:p>
          <w:p w:rsidR="00634399" w:rsidRPr="000A6AEF" w:rsidRDefault="00634399" w:rsidP="00206CC8">
            <w:pPr>
              <w:spacing w:line="312" w:lineRule="auto"/>
              <w:jc w:val="both"/>
              <w:rPr>
                <w:rFonts w:ascii="Arial" w:eastAsia="Times New Roman" w:hAnsi="Arial" w:cs="Arial"/>
                <w:color w:val="000000" w:themeColor="text1"/>
                <w:sz w:val="20"/>
                <w:szCs w:val="20"/>
              </w:rPr>
            </w:pPr>
          </w:p>
          <w:p w:rsidR="00634399" w:rsidRPr="000A6AEF" w:rsidRDefault="00634399" w:rsidP="00206CC8">
            <w:pPr>
              <w:spacing w:line="312" w:lineRule="auto"/>
              <w:jc w:val="both"/>
              <w:rPr>
                <w:rFonts w:ascii="Arial" w:eastAsia="Times New Roman" w:hAnsi="Arial" w:cs="Arial"/>
                <w:color w:val="000000" w:themeColor="text1"/>
                <w:sz w:val="20"/>
                <w:szCs w:val="20"/>
              </w:rPr>
            </w:pPr>
          </w:p>
          <w:p w:rsidR="00634399" w:rsidRPr="000A6AEF" w:rsidRDefault="00634399" w:rsidP="00206CC8">
            <w:pPr>
              <w:spacing w:line="312" w:lineRule="auto"/>
              <w:jc w:val="both"/>
              <w:rPr>
                <w:rFonts w:ascii="Arial" w:eastAsia="Times New Roman" w:hAnsi="Arial" w:cs="Arial"/>
                <w:color w:val="000000" w:themeColor="text1"/>
                <w:sz w:val="20"/>
                <w:szCs w:val="20"/>
              </w:rPr>
            </w:pPr>
          </w:p>
          <w:p w:rsidR="00634399" w:rsidRPr="000A6AEF" w:rsidRDefault="00634399" w:rsidP="00206CC8">
            <w:pPr>
              <w:spacing w:line="312" w:lineRule="auto"/>
              <w:jc w:val="both"/>
              <w:rPr>
                <w:rFonts w:ascii="Arial" w:eastAsia="Times New Roman" w:hAnsi="Arial" w:cs="Arial"/>
                <w:color w:val="000000" w:themeColor="text1"/>
                <w:sz w:val="20"/>
                <w:szCs w:val="20"/>
              </w:rPr>
            </w:pPr>
          </w:p>
          <w:p w:rsidR="00634399" w:rsidRPr="000A6AEF" w:rsidRDefault="00634399" w:rsidP="00206CC8">
            <w:pPr>
              <w:spacing w:line="312" w:lineRule="auto"/>
              <w:jc w:val="both"/>
              <w:rPr>
                <w:rFonts w:ascii="Arial" w:eastAsia="Times New Roman" w:hAnsi="Arial" w:cs="Arial"/>
                <w:color w:val="000000" w:themeColor="text1"/>
                <w:sz w:val="20"/>
                <w:szCs w:val="20"/>
              </w:rPr>
            </w:pPr>
          </w:p>
          <w:p w:rsidR="00634399" w:rsidRPr="000A6AEF" w:rsidRDefault="00634399" w:rsidP="00206CC8">
            <w:pPr>
              <w:spacing w:line="312" w:lineRule="auto"/>
              <w:jc w:val="both"/>
              <w:rPr>
                <w:rFonts w:ascii="Arial" w:eastAsia="Times New Roman" w:hAnsi="Arial" w:cs="Arial"/>
                <w:color w:val="000000" w:themeColor="text1"/>
                <w:sz w:val="20"/>
                <w:szCs w:val="20"/>
              </w:rPr>
            </w:pPr>
          </w:p>
          <w:p w:rsidR="00634399" w:rsidRPr="000A6AEF" w:rsidRDefault="00634399" w:rsidP="00206CC8">
            <w:pPr>
              <w:spacing w:line="312" w:lineRule="auto"/>
              <w:jc w:val="both"/>
              <w:rPr>
                <w:rFonts w:ascii="Arial" w:eastAsia="Times New Roman" w:hAnsi="Arial" w:cs="Arial"/>
                <w:color w:val="000000" w:themeColor="text1"/>
                <w:sz w:val="20"/>
                <w:szCs w:val="20"/>
              </w:rPr>
            </w:pPr>
          </w:p>
          <w:p w:rsidR="00634399" w:rsidRPr="000A6AEF" w:rsidRDefault="00634399" w:rsidP="00206CC8">
            <w:pPr>
              <w:spacing w:line="312" w:lineRule="auto"/>
              <w:jc w:val="both"/>
              <w:rPr>
                <w:rFonts w:ascii="Arial" w:eastAsia="Times New Roman" w:hAnsi="Arial" w:cs="Arial"/>
                <w:color w:val="000000" w:themeColor="text1"/>
                <w:sz w:val="20"/>
                <w:szCs w:val="20"/>
              </w:rPr>
            </w:pPr>
          </w:p>
          <w:p w:rsidR="00634399" w:rsidRPr="000A6AEF" w:rsidRDefault="00634399" w:rsidP="00206CC8">
            <w:pPr>
              <w:spacing w:line="312" w:lineRule="auto"/>
              <w:jc w:val="both"/>
              <w:rPr>
                <w:rFonts w:ascii="Arial" w:eastAsia="Times New Roman" w:hAnsi="Arial" w:cs="Arial"/>
                <w:color w:val="000000" w:themeColor="text1"/>
                <w:sz w:val="20"/>
                <w:szCs w:val="20"/>
              </w:rPr>
            </w:pPr>
          </w:p>
          <w:p w:rsidR="00634399" w:rsidRPr="000A6AEF" w:rsidRDefault="00634399" w:rsidP="00206CC8">
            <w:pPr>
              <w:spacing w:line="312" w:lineRule="auto"/>
              <w:jc w:val="both"/>
              <w:rPr>
                <w:rFonts w:ascii="Arial" w:eastAsia="Times New Roman" w:hAnsi="Arial" w:cs="Arial"/>
                <w:color w:val="000000" w:themeColor="text1"/>
                <w:sz w:val="20"/>
                <w:szCs w:val="20"/>
              </w:rPr>
            </w:pPr>
          </w:p>
          <w:p w:rsidR="00634399" w:rsidRPr="000A6AEF" w:rsidRDefault="00634399" w:rsidP="00206CC8">
            <w:pPr>
              <w:spacing w:line="312" w:lineRule="auto"/>
              <w:jc w:val="both"/>
              <w:rPr>
                <w:rFonts w:ascii="Arial" w:eastAsia="Times New Roman" w:hAnsi="Arial" w:cs="Arial"/>
                <w:color w:val="000000" w:themeColor="text1"/>
                <w:sz w:val="20"/>
                <w:szCs w:val="20"/>
              </w:rPr>
            </w:pPr>
          </w:p>
          <w:p w:rsidR="00634399" w:rsidRPr="000A6AEF" w:rsidRDefault="00634399" w:rsidP="00206CC8">
            <w:pPr>
              <w:spacing w:line="312" w:lineRule="auto"/>
              <w:jc w:val="both"/>
              <w:rPr>
                <w:rFonts w:ascii="Arial" w:eastAsia="Times New Roman" w:hAnsi="Arial" w:cs="Arial"/>
                <w:color w:val="000000" w:themeColor="text1"/>
                <w:sz w:val="20"/>
                <w:szCs w:val="20"/>
              </w:rPr>
            </w:pPr>
          </w:p>
          <w:p w:rsidR="00634399" w:rsidRPr="000A6AEF" w:rsidRDefault="00634399" w:rsidP="00206CC8">
            <w:pPr>
              <w:spacing w:line="312" w:lineRule="auto"/>
              <w:jc w:val="both"/>
              <w:rPr>
                <w:rFonts w:ascii="Arial" w:eastAsia="Times New Roman" w:hAnsi="Arial" w:cs="Arial"/>
                <w:color w:val="000000" w:themeColor="text1"/>
                <w:sz w:val="20"/>
                <w:szCs w:val="20"/>
              </w:rPr>
            </w:pPr>
          </w:p>
          <w:p w:rsidR="00981C86" w:rsidRPr="000A6AEF" w:rsidRDefault="00981C86" w:rsidP="00206CC8">
            <w:pPr>
              <w:spacing w:line="312" w:lineRule="auto"/>
              <w:jc w:val="both"/>
              <w:rPr>
                <w:rFonts w:ascii="Arial" w:eastAsia="Times New Roman" w:hAnsi="Arial" w:cs="Arial"/>
                <w:color w:val="000000" w:themeColor="text1"/>
                <w:sz w:val="20"/>
                <w:szCs w:val="20"/>
              </w:rPr>
            </w:pPr>
          </w:p>
          <w:p w:rsidR="00981C86" w:rsidRPr="000A6AEF" w:rsidRDefault="00981C86" w:rsidP="00206CC8">
            <w:pPr>
              <w:spacing w:line="312" w:lineRule="auto"/>
              <w:jc w:val="both"/>
              <w:rPr>
                <w:rFonts w:ascii="Arial" w:eastAsia="Times New Roman" w:hAnsi="Arial" w:cs="Arial"/>
                <w:color w:val="000000" w:themeColor="text1"/>
                <w:sz w:val="20"/>
                <w:szCs w:val="20"/>
              </w:rPr>
            </w:pPr>
          </w:p>
          <w:p w:rsidR="00981C86" w:rsidRPr="000A6AEF" w:rsidRDefault="00981C86" w:rsidP="00206CC8">
            <w:pPr>
              <w:spacing w:line="312" w:lineRule="auto"/>
              <w:jc w:val="both"/>
              <w:rPr>
                <w:rFonts w:ascii="Arial" w:eastAsia="Times New Roman" w:hAnsi="Arial" w:cs="Arial"/>
                <w:color w:val="000000" w:themeColor="text1"/>
                <w:sz w:val="20"/>
                <w:szCs w:val="20"/>
              </w:rPr>
            </w:pPr>
          </w:p>
          <w:p w:rsidR="00981C86" w:rsidRPr="000A6AEF" w:rsidRDefault="00981C86" w:rsidP="00206CC8">
            <w:pPr>
              <w:spacing w:line="312" w:lineRule="auto"/>
              <w:jc w:val="both"/>
              <w:rPr>
                <w:rFonts w:ascii="Arial" w:eastAsia="Times New Roman" w:hAnsi="Arial" w:cs="Arial"/>
                <w:color w:val="000000" w:themeColor="text1"/>
                <w:sz w:val="20"/>
                <w:szCs w:val="20"/>
              </w:rPr>
            </w:pPr>
          </w:p>
          <w:p w:rsidR="00981C86" w:rsidRPr="000A6AEF" w:rsidRDefault="00981C86" w:rsidP="00206CC8">
            <w:pPr>
              <w:spacing w:line="312" w:lineRule="auto"/>
              <w:jc w:val="both"/>
              <w:rPr>
                <w:rFonts w:ascii="Arial" w:eastAsia="Times New Roman" w:hAnsi="Arial" w:cs="Arial"/>
                <w:color w:val="000000" w:themeColor="text1"/>
                <w:sz w:val="20"/>
                <w:szCs w:val="20"/>
              </w:rPr>
            </w:pPr>
          </w:p>
          <w:p w:rsidR="00634399" w:rsidRPr="000A6AEF" w:rsidRDefault="00634399" w:rsidP="00206CC8">
            <w:pPr>
              <w:spacing w:line="312" w:lineRule="auto"/>
              <w:jc w:val="both"/>
              <w:rPr>
                <w:rFonts w:ascii="Arial" w:eastAsia="Times New Roman" w:hAnsi="Arial" w:cs="Arial"/>
                <w:color w:val="000000" w:themeColor="text1"/>
                <w:sz w:val="20"/>
                <w:szCs w:val="20"/>
              </w:rPr>
            </w:pPr>
            <w:r w:rsidRPr="000A6AEF">
              <w:rPr>
                <w:rFonts w:ascii="Arial" w:eastAsia="Times New Roman" w:hAnsi="Arial" w:cs="Arial"/>
                <w:color w:val="000000" w:themeColor="text1"/>
                <w:sz w:val="20"/>
                <w:szCs w:val="20"/>
              </w:rPr>
              <w:t>Antara 37 baucar, terdapat 5 baucar bayaran yang mempunyai quotation ke – dua. Selain itu, terdapat juga 10 baucar yang merupakan produk yang unik seperti Hot Air Balloon, Justice League Run</w:t>
            </w:r>
            <w:r w:rsidR="00981C86" w:rsidRPr="000A6AEF">
              <w:rPr>
                <w:rFonts w:ascii="Arial" w:eastAsia="Times New Roman" w:hAnsi="Arial" w:cs="Arial"/>
                <w:color w:val="000000" w:themeColor="text1"/>
                <w:sz w:val="20"/>
                <w:szCs w:val="20"/>
              </w:rPr>
              <w:t>, Google dan Expedia</w:t>
            </w:r>
            <w:r w:rsidRPr="000A6AEF">
              <w:rPr>
                <w:rFonts w:ascii="Arial" w:eastAsia="Times New Roman" w:hAnsi="Arial" w:cs="Arial"/>
                <w:color w:val="000000" w:themeColor="text1"/>
                <w:sz w:val="20"/>
                <w:szCs w:val="20"/>
              </w:rPr>
              <w:t xml:space="preserve">. </w:t>
            </w:r>
          </w:p>
          <w:p w:rsidR="00634399" w:rsidRPr="000A6AEF" w:rsidRDefault="00634399" w:rsidP="00206CC8">
            <w:pPr>
              <w:spacing w:line="312" w:lineRule="auto"/>
              <w:jc w:val="both"/>
              <w:rPr>
                <w:rFonts w:ascii="Arial" w:eastAsia="Times New Roman" w:hAnsi="Arial" w:cs="Arial"/>
                <w:color w:val="000000" w:themeColor="text1"/>
                <w:sz w:val="20"/>
                <w:szCs w:val="20"/>
              </w:rPr>
            </w:pPr>
          </w:p>
          <w:p w:rsidR="00634399" w:rsidRPr="000A6AEF" w:rsidRDefault="00634399" w:rsidP="00206CC8">
            <w:pPr>
              <w:spacing w:line="312" w:lineRule="auto"/>
              <w:jc w:val="both"/>
              <w:rPr>
                <w:rFonts w:ascii="Arial" w:eastAsia="Times New Roman" w:hAnsi="Arial" w:cs="Arial"/>
                <w:color w:val="000000" w:themeColor="text1"/>
                <w:sz w:val="20"/>
                <w:szCs w:val="20"/>
              </w:rPr>
            </w:pPr>
            <w:r w:rsidRPr="000A6AEF">
              <w:rPr>
                <w:rFonts w:ascii="Arial" w:eastAsia="Times New Roman" w:hAnsi="Arial" w:cs="Arial"/>
                <w:color w:val="000000" w:themeColor="text1"/>
                <w:sz w:val="20"/>
                <w:szCs w:val="20"/>
              </w:rPr>
              <w:t>Sila rujukkan kepada lampiran file bernama “Lantikan Terus</w:t>
            </w:r>
            <w:r w:rsidR="00981C86" w:rsidRPr="000A6AEF">
              <w:rPr>
                <w:rFonts w:ascii="Arial" w:eastAsia="Times New Roman" w:hAnsi="Arial" w:cs="Arial"/>
                <w:color w:val="000000" w:themeColor="text1"/>
                <w:sz w:val="20"/>
                <w:szCs w:val="20"/>
              </w:rPr>
              <w:t>”</w:t>
            </w:r>
          </w:p>
        </w:tc>
      </w:tr>
      <w:tr w:rsidR="000A6AEF" w:rsidRPr="000A6AEF" w:rsidTr="002F5573">
        <w:tc>
          <w:tcPr>
            <w:tcW w:w="613" w:type="dxa"/>
          </w:tcPr>
          <w:p w:rsidR="0063366F" w:rsidRPr="000A6AEF" w:rsidRDefault="0063366F" w:rsidP="00EA010B">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ii.</w:t>
            </w:r>
          </w:p>
        </w:tc>
        <w:tc>
          <w:tcPr>
            <w:tcW w:w="13103" w:type="dxa"/>
            <w:gridSpan w:val="2"/>
          </w:tcPr>
          <w:p w:rsidR="0063366F" w:rsidRPr="000A6AEF" w:rsidRDefault="0063366F" w:rsidP="00BF0934">
            <w:pPr>
              <w:spacing w:line="312" w:lineRule="auto"/>
              <w:rPr>
                <w:rFonts w:ascii="Arial" w:hAnsi="Arial" w:cs="Arial"/>
                <w:color w:val="000000" w:themeColor="text1"/>
                <w:sz w:val="20"/>
                <w:szCs w:val="20"/>
                <w:lang w:val="ms-MY"/>
              </w:rPr>
            </w:pPr>
            <w:r w:rsidRPr="000A6AEF">
              <w:rPr>
                <w:rFonts w:ascii="Arial" w:hAnsi="Arial" w:cs="Arial"/>
                <w:b/>
                <w:color w:val="000000" w:themeColor="text1"/>
                <w:sz w:val="20"/>
                <w:szCs w:val="20"/>
              </w:rPr>
              <w:t xml:space="preserve">Pengurusan </w:t>
            </w:r>
            <w:r w:rsidR="00BF0934" w:rsidRPr="000A6AEF">
              <w:rPr>
                <w:rFonts w:ascii="Arial" w:hAnsi="Arial" w:cs="Arial"/>
                <w:b/>
                <w:color w:val="000000" w:themeColor="text1"/>
                <w:sz w:val="20"/>
                <w:szCs w:val="20"/>
              </w:rPr>
              <w:t>Aset</w:t>
            </w:r>
          </w:p>
        </w:tc>
      </w:tr>
      <w:tr w:rsidR="000A6AEF" w:rsidRPr="000A6AEF" w:rsidTr="0095760D">
        <w:tc>
          <w:tcPr>
            <w:tcW w:w="613" w:type="dxa"/>
          </w:tcPr>
          <w:p w:rsidR="009F7823" w:rsidRPr="000A6AEF" w:rsidRDefault="009F7823" w:rsidP="00EA010B">
            <w:pPr>
              <w:spacing w:line="312" w:lineRule="auto"/>
              <w:jc w:val="center"/>
              <w:rPr>
                <w:rFonts w:ascii="Arial" w:hAnsi="Arial" w:cs="Arial"/>
                <w:b/>
                <w:color w:val="000000" w:themeColor="text1"/>
                <w:sz w:val="20"/>
                <w:szCs w:val="20"/>
                <w:lang w:val="ms-MY"/>
              </w:rPr>
            </w:pPr>
          </w:p>
        </w:tc>
        <w:tc>
          <w:tcPr>
            <w:tcW w:w="8000" w:type="dxa"/>
          </w:tcPr>
          <w:p w:rsidR="009F7823" w:rsidRPr="000A6AEF" w:rsidRDefault="009F7823" w:rsidP="00BF0934">
            <w:pPr>
              <w:pStyle w:val="ListParagraph"/>
              <w:numPr>
                <w:ilvl w:val="0"/>
                <w:numId w:val="1"/>
              </w:numPr>
              <w:spacing w:line="312" w:lineRule="auto"/>
              <w:ind w:left="239" w:hanging="216"/>
              <w:jc w:val="both"/>
              <w:rPr>
                <w:rFonts w:ascii="Arial" w:hAnsi="Arial" w:cs="Arial"/>
                <w:b/>
                <w:color w:val="000000" w:themeColor="text1"/>
                <w:sz w:val="20"/>
                <w:szCs w:val="20"/>
              </w:rPr>
            </w:pPr>
            <w:r w:rsidRPr="000A6AEF">
              <w:rPr>
                <w:rFonts w:ascii="Arial" w:hAnsi="Arial" w:cs="Arial"/>
                <w:bCs/>
                <w:color w:val="000000" w:themeColor="text1"/>
                <w:sz w:val="20"/>
                <w:szCs w:val="20"/>
                <w:lang w:val="ms-MY"/>
              </w:rPr>
              <w:t>Pengurusan aset yang baik adalah penting bagi menentukan aset yang diperoleh telah direkodkan, disimpan dan dikawal dengan sempurna untuk mengelakkan kehilangan dan pembaziran</w:t>
            </w:r>
            <w:r w:rsidRPr="000A6AEF">
              <w:rPr>
                <w:rFonts w:ascii="Arial" w:hAnsi="Arial" w:cs="Arial"/>
                <w:color w:val="000000" w:themeColor="text1"/>
                <w:sz w:val="20"/>
                <w:szCs w:val="20"/>
                <w:lang w:val="ms-MY"/>
              </w:rPr>
              <w:t xml:space="preserve"> Mengikut amalan terbaik syarikat, pemeriksaan fizikal aset secara berkala perlu dibuat bagi memastikan keadaan aset masih baik, boleh digunakan atau perlu dilupuskan. Menurut PGTSB, pemeriksaan berkala telah dijalankan namun tiada rekod dicatatkan. </w:t>
            </w:r>
          </w:p>
          <w:p w:rsidR="009F7823" w:rsidRPr="000A6AEF" w:rsidRDefault="009F7823" w:rsidP="00A0539E">
            <w:pPr>
              <w:pStyle w:val="ListParagraph"/>
              <w:spacing w:line="312" w:lineRule="auto"/>
              <w:ind w:left="239"/>
              <w:jc w:val="both"/>
              <w:rPr>
                <w:rFonts w:ascii="Arial" w:hAnsi="Arial" w:cs="Arial"/>
                <w:b/>
                <w:color w:val="000000" w:themeColor="text1"/>
                <w:sz w:val="20"/>
                <w:szCs w:val="20"/>
              </w:rPr>
            </w:pPr>
          </w:p>
        </w:tc>
        <w:tc>
          <w:tcPr>
            <w:tcW w:w="5103" w:type="dxa"/>
          </w:tcPr>
          <w:p w:rsidR="009F7823" w:rsidRPr="000A6AEF" w:rsidRDefault="00B11D97" w:rsidP="00B4752C">
            <w:pPr>
              <w:spacing w:line="312" w:lineRule="auto"/>
              <w:jc w:val="both"/>
              <w:rPr>
                <w:rFonts w:ascii="Arial" w:hAnsi="Arial" w:cs="Arial"/>
                <w:color w:val="000000" w:themeColor="text1"/>
                <w:sz w:val="20"/>
                <w:szCs w:val="20"/>
                <w:lang w:val="ms-MY"/>
              </w:rPr>
            </w:pPr>
            <w:r w:rsidRPr="000A6AEF">
              <w:rPr>
                <w:rFonts w:ascii="Arial" w:hAnsi="Arial" w:cs="Arial"/>
                <w:color w:val="000000" w:themeColor="text1"/>
                <w:sz w:val="20"/>
                <w:szCs w:val="20"/>
                <w:lang w:val="ms-MY"/>
              </w:rPr>
              <w:t xml:space="preserve">PGTSB akan menilai semula aset-aset dan membuat pelupusan jika diperlukan. </w:t>
            </w:r>
          </w:p>
        </w:tc>
      </w:tr>
      <w:tr w:rsidR="000A6AEF" w:rsidRPr="000A6AEF" w:rsidTr="0036248A">
        <w:tc>
          <w:tcPr>
            <w:tcW w:w="613" w:type="dxa"/>
          </w:tcPr>
          <w:p w:rsidR="00FC0677" w:rsidRPr="000A6AEF" w:rsidRDefault="00FC0677" w:rsidP="00FC0677">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iii.</w:t>
            </w:r>
          </w:p>
        </w:tc>
        <w:tc>
          <w:tcPr>
            <w:tcW w:w="13103" w:type="dxa"/>
            <w:gridSpan w:val="2"/>
          </w:tcPr>
          <w:p w:rsidR="00FC0677" w:rsidRPr="000A6AEF" w:rsidRDefault="00FC0677">
            <w:pPr>
              <w:spacing w:line="312" w:lineRule="auto"/>
              <w:rPr>
                <w:rFonts w:ascii="Arial" w:hAnsi="Arial" w:cs="Arial"/>
                <w:color w:val="000000" w:themeColor="text1"/>
                <w:sz w:val="20"/>
                <w:szCs w:val="20"/>
                <w:lang w:val="ms-MY"/>
              </w:rPr>
            </w:pPr>
            <w:r w:rsidRPr="000A6AEF">
              <w:rPr>
                <w:rFonts w:ascii="Arial" w:hAnsi="Arial" w:cs="Arial"/>
                <w:b/>
                <w:color w:val="000000" w:themeColor="text1"/>
                <w:sz w:val="20"/>
                <w:szCs w:val="20"/>
                <w:lang w:val="ms-MY"/>
              </w:rPr>
              <w:t>Pelantikan Firma Akauntan</w:t>
            </w:r>
          </w:p>
        </w:tc>
      </w:tr>
      <w:tr w:rsidR="000A6AEF" w:rsidRPr="000A6AEF" w:rsidTr="0095760D">
        <w:tc>
          <w:tcPr>
            <w:tcW w:w="613" w:type="dxa"/>
          </w:tcPr>
          <w:p w:rsidR="00254602" w:rsidRPr="000A6AEF" w:rsidRDefault="00254602" w:rsidP="00EA010B">
            <w:pPr>
              <w:spacing w:line="312" w:lineRule="auto"/>
              <w:jc w:val="center"/>
              <w:rPr>
                <w:rFonts w:ascii="Arial" w:hAnsi="Arial" w:cs="Arial"/>
                <w:b/>
                <w:color w:val="000000" w:themeColor="text1"/>
                <w:sz w:val="20"/>
                <w:szCs w:val="20"/>
                <w:lang w:val="ms-MY"/>
              </w:rPr>
            </w:pPr>
          </w:p>
        </w:tc>
        <w:tc>
          <w:tcPr>
            <w:tcW w:w="8000" w:type="dxa"/>
          </w:tcPr>
          <w:p w:rsidR="000E6929" w:rsidRPr="000A6AEF" w:rsidRDefault="00BF0934" w:rsidP="002F5573">
            <w:pPr>
              <w:pStyle w:val="ListParagraph"/>
              <w:numPr>
                <w:ilvl w:val="0"/>
                <w:numId w:val="8"/>
              </w:numPr>
              <w:spacing w:line="312" w:lineRule="auto"/>
              <w:ind w:left="238" w:hanging="218"/>
              <w:rPr>
                <w:rFonts w:ascii="Arial" w:hAnsi="Arial" w:cs="Arial"/>
                <w:color w:val="000000" w:themeColor="text1"/>
                <w:sz w:val="20"/>
                <w:szCs w:val="20"/>
              </w:rPr>
            </w:pPr>
            <w:r w:rsidRPr="000A6AEF">
              <w:rPr>
                <w:rFonts w:ascii="Arial" w:hAnsi="Arial" w:cs="Arial"/>
                <w:bCs/>
                <w:iCs/>
                <w:color w:val="000000" w:themeColor="text1"/>
                <w:spacing w:val="-1"/>
                <w:sz w:val="20"/>
                <w:szCs w:val="20"/>
              </w:rPr>
              <w:t xml:space="preserve">Minit mesyuarat Lembaga Pengarah PGTSB pada 16 Disember 2011 Bil 5/2011, YAB Pengerusi memaklumkan perkhidmatan perakaunan akan diberi kepada firma akauntan luar bermula tahun 2012. Pada 1 Mac 2012, firma Akauntan telah menghantar </w:t>
            </w:r>
            <w:r w:rsidRPr="000A6AEF">
              <w:rPr>
                <w:rFonts w:ascii="Arial" w:hAnsi="Arial" w:cs="Arial"/>
                <w:bCs/>
                <w:i/>
                <w:iCs/>
                <w:color w:val="000000" w:themeColor="text1"/>
                <w:spacing w:val="-1"/>
                <w:sz w:val="20"/>
                <w:szCs w:val="20"/>
              </w:rPr>
              <w:t>Proposal for payroll &amp; cash management services</w:t>
            </w:r>
            <w:r w:rsidRPr="000A6AEF">
              <w:rPr>
                <w:rFonts w:ascii="Arial" w:hAnsi="Arial" w:cs="Arial"/>
                <w:bCs/>
                <w:iCs/>
                <w:color w:val="000000" w:themeColor="text1"/>
                <w:spacing w:val="-1"/>
                <w:sz w:val="20"/>
                <w:szCs w:val="20"/>
              </w:rPr>
              <w:t xml:space="preserve"> kepada PGTSB untuk makluman dan perhatian syarikat. PGTSB telah menandatangani </w:t>
            </w:r>
            <w:r w:rsidRPr="000A6AEF">
              <w:rPr>
                <w:rFonts w:ascii="Arial" w:hAnsi="Arial" w:cs="Arial"/>
                <w:bCs/>
                <w:i/>
                <w:iCs/>
                <w:color w:val="000000" w:themeColor="text1"/>
                <w:spacing w:val="-1"/>
                <w:sz w:val="20"/>
                <w:szCs w:val="20"/>
              </w:rPr>
              <w:t xml:space="preserve">Proposal for monthly accounting services and proposal for payroll and cash services </w:t>
            </w:r>
            <w:r w:rsidRPr="000A6AEF">
              <w:rPr>
                <w:rFonts w:ascii="Arial" w:hAnsi="Arial" w:cs="Arial"/>
                <w:bCs/>
                <w:iCs/>
                <w:color w:val="000000" w:themeColor="text1"/>
                <w:spacing w:val="-1"/>
                <w:sz w:val="20"/>
                <w:szCs w:val="20"/>
              </w:rPr>
              <w:t>pada 1 April 2012.</w:t>
            </w:r>
          </w:p>
          <w:p w:rsidR="00E3200D" w:rsidRPr="000A6AEF" w:rsidRDefault="00BF0934" w:rsidP="002F5573">
            <w:pPr>
              <w:pStyle w:val="ListParagraph"/>
              <w:numPr>
                <w:ilvl w:val="0"/>
                <w:numId w:val="8"/>
              </w:numPr>
              <w:spacing w:line="312" w:lineRule="auto"/>
              <w:ind w:left="238" w:hanging="218"/>
              <w:rPr>
                <w:rFonts w:ascii="Arial" w:hAnsi="Arial" w:cs="Arial"/>
                <w:color w:val="000000" w:themeColor="text1"/>
                <w:sz w:val="20"/>
                <w:szCs w:val="20"/>
              </w:rPr>
            </w:pPr>
            <w:r w:rsidRPr="000A6AEF">
              <w:rPr>
                <w:rFonts w:ascii="Arial" w:hAnsi="Arial" w:cs="Arial"/>
                <w:bCs/>
                <w:color w:val="000000" w:themeColor="text1"/>
                <w:sz w:val="20"/>
                <w:szCs w:val="20"/>
                <w:lang w:val="ms-MY"/>
              </w:rPr>
              <w:t xml:space="preserve">Pihak Audit mendapati PGTSB tidak mengeluarkan surat lantikan kepada firma Akauntan yang telah dilantik. PGTSB hanya menandatangani surat cadangan daripada firma Akauntan dan mengesahkan penerimaan cadangan yang dinyatakan dalam surat tersebut. Di samping itu, tidak dapat dipastikan tempoh pelantikan kerana tiada perjanjian antara PGTSB dan firma Akauntan tersebut. Caj yang dikenakan sebulan adalah sejumlah RM300 untuk perkhidmatan perakaunan dan sejumlah RM300 untuk perkhidmatan pengurusan tunai dan gaji. Caj yang dikenakan ini tidak termasuk cukai perkhidmatan 6% dan belanja-belanja lain seperti tuntutan perjalanan, alat tulis, caj tol dan caj telefon. Bayaran perkhidmatan yang dibuat pada tahun 2014 sejumlah RM9,134. Manakala pada tahun 2015 dan 2016 masing- masing sejumlah RM10,179.60 dan RM8,194. Khidmat firma </w:t>
            </w:r>
            <w:r w:rsidR="00FC0677" w:rsidRPr="000A6AEF">
              <w:rPr>
                <w:rFonts w:ascii="Arial" w:hAnsi="Arial" w:cs="Arial"/>
                <w:bCs/>
                <w:color w:val="000000" w:themeColor="text1"/>
                <w:sz w:val="20"/>
                <w:szCs w:val="20"/>
                <w:lang w:val="ms-MY"/>
              </w:rPr>
              <w:t>Akauntan tersebut masih digunakan sehingga kini.</w:t>
            </w:r>
          </w:p>
          <w:p w:rsidR="00254602" w:rsidRPr="000A6AEF" w:rsidRDefault="00254602" w:rsidP="00FC0677">
            <w:pPr>
              <w:pStyle w:val="ListParagraph"/>
              <w:spacing w:line="312" w:lineRule="auto"/>
              <w:ind w:left="238"/>
              <w:rPr>
                <w:rFonts w:ascii="Arial" w:hAnsi="Arial" w:cs="Arial"/>
                <w:color w:val="000000" w:themeColor="text1"/>
                <w:sz w:val="20"/>
                <w:szCs w:val="20"/>
              </w:rPr>
            </w:pPr>
          </w:p>
        </w:tc>
        <w:tc>
          <w:tcPr>
            <w:tcW w:w="5103" w:type="dxa"/>
          </w:tcPr>
          <w:p w:rsidR="00C4692D" w:rsidRPr="000A6AEF" w:rsidRDefault="00B11D97" w:rsidP="00B11D97">
            <w:pPr>
              <w:spacing w:line="312" w:lineRule="auto"/>
              <w:jc w:val="both"/>
              <w:rPr>
                <w:rFonts w:ascii="Arial" w:hAnsi="Arial" w:cs="Arial"/>
                <w:color w:val="000000" w:themeColor="text1"/>
                <w:sz w:val="16"/>
                <w:szCs w:val="20"/>
                <w:lang w:val="ms-MY"/>
              </w:rPr>
            </w:pPr>
            <w:r w:rsidRPr="000A6AEF">
              <w:rPr>
                <w:rFonts w:ascii="Arial" w:hAnsi="Arial" w:cs="Arial"/>
                <w:color w:val="000000" w:themeColor="text1"/>
                <w:sz w:val="20"/>
                <w:szCs w:val="20"/>
                <w:lang w:val="ms-MY"/>
              </w:rPr>
              <w:t>PGTSB akan menyediakan surat lantikan kepada firma akautan tersebut pada masa depan.</w:t>
            </w:r>
          </w:p>
        </w:tc>
      </w:tr>
      <w:tr w:rsidR="000A6AEF" w:rsidRPr="000A6AEF" w:rsidTr="0036248A">
        <w:tc>
          <w:tcPr>
            <w:tcW w:w="613" w:type="dxa"/>
          </w:tcPr>
          <w:p w:rsidR="00FC0677" w:rsidRPr="000A6AEF" w:rsidRDefault="00FC0677" w:rsidP="00FC0677">
            <w:pPr>
              <w:spacing w:line="312" w:lineRule="auto"/>
              <w:jc w:val="center"/>
              <w:rPr>
                <w:rFonts w:ascii="Arial" w:hAnsi="Arial" w:cs="Arial"/>
                <w:b/>
                <w:color w:val="000000" w:themeColor="text1"/>
                <w:sz w:val="20"/>
                <w:szCs w:val="20"/>
                <w:lang w:val="ms-MY"/>
              </w:rPr>
            </w:pPr>
            <w:r w:rsidRPr="000A6AEF">
              <w:rPr>
                <w:rFonts w:ascii="Arial" w:hAnsi="Arial" w:cs="Arial"/>
                <w:b/>
                <w:color w:val="000000" w:themeColor="text1"/>
                <w:sz w:val="20"/>
                <w:szCs w:val="20"/>
                <w:lang w:val="ms-MY"/>
              </w:rPr>
              <w:t>iv.</w:t>
            </w:r>
          </w:p>
        </w:tc>
        <w:tc>
          <w:tcPr>
            <w:tcW w:w="13103" w:type="dxa"/>
            <w:gridSpan w:val="2"/>
          </w:tcPr>
          <w:p w:rsidR="00FC0677" w:rsidRPr="000A6AEF" w:rsidRDefault="00FC0677" w:rsidP="00FC0677">
            <w:pPr>
              <w:pStyle w:val="ListParagraph"/>
              <w:spacing w:line="312" w:lineRule="auto"/>
              <w:ind w:left="318"/>
              <w:rPr>
                <w:rFonts w:ascii="Arial" w:hAnsi="Arial" w:cs="Arial"/>
                <w:b/>
                <w:color w:val="000000" w:themeColor="text1"/>
                <w:sz w:val="20"/>
                <w:szCs w:val="20"/>
                <w:lang w:val="ms-MY"/>
              </w:rPr>
            </w:pPr>
            <w:r w:rsidRPr="000A6AEF">
              <w:rPr>
                <w:rFonts w:ascii="Arial" w:hAnsi="Arial" w:cs="Arial"/>
                <w:b/>
                <w:bCs/>
                <w:iCs/>
                <w:color w:val="000000" w:themeColor="text1"/>
                <w:spacing w:val="-1"/>
                <w:sz w:val="20"/>
                <w:szCs w:val="20"/>
              </w:rPr>
              <w:t>Pengurusan Pelaburan</w:t>
            </w:r>
          </w:p>
        </w:tc>
      </w:tr>
      <w:tr w:rsidR="00FC0677" w:rsidRPr="000A6AEF" w:rsidTr="0095760D">
        <w:tc>
          <w:tcPr>
            <w:tcW w:w="613" w:type="dxa"/>
          </w:tcPr>
          <w:p w:rsidR="00FC0677" w:rsidRPr="000A6AEF" w:rsidRDefault="00FC0677" w:rsidP="00EA010B">
            <w:pPr>
              <w:spacing w:line="312" w:lineRule="auto"/>
              <w:jc w:val="center"/>
              <w:rPr>
                <w:rFonts w:ascii="Arial" w:hAnsi="Arial" w:cs="Arial"/>
                <w:b/>
                <w:color w:val="000000" w:themeColor="text1"/>
                <w:sz w:val="20"/>
                <w:szCs w:val="20"/>
                <w:lang w:val="ms-MY"/>
              </w:rPr>
            </w:pPr>
          </w:p>
        </w:tc>
        <w:tc>
          <w:tcPr>
            <w:tcW w:w="8000" w:type="dxa"/>
          </w:tcPr>
          <w:p w:rsidR="00FC0677" w:rsidRPr="000A6AEF" w:rsidRDefault="00FC0677" w:rsidP="00E5004B">
            <w:pPr>
              <w:pStyle w:val="ListParagraph"/>
              <w:numPr>
                <w:ilvl w:val="0"/>
                <w:numId w:val="8"/>
              </w:numPr>
              <w:spacing w:line="312" w:lineRule="auto"/>
              <w:ind w:left="238" w:hanging="218"/>
              <w:jc w:val="both"/>
              <w:rPr>
                <w:rFonts w:ascii="Arial" w:hAnsi="Arial" w:cs="Arial"/>
                <w:bCs/>
                <w:iCs/>
                <w:color w:val="000000" w:themeColor="text1"/>
                <w:spacing w:val="-1"/>
                <w:sz w:val="20"/>
                <w:szCs w:val="20"/>
              </w:rPr>
            </w:pPr>
            <w:r w:rsidRPr="000A6AEF">
              <w:rPr>
                <w:rFonts w:ascii="Arial" w:hAnsi="Arial" w:cs="Arial"/>
                <w:color w:val="000000" w:themeColor="text1"/>
                <w:sz w:val="20"/>
                <w:szCs w:val="20"/>
                <w:lang w:val="ms-MY"/>
              </w:rPr>
              <w:t xml:space="preserve">PGTSB menerima email dari PDC bertarikh 5 Januari 2015 iaitu </w:t>
            </w:r>
            <w:r w:rsidRPr="000A6AEF">
              <w:rPr>
                <w:rFonts w:ascii="Arial" w:hAnsi="Arial" w:cs="Arial"/>
                <w:i/>
                <w:color w:val="000000" w:themeColor="text1"/>
                <w:sz w:val="20"/>
                <w:szCs w:val="20"/>
                <w:lang w:val="ms-MY"/>
              </w:rPr>
              <w:t xml:space="preserve">memo on subsidiaries excess cash flow-optimising treasurymanagement </w:t>
            </w:r>
            <w:r w:rsidRPr="000A6AEF">
              <w:rPr>
                <w:rFonts w:ascii="Arial" w:hAnsi="Arial" w:cs="Arial"/>
                <w:color w:val="000000" w:themeColor="text1"/>
                <w:sz w:val="20"/>
                <w:szCs w:val="20"/>
                <w:lang w:val="ms-MY"/>
              </w:rPr>
              <w:t xml:space="preserve">meminta syarikat untuk mengekalkan satu akaun semasa sahaja di CIMB dan menggunakan akaun semasa yang sama untuk tujuan pembayaran gaji. Lebihan tunai di dalam akaun perlu dimasukkan ke dalam </w:t>
            </w:r>
            <w:r w:rsidRPr="000A6AEF">
              <w:rPr>
                <w:rFonts w:ascii="Arial" w:hAnsi="Arial" w:cs="Arial"/>
                <w:i/>
                <w:color w:val="000000" w:themeColor="text1"/>
                <w:sz w:val="20"/>
                <w:szCs w:val="20"/>
                <w:lang w:val="ms-MY"/>
              </w:rPr>
              <w:t>Short Term Money Market Deposit</w:t>
            </w:r>
            <w:r w:rsidRPr="000A6AEF">
              <w:rPr>
                <w:rFonts w:ascii="Arial" w:hAnsi="Arial" w:cs="Arial"/>
                <w:color w:val="000000" w:themeColor="text1"/>
                <w:sz w:val="20"/>
                <w:szCs w:val="20"/>
                <w:lang w:val="ms-MY"/>
              </w:rPr>
              <w:t xml:space="preserve"> (STMMD). Walau bagaimanapun, semakan Audit mendapati STMMD yang dibuat oleh PGTSB tidak dibincangkan dan diluluskan dalam mesyuarat Lembaga Pengarah. Mulai tahun 2017, PGTSB telah memindahkan STMMD dari CIMB bank ke RHB Bank kerana bank yang baharu ini tidak mengenakan </w:t>
            </w:r>
            <w:r w:rsidRPr="000A6AEF">
              <w:rPr>
                <w:rFonts w:ascii="Arial" w:hAnsi="Arial" w:cs="Arial"/>
                <w:i/>
                <w:color w:val="000000" w:themeColor="text1"/>
                <w:sz w:val="20"/>
                <w:szCs w:val="20"/>
                <w:lang w:val="ms-MY"/>
              </w:rPr>
              <w:t>corporate tax</w:t>
            </w:r>
            <w:r w:rsidRPr="000A6AEF">
              <w:rPr>
                <w:rFonts w:ascii="Arial" w:hAnsi="Arial" w:cs="Arial"/>
                <w:color w:val="000000" w:themeColor="text1"/>
                <w:sz w:val="20"/>
                <w:szCs w:val="20"/>
                <w:lang w:val="ms-MY"/>
              </w:rPr>
              <w:t>. Penukaran bank untuk STMMD dibuat melalui resolusi Lembaga Pengarah pada 10 November 2016.</w:t>
            </w:r>
          </w:p>
        </w:tc>
        <w:tc>
          <w:tcPr>
            <w:tcW w:w="5103" w:type="dxa"/>
          </w:tcPr>
          <w:p w:rsidR="008C69B1" w:rsidRPr="000A6AEF" w:rsidRDefault="008C69B1" w:rsidP="008C69B1">
            <w:pPr>
              <w:pStyle w:val="ListParagraph"/>
              <w:spacing w:line="312" w:lineRule="auto"/>
              <w:ind w:left="0"/>
              <w:jc w:val="both"/>
              <w:rPr>
                <w:rFonts w:ascii="Arial" w:hAnsi="Arial" w:cs="Arial"/>
                <w:color w:val="000000" w:themeColor="text1"/>
                <w:sz w:val="20"/>
                <w:szCs w:val="20"/>
                <w:lang w:val="ms-MY"/>
              </w:rPr>
            </w:pPr>
            <w:r w:rsidRPr="000A6AEF">
              <w:rPr>
                <w:rFonts w:ascii="Arial" w:hAnsi="Arial" w:cs="Arial"/>
                <w:i/>
                <w:color w:val="000000" w:themeColor="text1"/>
                <w:sz w:val="20"/>
                <w:szCs w:val="20"/>
                <w:lang w:val="ms-MY"/>
              </w:rPr>
              <w:t>Short Term Money Market Deposit</w:t>
            </w:r>
            <w:r w:rsidRPr="000A6AEF">
              <w:rPr>
                <w:rFonts w:ascii="Arial" w:hAnsi="Arial" w:cs="Arial"/>
                <w:color w:val="000000" w:themeColor="text1"/>
                <w:sz w:val="20"/>
                <w:szCs w:val="20"/>
                <w:lang w:val="ms-MY"/>
              </w:rPr>
              <w:t xml:space="preserve"> merupakan pengurusan wang tunai lebihan untuk menjana faedah dalam bank yang sama. Walaubagaimanapun, setiap transaksi adalah ditandatangani oleh dua orang ahli Lembaga Pengah dan Ketua Pegawai Eksekutif.</w:t>
            </w:r>
          </w:p>
          <w:p w:rsidR="00ED50D1" w:rsidRPr="000A6AEF" w:rsidRDefault="008C69B1" w:rsidP="008C69B1">
            <w:pPr>
              <w:tabs>
                <w:tab w:val="left" w:pos="1770"/>
              </w:tabs>
              <w:rPr>
                <w:rFonts w:ascii="Arial" w:hAnsi="Arial" w:cs="Arial"/>
                <w:color w:val="000000" w:themeColor="text1"/>
                <w:lang w:val="ms-MY"/>
              </w:rPr>
            </w:pPr>
            <w:r w:rsidRPr="000A6AEF">
              <w:rPr>
                <w:rFonts w:ascii="Arial" w:hAnsi="Arial" w:cs="Arial"/>
                <w:color w:val="000000" w:themeColor="text1"/>
                <w:lang w:val="ms-MY"/>
              </w:rPr>
              <w:tab/>
            </w:r>
          </w:p>
        </w:tc>
      </w:tr>
    </w:tbl>
    <w:p w:rsidR="003416CA" w:rsidRPr="000A6AEF" w:rsidRDefault="003416CA" w:rsidP="003416CA">
      <w:pPr>
        <w:spacing w:after="0"/>
        <w:rPr>
          <w:rFonts w:ascii="Arial" w:hAnsi="Arial" w:cs="Arial"/>
          <w:color w:val="000000" w:themeColor="text1"/>
          <w:sz w:val="20"/>
          <w:szCs w:val="20"/>
        </w:rPr>
      </w:pPr>
    </w:p>
    <w:p w:rsidR="0095760D" w:rsidRPr="000A6AEF" w:rsidRDefault="0095760D" w:rsidP="003416CA">
      <w:pPr>
        <w:spacing w:after="0"/>
        <w:rPr>
          <w:rFonts w:ascii="Arial" w:hAnsi="Arial" w:cs="Arial"/>
          <w:color w:val="000000" w:themeColor="text1"/>
          <w:sz w:val="20"/>
          <w:szCs w:val="20"/>
        </w:rPr>
      </w:pPr>
    </w:p>
    <w:p w:rsidR="0095760D" w:rsidRPr="000A6AEF" w:rsidRDefault="0095760D" w:rsidP="003416CA">
      <w:pPr>
        <w:spacing w:after="0"/>
        <w:rPr>
          <w:rFonts w:ascii="Arial" w:hAnsi="Arial" w:cs="Arial"/>
          <w:color w:val="000000" w:themeColor="text1"/>
          <w:sz w:val="20"/>
          <w:szCs w:val="20"/>
        </w:rPr>
      </w:pPr>
    </w:p>
    <w:p w:rsidR="0095760D" w:rsidRPr="000A6AEF" w:rsidRDefault="0095760D" w:rsidP="003416CA">
      <w:pPr>
        <w:spacing w:after="0"/>
        <w:rPr>
          <w:rFonts w:ascii="Arial" w:hAnsi="Arial" w:cs="Arial"/>
          <w:color w:val="000000" w:themeColor="text1"/>
          <w:sz w:val="20"/>
          <w:szCs w:val="20"/>
        </w:rPr>
      </w:pPr>
    </w:p>
    <w:p w:rsidR="0095760D" w:rsidRPr="000A6AEF" w:rsidRDefault="0095760D" w:rsidP="003416CA">
      <w:pPr>
        <w:spacing w:after="0"/>
        <w:rPr>
          <w:rFonts w:ascii="Arial" w:hAnsi="Arial" w:cs="Arial"/>
          <w:color w:val="000000" w:themeColor="text1"/>
          <w:sz w:val="20"/>
          <w:szCs w:val="20"/>
        </w:rPr>
      </w:pPr>
    </w:p>
    <w:p w:rsidR="0095760D" w:rsidRPr="000A6AEF" w:rsidRDefault="0095760D" w:rsidP="003416CA">
      <w:pPr>
        <w:spacing w:after="0"/>
        <w:rPr>
          <w:rFonts w:ascii="Arial" w:hAnsi="Arial" w:cs="Arial"/>
          <w:color w:val="000000" w:themeColor="text1"/>
          <w:sz w:val="20"/>
          <w:szCs w:val="20"/>
        </w:rPr>
      </w:pPr>
    </w:p>
    <w:p w:rsidR="0095760D" w:rsidRPr="000A6AEF" w:rsidRDefault="0095760D" w:rsidP="003416CA">
      <w:pPr>
        <w:spacing w:after="0"/>
        <w:rPr>
          <w:rFonts w:ascii="Arial" w:hAnsi="Arial" w:cs="Arial"/>
          <w:color w:val="000000" w:themeColor="text1"/>
          <w:sz w:val="20"/>
          <w:szCs w:val="20"/>
        </w:rPr>
      </w:pPr>
    </w:p>
    <w:p w:rsidR="0095760D" w:rsidRPr="000A6AEF" w:rsidRDefault="0095760D" w:rsidP="003416CA">
      <w:pPr>
        <w:spacing w:after="0"/>
        <w:rPr>
          <w:rFonts w:ascii="Arial" w:hAnsi="Arial" w:cs="Arial"/>
          <w:color w:val="000000" w:themeColor="text1"/>
          <w:sz w:val="20"/>
          <w:szCs w:val="20"/>
        </w:rPr>
      </w:pPr>
    </w:p>
    <w:p w:rsidR="0095760D" w:rsidRPr="000A6AEF" w:rsidRDefault="0095760D" w:rsidP="003416CA">
      <w:pPr>
        <w:spacing w:after="0"/>
        <w:rPr>
          <w:rFonts w:ascii="Arial" w:hAnsi="Arial" w:cs="Arial"/>
          <w:color w:val="000000" w:themeColor="text1"/>
          <w:sz w:val="20"/>
          <w:szCs w:val="20"/>
        </w:rPr>
      </w:pPr>
    </w:p>
    <w:p w:rsidR="0095760D" w:rsidRPr="000A6AEF" w:rsidRDefault="0095760D" w:rsidP="003416CA">
      <w:pPr>
        <w:spacing w:after="0"/>
        <w:rPr>
          <w:rFonts w:ascii="Arial" w:hAnsi="Arial" w:cs="Arial"/>
          <w:color w:val="000000" w:themeColor="text1"/>
          <w:sz w:val="20"/>
          <w:szCs w:val="20"/>
        </w:rPr>
      </w:pPr>
    </w:p>
    <w:p w:rsidR="0095760D" w:rsidRPr="000A6AEF" w:rsidRDefault="0095760D" w:rsidP="0095760D">
      <w:pPr>
        <w:spacing w:after="0"/>
        <w:rPr>
          <w:rFonts w:ascii="Arial" w:hAnsi="Arial" w:cs="Arial"/>
          <w:b/>
          <w:color w:val="000000" w:themeColor="text1"/>
          <w:sz w:val="20"/>
          <w:szCs w:val="20"/>
        </w:rPr>
      </w:pPr>
      <w:r w:rsidRPr="000A6AEF">
        <w:rPr>
          <w:rFonts w:ascii="Arial" w:hAnsi="Arial" w:cs="Arial"/>
          <w:b/>
          <w:color w:val="000000" w:themeColor="text1"/>
          <w:sz w:val="20"/>
          <w:szCs w:val="20"/>
        </w:rPr>
        <w:t xml:space="preserve">JADUAL 6 </w:t>
      </w:r>
    </w:p>
    <w:p w:rsidR="0095760D" w:rsidRPr="000A6AEF" w:rsidRDefault="0095760D" w:rsidP="0095760D">
      <w:pPr>
        <w:spacing w:after="0"/>
        <w:rPr>
          <w:rFonts w:ascii="Arial" w:hAnsi="Arial" w:cs="Arial"/>
          <w:b/>
          <w:color w:val="000000" w:themeColor="text1"/>
          <w:sz w:val="20"/>
          <w:szCs w:val="20"/>
        </w:rPr>
      </w:pPr>
      <w:r w:rsidRPr="000A6AEF">
        <w:rPr>
          <w:rFonts w:ascii="Arial" w:hAnsi="Arial" w:cs="Arial"/>
          <w:b/>
          <w:color w:val="000000" w:themeColor="text1"/>
          <w:sz w:val="20"/>
          <w:szCs w:val="20"/>
        </w:rPr>
        <w:t>PRESTASI PERBELANJAAN BAGI TAHUN 2014 HINGGA 2017</w:t>
      </w:r>
    </w:p>
    <w:p w:rsidR="0095760D" w:rsidRPr="000A6AEF" w:rsidRDefault="0095760D" w:rsidP="0095760D">
      <w:pPr>
        <w:spacing w:after="0"/>
        <w:rPr>
          <w:rFonts w:ascii="Arial" w:hAnsi="Arial" w:cs="Arial"/>
          <w:color w:val="000000" w:themeColor="text1"/>
          <w:sz w:val="20"/>
          <w:szCs w:val="20"/>
        </w:rPr>
      </w:pPr>
    </w:p>
    <w:tbl>
      <w:tblPr>
        <w:tblW w:w="9006" w:type="dxa"/>
        <w:tblLayout w:type="fixed"/>
        <w:tblLook w:val="04A0" w:firstRow="1" w:lastRow="0" w:firstColumn="1" w:lastColumn="0" w:noHBand="0" w:noVBand="1"/>
      </w:tblPr>
      <w:tblGrid>
        <w:gridCol w:w="762"/>
        <w:gridCol w:w="1310"/>
        <w:gridCol w:w="1310"/>
        <w:gridCol w:w="1310"/>
        <w:gridCol w:w="1310"/>
        <w:gridCol w:w="1502"/>
        <w:gridCol w:w="1502"/>
      </w:tblGrid>
      <w:tr w:rsidR="000A6AEF" w:rsidRPr="000A6AEF" w:rsidTr="005C757B">
        <w:trPr>
          <w:trHeight w:val="720"/>
        </w:trPr>
        <w:tc>
          <w:tcPr>
            <w:tcW w:w="762" w:type="dxa"/>
            <w:vMerge w:val="restart"/>
            <w:tcBorders>
              <w:top w:val="single" w:sz="8" w:space="0" w:color="FFFFFF"/>
              <w:left w:val="single" w:sz="8" w:space="0" w:color="FFFFFF"/>
              <w:bottom w:val="single" w:sz="8" w:space="0" w:color="FFFFFF"/>
              <w:right w:val="nil"/>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6"/>
                <w:szCs w:val="16"/>
              </w:rPr>
            </w:pPr>
            <w:r w:rsidRPr="000A6AEF">
              <w:rPr>
                <w:rFonts w:ascii="Arial" w:eastAsia="Times New Roman" w:hAnsi="Arial" w:cs="Arial"/>
                <w:b/>
                <w:bCs/>
                <w:color w:val="000000" w:themeColor="text1"/>
                <w:sz w:val="16"/>
                <w:szCs w:val="16"/>
              </w:rPr>
              <w:t>TAHUN</w:t>
            </w:r>
          </w:p>
        </w:tc>
        <w:tc>
          <w:tcPr>
            <w:tcW w:w="1310" w:type="dxa"/>
            <w:tcBorders>
              <w:top w:val="single" w:sz="8" w:space="0" w:color="FFFFFF"/>
              <w:left w:val="nil"/>
              <w:bottom w:val="nil"/>
              <w:right w:val="nil"/>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6"/>
                <w:szCs w:val="16"/>
              </w:rPr>
            </w:pPr>
            <w:r w:rsidRPr="000A6AEF">
              <w:rPr>
                <w:rFonts w:ascii="Arial" w:eastAsia="Times New Roman" w:hAnsi="Arial" w:cs="Arial"/>
                <w:b/>
                <w:bCs/>
                <w:color w:val="000000" w:themeColor="text1"/>
                <w:sz w:val="16"/>
                <w:szCs w:val="16"/>
              </w:rPr>
              <w:t>PERUNTUKAN AMANAH JIIP</w:t>
            </w:r>
          </w:p>
        </w:tc>
        <w:tc>
          <w:tcPr>
            <w:tcW w:w="1310" w:type="dxa"/>
            <w:tcBorders>
              <w:top w:val="single" w:sz="8" w:space="0" w:color="FFFFFF"/>
              <w:left w:val="nil"/>
              <w:bottom w:val="nil"/>
              <w:right w:val="nil"/>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6"/>
                <w:szCs w:val="16"/>
              </w:rPr>
            </w:pPr>
            <w:r w:rsidRPr="000A6AEF">
              <w:rPr>
                <w:rFonts w:ascii="Arial" w:eastAsia="Times New Roman" w:hAnsi="Arial" w:cs="Arial"/>
                <w:b/>
                <w:bCs/>
                <w:color w:val="000000" w:themeColor="text1"/>
                <w:sz w:val="16"/>
                <w:szCs w:val="16"/>
              </w:rPr>
              <w:t>PERUNTUKAN AKAUN FI HOTEL</w:t>
            </w:r>
          </w:p>
        </w:tc>
        <w:tc>
          <w:tcPr>
            <w:tcW w:w="1310" w:type="dxa"/>
            <w:tcBorders>
              <w:top w:val="single" w:sz="8" w:space="0" w:color="FFFFFF"/>
              <w:left w:val="nil"/>
              <w:bottom w:val="nil"/>
              <w:right w:val="nil"/>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6"/>
                <w:szCs w:val="16"/>
              </w:rPr>
            </w:pPr>
            <w:r w:rsidRPr="000A6AEF">
              <w:rPr>
                <w:rFonts w:ascii="Arial" w:eastAsia="Times New Roman" w:hAnsi="Arial" w:cs="Arial"/>
                <w:b/>
                <w:bCs/>
                <w:color w:val="000000" w:themeColor="text1"/>
                <w:sz w:val="16"/>
                <w:szCs w:val="16"/>
              </w:rPr>
              <w:t>PERUNTUKAN ONE OFF</w:t>
            </w:r>
          </w:p>
        </w:tc>
        <w:tc>
          <w:tcPr>
            <w:tcW w:w="1310" w:type="dxa"/>
            <w:tcBorders>
              <w:top w:val="single" w:sz="8" w:space="0" w:color="FFFFFF"/>
              <w:left w:val="nil"/>
              <w:bottom w:val="nil"/>
              <w:right w:val="nil"/>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6"/>
                <w:szCs w:val="16"/>
              </w:rPr>
            </w:pPr>
            <w:r w:rsidRPr="000A6AEF">
              <w:rPr>
                <w:rFonts w:ascii="Arial" w:eastAsia="Times New Roman" w:hAnsi="Arial" w:cs="Arial"/>
                <w:b/>
                <w:bCs/>
                <w:color w:val="000000" w:themeColor="text1"/>
                <w:sz w:val="16"/>
                <w:szCs w:val="16"/>
              </w:rPr>
              <w:t>JUMLAH PERUNTUKAN</w:t>
            </w:r>
          </w:p>
        </w:tc>
        <w:tc>
          <w:tcPr>
            <w:tcW w:w="1502" w:type="dxa"/>
            <w:tcBorders>
              <w:top w:val="single" w:sz="8" w:space="0" w:color="FFFFFF"/>
              <w:left w:val="nil"/>
              <w:bottom w:val="nil"/>
              <w:right w:val="nil"/>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6"/>
                <w:szCs w:val="16"/>
              </w:rPr>
            </w:pPr>
            <w:r w:rsidRPr="000A6AEF">
              <w:rPr>
                <w:rFonts w:ascii="Arial" w:eastAsia="Times New Roman" w:hAnsi="Arial" w:cs="Arial"/>
                <w:b/>
                <w:bCs/>
                <w:color w:val="000000" w:themeColor="text1"/>
                <w:sz w:val="16"/>
                <w:szCs w:val="16"/>
              </w:rPr>
              <w:t>JUMLAH PERBELANJAAN</w:t>
            </w:r>
          </w:p>
        </w:tc>
        <w:tc>
          <w:tcPr>
            <w:tcW w:w="1502" w:type="dxa"/>
            <w:tcBorders>
              <w:top w:val="single" w:sz="8" w:space="0" w:color="FFFFFF"/>
              <w:left w:val="nil"/>
              <w:bottom w:val="nil"/>
              <w:right w:val="single" w:sz="8" w:space="0" w:color="FFFFFF"/>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6"/>
                <w:szCs w:val="16"/>
              </w:rPr>
            </w:pPr>
            <w:r w:rsidRPr="000A6AEF">
              <w:rPr>
                <w:rFonts w:ascii="Arial" w:eastAsia="Times New Roman" w:hAnsi="Arial" w:cs="Arial"/>
                <w:b/>
                <w:bCs/>
                <w:color w:val="000000" w:themeColor="text1"/>
                <w:sz w:val="16"/>
                <w:szCs w:val="16"/>
              </w:rPr>
              <w:t>PERATUS PERBELANJAAN</w:t>
            </w:r>
          </w:p>
        </w:tc>
      </w:tr>
      <w:tr w:rsidR="000A6AEF" w:rsidRPr="000A6AEF" w:rsidTr="005C757B">
        <w:trPr>
          <w:trHeight w:val="315"/>
        </w:trPr>
        <w:tc>
          <w:tcPr>
            <w:tcW w:w="762" w:type="dxa"/>
            <w:vMerge/>
            <w:tcBorders>
              <w:top w:val="single" w:sz="8" w:space="0" w:color="FFFFFF"/>
              <w:left w:val="single" w:sz="8" w:space="0" w:color="FFFFFF"/>
              <w:bottom w:val="single" w:sz="8" w:space="0" w:color="FFFFFF"/>
              <w:right w:val="nil"/>
            </w:tcBorders>
            <w:vAlign w:val="center"/>
            <w:hideMark/>
          </w:tcPr>
          <w:p w:rsidR="0095760D" w:rsidRPr="000A6AEF" w:rsidRDefault="0095760D" w:rsidP="005C757B">
            <w:pPr>
              <w:spacing w:after="0" w:line="240" w:lineRule="auto"/>
              <w:rPr>
                <w:rFonts w:ascii="Arial" w:eastAsia="Times New Roman" w:hAnsi="Arial" w:cs="Arial"/>
                <w:b/>
                <w:bCs/>
                <w:color w:val="000000" w:themeColor="text1"/>
                <w:sz w:val="16"/>
                <w:szCs w:val="16"/>
              </w:rPr>
            </w:pPr>
          </w:p>
        </w:tc>
        <w:tc>
          <w:tcPr>
            <w:tcW w:w="1310" w:type="dxa"/>
            <w:tcBorders>
              <w:top w:val="nil"/>
              <w:left w:val="nil"/>
              <w:bottom w:val="single" w:sz="8" w:space="0" w:color="FFFFFF"/>
              <w:right w:val="nil"/>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6"/>
                <w:szCs w:val="16"/>
              </w:rPr>
            </w:pPr>
            <w:r w:rsidRPr="000A6AEF">
              <w:rPr>
                <w:rFonts w:ascii="Arial" w:eastAsia="Times New Roman" w:hAnsi="Arial" w:cs="Arial"/>
                <w:b/>
                <w:bCs/>
                <w:color w:val="000000" w:themeColor="text1"/>
                <w:sz w:val="16"/>
                <w:szCs w:val="16"/>
              </w:rPr>
              <w:t>(RM JUTA)</w:t>
            </w:r>
          </w:p>
        </w:tc>
        <w:tc>
          <w:tcPr>
            <w:tcW w:w="1310" w:type="dxa"/>
            <w:tcBorders>
              <w:top w:val="nil"/>
              <w:left w:val="nil"/>
              <w:bottom w:val="single" w:sz="8" w:space="0" w:color="FFFFFF"/>
              <w:right w:val="nil"/>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6"/>
                <w:szCs w:val="16"/>
              </w:rPr>
            </w:pPr>
            <w:r w:rsidRPr="000A6AEF">
              <w:rPr>
                <w:rFonts w:ascii="Arial" w:eastAsia="Times New Roman" w:hAnsi="Arial" w:cs="Arial"/>
                <w:b/>
                <w:bCs/>
                <w:color w:val="000000" w:themeColor="text1"/>
                <w:sz w:val="16"/>
                <w:szCs w:val="16"/>
              </w:rPr>
              <w:t>(RM JUTA)</w:t>
            </w:r>
          </w:p>
        </w:tc>
        <w:tc>
          <w:tcPr>
            <w:tcW w:w="1310" w:type="dxa"/>
            <w:tcBorders>
              <w:top w:val="nil"/>
              <w:left w:val="nil"/>
              <w:bottom w:val="single" w:sz="8" w:space="0" w:color="FFFFFF"/>
              <w:right w:val="nil"/>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6"/>
                <w:szCs w:val="16"/>
              </w:rPr>
            </w:pPr>
            <w:r w:rsidRPr="000A6AEF">
              <w:rPr>
                <w:rFonts w:ascii="Arial" w:eastAsia="Times New Roman" w:hAnsi="Arial" w:cs="Arial"/>
                <w:b/>
                <w:bCs/>
                <w:color w:val="000000" w:themeColor="text1"/>
                <w:sz w:val="16"/>
                <w:szCs w:val="16"/>
              </w:rPr>
              <w:t>(RM JUTA)</w:t>
            </w:r>
          </w:p>
        </w:tc>
        <w:tc>
          <w:tcPr>
            <w:tcW w:w="1310" w:type="dxa"/>
            <w:tcBorders>
              <w:top w:val="nil"/>
              <w:left w:val="nil"/>
              <w:bottom w:val="single" w:sz="8" w:space="0" w:color="FFFFFF"/>
              <w:right w:val="nil"/>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6"/>
                <w:szCs w:val="16"/>
              </w:rPr>
            </w:pPr>
            <w:r w:rsidRPr="000A6AEF">
              <w:rPr>
                <w:rFonts w:ascii="Arial" w:eastAsia="Times New Roman" w:hAnsi="Arial" w:cs="Arial"/>
                <w:b/>
                <w:bCs/>
                <w:color w:val="000000" w:themeColor="text1"/>
                <w:sz w:val="16"/>
                <w:szCs w:val="16"/>
              </w:rPr>
              <w:t>(RM JUTA)</w:t>
            </w:r>
          </w:p>
        </w:tc>
        <w:tc>
          <w:tcPr>
            <w:tcW w:w="1502" w:type="dxa"/>
            <w:tcBorders>
              <w:top w:val="nil"/>
              <w:left w:val="nil"/>
              <w:bottom w:val="single" w:sz="8" w:space="0" w:color="FFFFFF"/>
              <w:right w:val="nil"/>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6"/>
                <w:szCs w:val="16"/>
              </w:rPr>
            </w:pPr>
            <w:r w:rsidRPr="000A6AEF">
              <w:rPr>
                <w:rFonts w:ascii="Arial" w:eastAsia="Times New Roman" w:hAnsi="Arial" w:cs="Arial"/>
                <w:b/>
                <w:bCs/>
                <w:color w:val="000000" w:themeColor="text1"/>
                <w:sz w:val="16"/>
                <w:szCs w:val="16"/>
              </w:rPr>
              <w:t>(RM JUTA)</w:t>
            </w:r>
          </w:p>
        </w:tc>
        <w:tc>
          <w:tcPr>
            <w:tcW w:w="1502" w:type="dxa"/>
            <w:tcBorders>
              <w:top w:val="nil"/>
              <w:left w:val="nil"/>
              <w:bottom w:val="single" w:sz="8" w:space="0" w:color="FFFFFF"/>
              <w:right w:val="single" w:sz="8" w:space="0" w:color="FFFFFF"/>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6"/>
                <w:szCs w:val="16"/>
              </w:rPr>
            </w:pPr>
            <w:r w:rsidRPr="000A6AEF">
              <w:rPr>
                <w:rFonts w:ascii="Arial" w:eastAsia="Times New Roman" w:hAnsi="Arial" w:cs="Arial"/>
                <w:b/>
                <w:bCs/>
                <w:color w:val="000000" w:themeColor="text1"/>
                <w:sz w:val="16"/>
                <w:szCs w:val="16"/>
              </w:rPr>
              <w:t>(%)</w:t>
            </w:r>
          </w:p>
        </w:tc>
      </w:tr>
      <w:tr w:rsidR="000A6AEF" w:rsidRPr="000A6AEF" w:rsidTr="005C757B">
        <w:trPr>
          <w:trHeight w:val="315"/>
        </w:trPr>
        <w:tc>
          <w:tcPr>
            <w:tcW w:w="762" w:type="dxa"/>
            <w:tcBorders>
              <w:top w:val="nil"/>
              <w:left w:val="single" w:sz="8" w:space="0" w:color="FFFFFF"/>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right"/>
              <w:rPr>
                <w:rFonts w:ascii="Arial" w:eastAsia="Times New Roman" w:hAnsi="Arial" w:cs="Arial"/>
                <w:b/>
                <w:bCs/>
                <w:color w:val="000000" w:themeColor="text1"/>
                <w:sz w:val="16"/>
                <w:szCs w:val="16"/>
              </w:rPr>
            </w:pPr>
            <w:r w:rsidRPr="000A6AEF">
              <w:rPr>
                <w:rFonts w:ascii="Arial" w:eastAsia="Times New Roman" w:hAnsi="Arial" w:cs="Arial"/>
                <w:b/>
                <w:bCs/>
                <w:color w:val="000000" w:themeColor="text1"/>
                <w:sz w:val="16"/>
                <w:szCs w:val="16"/>
              </w:rPr>
              <w:t>2014</w:t>
            </w:r>
          </w:p>
        </w:tc>
        <w:tc>
          <w:tcPr>
            <w:tcW w:w="131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7.36</w:t>
            </w:r>
          </w:p>
        </w:tc>
        <w:tc>
          <w:tcPr>
            <w:tcW w:w="131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0</w:t>
            </w:r>
          </w:p>
        </w:tc>
        <w:tc>
          <w:tcPr>
            <w:tcW w:w="131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0</w:t>
            </w:r>
          </w:p>
        </w:tc>
        <w:tc>
          <w:tcPr>
            <w:tcW w:w="131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7.36</w:t>
            </w:r>
          </w:p>
        </w:tc>
        <w:tc>
          <w:tcPr>
            <w:tcW w:w="1502"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6.43</w:t>
            </w:r>
          </w:p>
        </w:tc>
        <w:tc>
          <w:tcPr>
            <w:tcW w:w="1502"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87.4</w:t>
            </w:r>
          </w:p>
        </w:tc>
      </w:tr>
      <w:tr w:rsidR="000A6AEF" w:rsidRPr="000A6AEF" w:rsidTr="005C757B">
        <w:trPr>
          <w:trHeight w:val="315"/>
        </w:trPr>
        <w:tc>
          <w:tcPr>
            <w:tcW w:w="762" w:type="dxa"/>
            <w:tcBorders>
              <w:top w:val="nil"/>
              <w:left w:val="single" w:sz="8" w:space="0" w:color="FFFFFF"/>
              <w:bottom w:val="single" w:sz="8" w:space="0" w:color="FFFFFF"/>
              <w:right w:val="single" w:sz="8" w:space="0" w:color="FFFFFF"/>
            </w:tcBorders>
            <w:shd w:val="clear" w:color="000000" w:fill="ED7D31"/>
            <w:vAlign w:val="center"/>
            <w:hideMark/>
          </w:tcPr>
          <w:p w:rsidR="0095760D" w:rsidRPr="000A6AEF" w:rsidRDefault="0095760D" w:rsidP="005C757B">
            <w:pPr>
              <w:spacing w:after="0" w:line="240" w:lineRule="auto"/>
              <w:jc w:val="right"/>
              <w:rPr>
                <w:rFonts w:ascii="Arial" w:eastAsia="Times New Roman" w:hAnsi="Arial" w:cs="Arial"/>
                <w:b/>
                <w:bCs/>
                <w:color w:val="000000" w:themeColor="text1"/>
                <w:sz w:val="16"/>
                <w:szCs w:val="16"/>
              </w:rPr>
            </w:pPr>
            <w:r w:rsidRPr="000A6AEF">
              <w:rPr>
                <w:rFonts w:ascii="Arial" w:eastAsia="Times New Roman" w:hAnsi="Arial" w:cs="Arial"/>
                <w:b/>
                <w:bCs/>
                <w:color w:val="000000" w:themeColor="text1"/>
                <w:sz w:val="16"/>
                <w:szCs w:val="16"/>
              </w:rPr>
              <w:t>2015</w:t>
            </w:r>
          </w:p>
        </w:tc>
        <w:tc>
          <w:tcPr>
            <w:tcW w:w="131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9.14</w:t>
            </w:r>
          </w:p>
        </w:tc>
        <w:tc>
          <w:tcPr>
            <w:tcW w:w="131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0</w:t>
            </w:r>
          </w:p>
        </w:tc>
        <w:tc>
          <w:tcPr>
            <w:tcW w:w="131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0.71</w:t>
            </w:r>
          </w:p>
        </w:tc>
        <w:tc>
          <w:tcPr>
            <w:tcW w:w="131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9.85</w:t>
            </w:r>
          </w:p>
        </w:tc>
        <w:tc>
          <w:tcPr>
            <w:tcW w:w="1502"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9.95</w:t>
            </w:r>
          </w:p>
        </w:tc>
        <w:tc>
          <w:tcPr>
            <w:tcW w:w="1502"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101</w:t>
            </w:r>
          </w:p>
        </w:tc>
      </w:tr>
      <w:tr w:rsidR="000A6AEF" w:rsidRPr="000A6AEF" w:rsidTr="005C757B">
        <w:trPr>
          <w:trHeight w:val="315"/>
        </w:trPr>
        <w:tc>
          <w:tcPr>
            <w:tcW w:w="762" w:type="dxa"/>
            <w:tcBorders>
              <w:top w:val="nil"/>
              <w:left w:val="single" w:sz="8" w:space="0" w:color="FFFFFF"/>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right"/>
              <w:rPr>
                <w:rFonts w:ascii="Arial" w:eastAsia="Times New Roman" w:hAnsi="Arial" w:cs="Arial"/>
                <w:b/>
                <w:bCs/>
                <w:color w:val="000000" w:themeColor="text1"/>
                <w:sz w:val="16"/>
                <w:szCs w:val="16"/>
              </w:rPr>
            </w:pPr>
            <w:r w:rsidRPr="000A6AEF">
              <w:rPr>
                <w:rFonts w:ascii="Arial" w:eastAsia="Times New Roman" w:hAnsi="Arial" w:cs="Arial"/>
                <w:b/>
                <w:bCs/>
                <w:color w:val="000000" w:themeColor="text1"/>
                <w:sz w:val="16"/>
                <w:szCs w:val="16"/>
              </w:rPr>
              <w:t>2016</w:t>
            </w:r>
          </w:p>
        </w:tc>
        <w:tc>
          <w:tcPr>
            <w:tcW w:w="131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7.94</w:t>
            </w:r>
          </w:p>
        </w:tc>
        <w:tc>
          <w:tcPr>
            <w:tcW w:w="131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3.17</w:t>
            </w:r>
          </w:p>
        </w:tc>
        <w:tc>
          <w:tcPr>
            <w:tcW w:w="131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0</w:t>
            </w:r>
          </w:p>
        </w:tc>
        <w:tc>
          <w:tcPr>
            <w:tcW w:w="131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11.11</w:t>
            </w:r>
          </w:p>
        </w:tc>
        <w:tc>
          <w:tcPr>
            <w:tcW w:w="1502"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9.41</w:t>
            </w:r>
          </w:p>
        </w:tc>
        <w:tc>
          <w:tcPr>
            <w:tcW w:w="1502"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84.7</w:t>
            </w:r>
          </w:p>
        </w:tc>
      </w:tr>
      <w:tr w:rsidR="000A6AEF" w:rsidRPr="000A6AEF" w:rsidTr="005C757B">
        <w:trPr>
          <w:trHeight w:val="315"/>
        </w:trPr>
        <w:tc>
          <w:tcPr>
            <w:tcW w:w="762" w:type="dxa"/>
            <w:tcBorders>
              <w:top w:val="nil"/>
              <w:left w:val="single" w:sz="8" w:space="0" w:color="FFFFFF"/>
              <w:bottom w:val="single" w:sz="8" w:space="0" w:color="FFFFFF"/>
              <w:right w:val="single" w:sz="8" w:space="0" w:color="FFFFFF"/>
            </w:tcBorders>
            <w:shd w:val="clear" w:color="000000" w:fill="ED7D31"/>
            <w:vAlign w:val="center"/>
            <w:hideMark/>
          </w:tcPr>
          <w:p w:rsidR="0095760D" w:rsidRPr="000A6AEF" w:rsidRDefault="0095760D" w:rsidP="005C757B">
            <w:pPr>
              <w:spacing w:after="0" w:line="240" w:lineRule="auto"/>
              <w:jc w:val="right"/>
              <w:rPr>
                <w:rFonts w:ascii="Arial" w:eastAsia="Times New Roman" w:hAnsi="Arial" w:cs="Arial"/>
                <w:b/>
                <w:bCs/>
                <w:color w:val="000000" w:themeColor="text1"/>
                <w:sz w:val="16"/>
                <w:szCs w:val="16"/>
              </w:rPr>
            </w:pPr>
            <w:r w:rsidRPr="000A6AEF">
              <w:rPr>
                <w:rFonts w:ascii="Arial" w:eastAsia="Times New Roman" w:hAnsi="Arial" w:cs="Arial"/>
                <w:b/>
                <w:bCs/>
                <w:color w:val="000000" w:themeColor="text1"/>
                <w:sz w:val="16"/>
                <w:szCs w:val="16"/>
              </w:rPr>
              <w:t>2017</w:t>
            </w:r>
          </w:p>
        </w:tc>
        <w:tc>
          <w:tcPr>
            <w:tcW w:w="131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8.36</w:t>
            </w:r>
          </w:p>
        </w:tc>
        <w:tc>
          <w:tcPr>
            <w:tcW w:w="131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5.62</w:t>
            </w:r>
          </w:p>
        </w:tc>
        <w:tc>
          <w:tcPr>
            <w:tcW w:w="131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0.12</w:t>
            </w:r>
          </w:p>
        </w:tc>
        <w:tc>
          <w:tcPr>
            <w:tcW w:w="131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14.10</w:t>
            </w:r>
          </w:p>
        </w:tc>
        <w:tc>
          <w:tcPr>
            <w:tcW w:w="1502"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14.43</w:t>
            </w:r>
          </w:p>
        </w:tc>
        <w:tc>
          <w:tcPr>
            <w:tcW w:w="1502"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102.3</w:t>
            </w:r>
          </w:p>
        </w:tc>
      </w:tr>
      <w:tr w:rsidR="000A6AEF" w:rsidRPr="000A6AEF" w:rsidTr="005C757B">
        <w:trPr>
          <w:trHeight w:val="315"/>
        </w:trPr>
        <w:tc>
          <w:tcPr>
            <w:tcW w:w="762" w:type="dxa"/>
            <w:tcBorders>
              <w:top w:val="nil"/>
              <w:left w:val="single" w:sz="8" w:space="0" w:color="FFFFFF"/>
              <w:bottom w:val="single" w:sz="8" w:space="0" w:color="FFFFFF"/>
              <w:right w:val="single" w:sz="8" w:space="0" w:color="FFFFFF"/>
            </w:tcBorders>
            <w:shd w:val="clear" w:color="000000" w:fill="ED7D31"/>
            <w:vAlign w:val="center"/>
            <w:hideMark/>
          </w:tcPr>
          <w:p w:rsidR="0095760D" w:rsidRPr="000A6AEF" w:rsidRDefault="0095760D" w:rsidP="005C757B">
            <w:pPr>
              <w:spacing w:after="0" w:line="240" w:lineRule="auto"/>
              <w:rPr>
                <w:rFonts w:ascii="Arial" w:eastAsia="Times New Roman" w:hAnsi="Arial" w:cs="Arial"/>
                <w:b/>
                <w:bCs/>
                <w:color w:val="000000" w:themeColor="text1"/>
                <w:sz w:val="16"/>
                <w:szCs w:val="16"/>
              </w:rPr>
            </w:pPr>
            <w:r w:rsidRPr="000A6AEF">
              <w:rPr>
                <w:rFonts w:ascii="Arial" w:eastAsia="Times New Roman" w:hAnsi="Arial" w:cs="Arial"/>
                <w:b/>
                <w:bCs/>
                <w:color w:val="000000" w:themeColor="text1"/>
                <w:sz w:val="16"/>
                <w:szCs w:val="16"/>
              </w:rPr>
              <w:t> </w:t>
            </w:r>
          </w:p>
        </w:tc>
        <w:tc>
          <w:tcPr>
            <w:tcW w:w="1310" w:type="dxa"/>
            <w:tcBorders>
              <w:top w:val="nil"/>
              <w:left w:val="nil"/>
              <w:bottom w:val="single" w:sz="8" w:space="0" w:color="FFFFFF"/>
              <w:right w:val="single" w:sz="8" w:space="0" w:color="FFFFFF"/>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32.8</w:t>
            </w:r>
          </w:p>
        </w:tc>
        <w:tc>
          <w:tcPr>
            <w:tcW w:w="1310" w:type="dxa"/>
            <w:tcBorders>
              <w:top w:val="nil"/>
              <w:left w:val="nil"/>
              <w:bottom w:val="single" w:sz="8" w:space="0" w:color="FFFFFF"/>
              <w:right w:val="single" w:sz="8" w:space="0" w:color="FFFFFF"/>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8.79</w:t>
            </w:r>
          </w:p>
        </w:tc>
        <w:tc>
          <w:tcPr>
            <w:tcW w:w="1310" w:type="dxa"/>
            <w:tcBorders>
              <w:top w:val="nil"/>
              <w:left w:val="nil"/>
              <w:bottom w:val="single" w:sz="8" w:space="0" w:color="FFFFFF"/>
              <w:right w:val="single" w:sz="8" w:space="0" w:color="FFFFFF"/>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0.83</w:t>
            </w:r>
          </w:p>
        </w:tc>
        <w:tc>
          <w:tcPr>
            <w:tcW w:w="1310" w:type="dxa"/>
            <w:tcBorders>
              <w:top w:val="nil"/>
              <w:left w:val="nil"/>
              <w:bottom w:val="single" w:sz="8" w:space="0" w:color="FFFFFF"/>
              <w:right w:val="single" w:sz="8" w:space="0" w:color="FFFFFF"/>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42.42</w:t>
            </w:r>
          </w:p>
        </w:tc>
        <w:tc>
          <w:tcPr>
            <w:tcW w:w="1502" w:type="dxa"/>
            <w:tcBorders>
              <w:top w:val="nil"/>
              <w:left w:val="nil"/>
              <w:bottom w:val="single" w:sz="8" w:space="0" w:color="FFFFFF"/>
              <w:right w:val="single" w:sz="8" w:space="0" w:color="FFFFFF"/>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40.22</w:t>
            </w:r>
          </w:p>
        </w:tc>
        <w:tc>
          <w:tcPr>
            <w:tcW w:w="1502" w:type="dxa"/>
            <w:tcBorders>
              <w:top w:val="nil"/>
              <w:left w:val="nil"/>
              <w:bottom w:val="single" w:sz="8" w:space="0" w:color="FFFFFF"/>
              <w:right w:val="single" w:sz="8" w:space="0" w:color="FFFFFF"/>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color w:val="000000" w:themeColor="text1"/>
                <w:sz w:val="16"/>
                <w:szCs w:val="16"/>
              </w:rPr>
            </w:pPr>
            <w:r w:rsidRPr="000A6AEF">
              <w:rPr>
                <w:rFonts w:ascii="Arial" w:eastAsia="Times New Roman" w:hAnsi="Arial" w:cs="Arial"/>
                <w:color w:val="000000" w:themeColor="text1"/>
                <w:sz w:val="16"/>
                <w:szCs w:val="16"/>
              </w:rPr>
              <w:t>94.81</w:t>
            </w:r>
          </w:p>
        </w:tc>
      </w:tr>
    </w:tbl>
    <w:p w:rsidR="0095760D" w:rsidRPr="000A6AEF" w:rsidRDefault="0095760D" w:rsidP="003416CA">
      <w:pPr>
        <w:spacing w:after="0"/>
        <w:rPr>
          <w:rFonts w:ascii="Arial" w:hAnsi="Arial" w:cs="Arial"/>
          <w:color w:val="000000" w:themeColor="text1"/>
          <w:sz w:val="20"/>
          <w:szCs w:val="20"/>
        </w:rPr>
      </w:pPr>
    </w:p>
    <w:p w:rsidR="0095760D" w:rsidRPr="000A6AEF" w:rsidRDefault="0095760D" w:rsidP="003416CA">
      <w:pPr>
        <w:spacing w:after="0"/>
        <w:rPr>
          <w:rFonts w:ascii="Arial" w:hAnsi="Arial" w:cs="Arial"/>
          <w:color w:val="000000" w:themeColor="text1"/>
          <w:sz w:val="20"/>
          <w:szCs w:val="20"/>
        </w:rPr>
      </w:pPr>
    </w:p>
    <w:p w:rsidR="0095760D" w:rsidRPr="000A6AEF" w:rsidRDefault="0095760D" w:rsidP="0095760D">
      <w:pPr>
        <w:spacing w:after="0"/>
        <w:rPr>
          <w:rFonts w:ascii="Arial" w:hAnsi="Arial" w:cs="Arial"/>
          <w:b/>
          <w:color w:val="000000" w:themeColor="text1"/>
          <w:sz w:val="20"/>
          <w:szCs w:val="20"/>
        </w:rPr>
      </w:pPr>
      <w:r w:rsidRPr="000A6AEF">
        <w:rPr>
          <w:rFonts w:ascii="Arial" w:hAnsi="Arial" w:cs="Arial"/>
          <w:b/>
          <w:color w:val="000000" w:themeColor="text1"/>
          <w:sz w:val="20"/>
          <w:szCs w:val="20"/>
        </w:rPr>
        <w:t>JADUAL 7</w:t>
      </w:r>
    </w:p>
    <w:p w:rsidR="0095760D" w:rsidRPr="000A6AEF" w:rsidRDefault="0095760D" w:rsidP="0095760D">
      <w:pPr>
        <w:spacing w:after="0"/>
        <w:rPr>
          <w:rFonts w:ascii="Arial" w:hAnsi="Arial" w:cs="Arial"/>
          <w:b/>
          <w:color w:val="000000" w:themeColor="text1"/>
          <w:sz w:val="20"/>
          <w:szCs w:val="20"/>
        </w:rPr>
      </w:pPr>
      <w:r w:rsidRPr="000A6AEF">
        <w:rPr>
          <w:rFonts w:ascii="Arial" w:hAnsi="Arial" w:cs="Arial"/>
          <w:b/>
          <w:color w:val="000000" w:themeColor="text1"/>
          <w:sz w:val="20"/>
          <w:szCs w:val="20"/>
        </w:rPr>
        <w:t>PERBELANJAAN AKTIVITI BAGI TAHUN 2014 HINGGA 2017</w:t>
      </w:r>
    </w:p>
    <w:p w:rsidR="0095760D" w:rsidRPr="000A6AEF" w:rsidRDefault="0095760D" w:rsidP="0095760D">
      <w:pPr>
        <w:spacing w:after="0"/>
        <w:rPr>
          <w:rFonts w:ascii="Arial" w:hAnsi="Arial" w:cs="Arial"/>
          <w:color w:val="000000" w:themeColor="text1"/>
          <w:sz w:val="20"/>
          <w:szCs w:val="20"/>
        </w:rPr>
      </w:pPr>
    </w:p>
    <w:tbl>
      <w:tblPr>
        <w:tblW w:w="10220" w:type="dxa"/>
        <w:tblLook w:val="04A0" w:firstRow="1" w:lastRow="0" w:firstColumn="1" w:lastColumn="0" w:noHBand="0" w:noVBand="1"/>
      </w:tblPr>
      <w:tblGrid>
        <w:gridCol w:w="1120"/>
        <w:gridCol w:w="1460"/>
        <w:gridCol w:w="1400"/>
        <w:gridCol w:w="1120"/>
        <w:gridCol w:w="1180"/>
        <w:gridCol w:w="1240"/>
        <w:gridCol w:w="1140"/>
        <w:gridCol w:w="1560"/>
      </w:tblGrid>
      <w:tr w:rsidR="000A6AEF" w:rsidRPr="000A6AEF" w:rsidTr="005C757B">
        <w:trPr>
          <w:trHeight w:val="315"/>
        </w:trPr>
        <w:tc>
          <w:tcPr>
            <w:tcW w:w="1120" w:type="dxa"/>
            <w:vMerge w:val="restart"/>
            <w:tcBorders>
              <w:top w:val="single" w:sz="8" w:space="0" w:color="FFFFFF"/>
              <w:left w:val="single" w:sz="8" w:space="0" w:color="FFFFFF"/>
              <w:bottom w:val="single" w:sz="8" w:space="0" w:color="FFFFFF"/>
              <w:right w:val="nil"/>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8"/>
                <w:szCs w:val="18"/>
              </w:rPr>
            </w:pPr>
            <w:r w:rsidRPr="000A6AEF">
              <w:rPr>
                <w:rFonts w:ascii="Arial" w:eastAsia="Times New Roman" w:hAnsi="Arial" w:cs="Arial"/>
                <w:b/>
                <w:bCs/>
                <w:color w:val="000000" w:themeColor="text1"/>
                <w:sz w:val="18"/>
                <w:szCs w:val="18"/>
              </w:rPr>
              <w:t>Bil</w:t>
            </w:r>
          </w:p>
        </w:tc>
        <w:tc>
          <w:tcPr>
            <w:tcW w:w="1460" w:type="dxa"/>
            <w:vMerge w:val="restart"/>
            <w:tcBorders>
              <w:top w:val="single" w:sz="8" w:space="0" w:color="FFFFFF"/>
              <w:left w:val="nil"/>
              <w:bottom w:val="single" w:sz="8" w:space="0" w:color="FFFFFF"/>
              <w:right w:val="nil"/>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8"/>
                <w:szCs w:val="18"/>
              </w:rPr>
            </w:pPr>
            <w:r w:rsidRPr="000A6AEF">
              <w:rPr>
                <w:rFonts w:ascii="Arial" w:eastAsia="Times New Roman" w:hAnsi="Arial" w:cs="Arial"/>
                <w:b/>
                <w:bCs/>
                <w:color w:val="000000" w:themeColor="text1"/>
                <w:sz w:val="18"/>
                <w:szCs w:val="18"/>
              </w:rPr>
              <w:t>AKTIVITI</w:t>
            </w:r>
          </w:p>
        </w:tc>
        <w:tc>
          <w:tcPr>
            <w:tcW w:w="4940" w:type="dxa"/>
            <w:gridSpan w:val="4"/>
            <w:tcBorders>
              <w:top w:val="single" w:sz="8" w:space="0" w:color="FFFFFF"/>
              <w:left w:val="nil"/>
              <w:bottom w:val="single" w:sz="8" w:space="0" w:color="FFFFFF"/>
              <w:right w:val="nil"/>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8"/>
                <w:szCs w:val="18"/>
              </w:rPr>
            </w:pPr>
            <w:r w:rsidRPr="000A6AEF">
              <w:rPr>
                <w:rFonts w:ascii="Arial" w:eastAsia="Times New Roman" w:hAnsi="Arial" w:cs="Arial"/>
                <w:b/>
                <w:bCs/>
                <w:color w:val="000000" w:themeColor="text1"/>
                <w:sz w:val="18"/>
                <w:szCs w:val="18"/>
              </w:rPr>
              <w:t>TAHUN</w:t>
            </w:r>
          </w:p>
        </w:tc>
        <w:tc>
          <w:tcPr>
            <w:tcW w:w="1140" w:type="dxa"/>
            <w:tcBorders>
              <w:top w:val="single" w:sz="8" w:space="0" w:color="FFFFFF"/>
              <w:left w:val="nil"/>
              <w:bottom w:val="nil"/>
              <w:right w:val="nil"/>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8"/>
                <w:szCs w:val="18"/>
              </w:rPr>
            </w:pPr>
            <w:r w:rsidRPr="000A6AEF">
              <w:rPr>
                <w:rFonts w:ascii="Arial" w:eastAsia="Times New Roman" w:hAnsi="Arial" w:cs="Arial"/>
                <w:b/>
                <w:bCs/>
                <w:color w:val="000000" w:themeColor="text1"/>
                <w:sz w:val="18"/>
                <w:szCs w:val="18"/>
              </w:rPr>
              <w:t>JUMLAH</w:t>
            </w:r>
          </w:p>
        </w:tc>
        <w:tc>
          <w:tcPr>
            <w:tcW w:w="1560" w:type="dxa"/>
            <w:vMerge w:val="restart"/>
            <w:tcBorders>
              <w:top w:val="single" w:sz="8" w:space="0" w:color="FFFFFF"/>
              <w:left w:val="nil"/>
              <w:bottom w:val="single" w:sz="8" w:space="0" w:color="FFFFFF"/>
              <w:right w:val="single" w:sz="8" w:space="0" w:color="FFFFFF"/>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8"/>
                <w:szCs w:val="18"/>
              </w:rPr>
            </w:pPr>
            <w:r w:rsidRPr="000A6AEF">
              <w:rPr>
                <w:rFonts w:ascii="Arial" w:eastAsia="Times New Roman" w:hAnsi="Arial" w:cs="Arial"/>
                <w:b/>
                <w:bCs/>
                <w:color w:val="000000" w:themeColor="text1"/>
                <w:sz w:val="18"/>
                <w:szCs w:val="18"/>
              </w:rPr>
              <w:t>BAJET</w:t>
            </w:r>
          </w:p>
        </w:tc>
      </w:tr>
      <w:tr w:rsidR="000A6AEF" w:rsidRPr="000A6AEF" w:rsidTr="005C757B">
        <w:trPr>
          <w:trHeight w:val="315"/>
        </w:trPr>
        <w:tc>
          <w:tcPr>
            <w:tcW w:w="1120" w:type="dxa"/>
            <w:vMerge/>
            <w:tcBorders>
              <w:top w:val="single" w:sz="8" w:space="0" w:color="FFFFFF"/>
              <w:left w:val="single" w:sz="8" w:space="0" w:color="FFFFFF"/>
              <w:bottom w:val="single" w:sz="8" w:space="0" w:color="FFFFFF"/>
              <w:right w:val="nil"/>
            </w:tcBorders>
            <w:vAlign w:val="center"/>
            <w:hideMark/>
          </w:tcPr>
          <w:p w:rsidR="0095760D" w:rsidRPr="000A6AEF" w:rsidRDefault="0095760D" w:rsidP="005C757B">
            <w:pPr>
              <w:spacing w:after="0" w:line="240" w:lineRule="auto"/>
              <w:rPr>
                <w:rFonts w:ascii="Arial" w:eastAsia="Times New Roman" w:hAnsi="Arial" w:cs="Arial"/>
                <w:b/>
                <w:bCs/>
                <w:color w:val="000000" w:themeColor="text1"/>
                <w:sz w:val="18"/>
                <w:szCs w:val="18"/>
              </w:rPr>
            </w:pPr>
          </w:p>
        </w:tc>
        <w:tc>
          <w:tcPr>
            <w:tcW w:w="1460" w:type="dxa"/>
            <w:vMerge/>
            <w:tcBorders>
              <w:top w:val="single" w:sz="8" w:space="0" w:color="FFFFFF"/>
              <w:left w:val="nil"/>
              <w:bottom w:val="single" w:sz="8" w:space="0" w:color="FFFFFF"/>
              <w:right w:val="nil"/>
            </w:tcBorders>
            <w:vAlign w:val="center"/>
            <w:hideMark/>
          </w:tcPr>
          <w:p w:rsidR="0095760D" w:rsidRPr="000A6AEF" w:rsidRDefault="0095760D" w:rsidP="005C757B">
            <w:pPr>
              <w:spacing w:after="0" w:line="240" w:lineRule="auto"/>
              <w:rPr>
                <w:rFonts w:ascii="Arial" w:eastAsia="Times New Roman" w:hAnsi="Arial" w:cs="Arial"/>
                <w:b/>
                <w:bCs/>
                <w:color w:val="000000" w:themeColor="text1"/>
                <w:sz w:val="18"/>
                <w:szCs w:val="18"/>
              </w:rPr>
            </w:pPr>
          </w:p>
        </w:tc>
        <w:tc>
          <w:tcPr>
            <w:tcW w:w="1400" w:type="dxa"/>
            <w:tcBorders>
              <w:top w:val="nil"/>
              <w:left w:val="single" w:sz="8" w:space="0" w:color="FFFFFF"/>
              <w:bottom w:val="single" w:sz="8" w:space="0" w:color="FFFFFF"/>
              <w:right w:val="single" w:sz="8" w:space="0" w:color="FFFFFF"/>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8"/>
                <w:szCs w:val="18"/>
              </w:rPr>
            </w:pPr>
            <w:r w:rsidRPr="000A6AEF">
              <w:rPr>
                <w:rFonts w:ascii="Arial" w:eastAsia="Times New Roman" w:hAnsi="Arial" w:cs="Arial"/>
                <w:b/>
                <w:bCs/>
                <w:color w:val="000000" w:themeColor="text1"/>
                <w:sz w:val="18"/>
                <w:szCs w:val="18"/>
              </w:rPr>
              <w:t>2014</w:t>
            </w:r>
          </w:p>
        </w:tc>
        <w:tc>
          <w:tcPr>
            <w:tcW w:w="1120" w:type="dxa"/>
            <w:tcBorders>
              <w:top w:val="nil"/>
              <w:left w:val="nil"/>
              <w:bottom w:val="single" w:sz="8" w:space="0" w:color="FFFFFF"/>
              <w:right w:val="single" w:sz="8" w:space="0" w:color="FFFFFF"/>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8"/>
                <w:szCs w:val="18"/>
              </w:rPr>
            </w:pPr>
            <w:r w:rsidRPr="000A6AEF">
              <w:rPr>
                <w:rFonts w:ascii="Arial" w:eastAsia="Times New Roman" w:hAnsi="Arial" w:cs="Arial"/>
                <w:b/>
                <w:bCs/>
                <w:color w:val="000000" w:themeColor="text1"/>
                <w:sz w:val="18"/>
                <w:szCs w:val="18"/>
              </w:rPr>
              <w:t>2015</w:t>
            </w:r>
          </w:p>
        </w:tc>
        <w:tc>
          <w:tcPr>
            <w:tcW w:w="1180" w:type="dxa"/>
            <w:tcBorders>
              <w:top w:val="nil"/>
              <w:left w:val="nil"/>
              <w:bottom w:val="single" w:sz="8" w:space="0" w:color="FFFFFF"/>
              <w:right w:val="single" w:sz="8" w:space="0" w:color="FFFFFF"/>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8"/>
                <w:szCs w:val="18"/>
              </w:rPr>
            </w:pPr>
            <w:r w:rsidRPr="000A6AEF">
              <w:rPr>
                <w:rFonts w:ascii="Arial" w:eastAsia="Times New Roman" w:hAnsi="Arial" w:cs="Arial"/>
                <w:b/>
                <w:bCs/>
                <w:color w:val="000000" w:themeColor="text1"/>
                <w:sz w:val="18"/>
                <w:szCs w:val="18"/>
              </w:rPr>
              <w:t>2016</w:t>
            </w:r>
          </w:p>
        </w:tc>
        <w:tc>
          <w:tcPr>
            <w:tcW w:w="1240" w:type="dxa"/>
            <w:tcBorders>
              <w:top w:val="nil"/>
              <w:left w:val="nil"/>
              <w:bottom w:val="single" w:sz="8" w:space="0" w:color="FFFFFF"/>
              <w:right w:val="single" w:sz="8" w:space="0" w:color="FFFFFF"/>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8"/>
                <w:szCs w:val="18"/>
              </w:rPr>
            </w:pPr>
            <w:r w:rsidRPr="000A6AEF">
              <w:rPr>
                <w:rFonts w:ascii="Arial" w:eastAsia="Times New Roman" w:hAnsi="Arial" w:cs="Arial"/>
                <w:b/>
                <w:bCs/>
                <w:color w:val="000000" w:themeColor="text1"/>
                <w:sz w:val="18"/>
                <w:szCs w:val="18"/>
              </w:rPr>
              <w:t>2017</w:t>
            </w:r>
          </w:p>
        </w:tc>
        <w:tc>
          <w:tcPr>
            <w:tcW w:w="1140" w:type="dxa"/>
            <w:tcBorders>
              <w:top w:val="nil"/>
              <w:left w:val="nil"/>
              <w:bottom w:val="single" w:sz="8" w:space="0" w:color="FFFFFF"/>
              <w:right w:val="nil"/>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8"/>
                <w:szCs w:val="18"/>
              </w:rPr>
            </w:pPr>
            <w:r w:rsidRPr="000A6AEF">
              <w:rPr>
                <w:rFonts w:ascii="Arial" w:eastAsia="Times New Roman" w:hAnsi="Arial" w:cs="Arial"/>
                <w:b/>
                <w:bCs/>
                <w:color w:val="000000" w:themeColor="text1"/>
                <w:sz w:val="18"/>
                <w:szCs w:val="18"/>
              </w:rPr>
              <w:t>(RM)</w:t>
            </w:r>
          </w:p>
        </w:tc>
        <w:tc>
          <w:tcPr>
            <w:tcW w:w="1560" w:type="dxa"/>
            <w:vMerge/>
            <w:tcBorders>
              <w:top w:val="single" w:sz="8" w:space="0" w:color="FFFFFF"/>
              <w:left w:val="nil"/>
              <w:bottom w:val="single" w:sz="8" w:space="0" w:color="FFFFFF"/>
              <w:right w:val="single" w:sz="8" w:space="0" w:color="FFFFFF"/>
            </w:tcBorders>
            <w:vAlign w:val="center"/>
            <w:hideMark/>
          </w:tcPr>
          <w:p w:rsidR="0095760D" w:rsidRPr="000A6AEF" w:rsidRDefault="0095760D" w:rsidP="005C757B">
            <w:pPr>
              <w:spacing w:after="0" w:line="240" w:lineRule="auto"/>
              <w:rPr>
                <w:rFonts w:ascii="Arial" w:eastAsia="Times New Roman" w:hAnsi="Arial" w:cs="Arial"/>
                <w:b/>
                <w:bCs/>
                <w:color w:val="000000" w:themeColor="text1"/>
                <w:sz w:val="18"/>
                <w:szCs w:val="18"/>
              </w:rPr>
            </w:pPr>
          </w:p>
        </w:tc>
      </w:tr>
      <w:tr w:rsidR="000A6AEF" w:rsidRPr="000A6AEF" w:rsidTr="005C757B">
        <w:trPr>
          <w:trHeight w:val="495"/>
        </w:trPr>
        <w:tc>
          <w:tcPr>
            <w:tcW w:w="1120" w:type="dxa"/>
            <w:tcBorders>
              <w:top w:val="nil"/>
              <w:left w:val="single" w:sz="8" w:space="0" w:color="FFFFFF"/>
              <w:bottom w:val="single" w:sz="8" w:space="0" w:color="FFFFFF"/>
              <w:right w:val="single" w:sz="8" w:space="0" w:color="FFFFFF"/>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8"/>
                <w:szCs w:val="18"/>
              </w:rPr>
            </w:pPr>
            <w:r w:rsidRPr="000A6AEF">
              <w:rPr>
                <w:rFonts w:ascii="Arial" w:eastAsia="Times New Roman" w:hAnsi="Arial" w:cs="Arial"/>
                <w:b/>
                <w:bCs/>
                <w:color w:val="000000" w:themeColor="text1"/>
                <w:sz w:val="18"/>
                <w:szCs w:val="18"/>
              </w:rPr>
              <w:t>1</w:t>
            </w:r>
          </w:p>
        </w:tc>
        <w:tc>
          <w:tcPr>
            <w:tcW w:w="146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Pemasaran / Promosi</w:t>
            </w:r>
          </w:p>
        </w:tc>
        <w:tc>
          <w:tcPr>
            <w:tcW w:w="140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902,932</w:t>
            </w:r>
          </w:p>
        </w:tc>
        <w:tc>
          <w:tcPr>
            <w:tcW w:w="112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1,100,542</w:t>
            </w:r>
          </w:p>
        </w:tc>
        <w:tc>
          <w:tcPr>
            <w:tcW w:w="118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2,683,814</w:t>
            </w:r>
          </w:p>
        </w:tc>
        <w:tc>
          <w:tcPr>
            <w:tcW w:w="124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3,977,140</w:t>
            </w:r>
          </w:p>
        </w:tc>
        <w:tc>
          <w:tcPr>
            <w:tcW w:w="114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8,664,428</w:t>
            </w:r>
          </w:p>
        </w:tc>
        <w:tc>
          <w:tcPr>
            <w:tcW w:w="156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13,538,901</w:t>
            </w:r>
          </w:p>
        </w:tc>
      </w:tr>
      <w:tr w:rsidR="000A6AEF" w:rsidRPr="000A6AEF" w:rsidTr="005C757B">
        <w:trPr>
          <w:trHeight w:val="315"/>
        </w:trPr>
        <w:tc>
          <w:tcPr>
            <w:tcW w:w="1120" w:type="dxa"/>
            <w:tcBorders>
              <w:top w:val="nil"/>
              <w:left w:val="single" w:sz="8" w:space="0" w:color="FFFFFF"/>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8"/>
                <w:szCs w:val="18"/>
              </w:rPr>
            </w:pPr>
            <w:r w:rsidRPr="000A6AEF">
              <w:rPr>
                <w:rFonts w:ascii="Arial" w:eastAsia="Times New Roman" w:hAnsi="Arial" w:cs="Arial"/>
                <w:b/>
                <w:bCs/>
                <w:color w:val="000000" w:themeColor="text1"/>
                <w:sz w:val="18"/>
                <w:szCs w:val="18"/>
              </w:rPr>
              <w:t>2</w:t>
            </w:r>
          </w:p>
        </w:tc>
        <w:tc>
          <w:tcPr>
            <w:tcW w:w="146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Komunikasi</w:t>
            </w:r>
          </w:p>
        </w:tc>
        <w:tc>
          <w:tcPr>
            <w:tcW w:w="140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2,958,026</w:t>
            </w:r>
          </w:p>
        </w:tc>
        <w:tc>
          <w:tcPr>
            <w:tcW w:w="112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2,524,467</w:t>
            </w:r>
          </w:p>
        </w:tc>
        <w:tc>
          <w:tcPr>
            <w:tcW w:w="118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2,134,581</w:t>
            </w:r>
          </w:p>
        </w:tc>
        <w:tc>
          <w:tcPr>
            <w:tcW w:w="124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2,648,940</w:t>
            </w:r>
          </w:p>
        </w:tc>
        <w:tc>
          <w:tcPr>
            <w:tcW w:w="114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10,266,014</w:t>
            </w:r>
          </w:p>
        </w:tc>
        <w:tc>
          <w:tcPr>
            <w:tcW w:w="156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13,682,096</w:t>
            </w:r>
          </w:p>
        </w:tc>
      </w:tr>
      <w:tr w:rsidR="000A6AEF" w:rsidRPr="000A6AEF" w:rsidTr="005C757B">
        <w:trPr>
          <w:trHeight w:val="495"/>
        </w:trPr>
        <w:tc>
          <w:tcPr>
            <w:tcW w:w="1120" w:type="dxa"/>
            <w:tcBorders>
              <w:top w:val="nil"/>
              <w:left w:val="single" w:sz="8" w:space="0" w:color="FFFFFF"/>
              <w:bottom w:val="single" w:sz="8" w:space="0" w:color="FFFFFF"/>
              <w:right w:val="single" w:sz="8" w:space="0" w:color="FFFFFF"/>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8"/>
                <w:szCs w:val="18"/>
              </w:rPr>
            </w:pPr>
            <w:r w:rsidRPr="000A6AEF">
              <w:rPr>
                <w:rFonts w:ascii="Arial" w:eastAsia="Times New Roman" w:hAnsi="Arial" w:cs="Arial"/>
                <w:b/>
                <w:bCs/>
                <w:color w:val="000000" w:themeColor="text1"/>
                <w:sz w:val="18"/>
                <w:szCs w:val="18"/>
              </w:rPr>
              <w:t>3</w:t>
            </w:r>
          </w:p>
        </w:tc>
        <w:tc>
          <w:tcPr>
            <w:tcW w:w="146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Penganjuran Acara</w:t>
            </w:r>
          </w:p>
        </w:tc>
        <w:tc>
          <w:tcPr>
            <w:tcW w:w="140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336,999</w:t>
            </w:r>
          </w:p>
        </w:tc>
        <w:tc>
          <w:tcPr>
            <w:tcW w:w="112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3,782,823</w:t>
            </w:r>
          </w:p>
        </w:tc>
        <w:tc>
          <w:tcPr>
            <w:tcW w:w="118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1,925,570</w:t>
            </w:r>
          </w:p>
        </w:tc>
        <w:tc>
          <w:tcPr>
            <w:tcW w:w="124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5,010,245</w:t>
            </w:r>
          </w:p>
        </w:tc>
        <w:tc>
          <w:tcPr>
            <w:tcW w:w="114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11,055,637</w:t>
            </w:r>
          </w:p>
        </w:tc>
        <w:tc>
          <w:tcPr>
            <w:tcW w:w="156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10,246,712</w:t>
            </w:r>
          </w:p>
        </w:tc>
      </w:tr>
      <w:tr w:rsidR="000A6AEF" w:rsidRPr="000A6AEF" w:rsidTr="005C757B">
        <w:trPr>
          <w:trHeight w:val="495"/>
        </w:trPr>
        <w:tc>
          <w:tcPr>
            <w:tcW w:w="1120" w:type="dxa"/>
            <w:tcBorders>
              <w:top w:val="nil"/>
              <w:left w:val="single" w:sz="8" w:space="0" w:color="FFFFFF"/>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8"/>
                <w:szCs w:val="18"/>
              </w:rPr>
            </w:pPr>
            <w:r w:rsidRPr="000A6AEF">
              <w:rPr>
                <w:rFonts w:ascii="Arial" w:eastAsia="Times New Roman" w:hAnsi="Arial" w:cs="Arial"/>
                <w:b/>
                <w:bCs/>
                <w:color w:val="000000" w:themeColor="text1"/>
                <w:sz w:val="18"/>
                <w:szCs w:val="18"/>
              </w:rPr>
              <w:t>4</w:t>
            </w:r>
          </w:p>
        </w:tc>
        <w:tc>
          <w:tcPr>
            <w:tcW w:w="146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Perkhidmatan Pelancongan</w:t>
            </w:r>
          </w:p>
        </w:tc>
        <w:tc>
          <w:tcPr>
            <w:tcW w:w="140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480,183</w:t>
            </w:r>
          </w:p>
        </w:tc>
        <w:tc>
          <w:tcPr>
            <w:tcW w:w="112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571,092</w:t>
            </w:r>
          </w:p>
        </w:tc>
        <w:tc>
          <w:tcPr>
            <w:tcW w:w="118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774,830</w:t>
            </w:r>
          </w:p>
        </w:tc>
        <w:tc>
          <w:tcPr>
            <w:tcW w:w="124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719,465</w:t>
            </w:r>
          </w:p>
        </w:tc>
        <w:tc>
          <w:tcPr>
            <w:tcW w:w="114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2,545,570</w:t>
            </w:r>
          </w:p>
        </w:tc>
        <w:tc>
          <w:tcPr>
            <w:tcW w:w="156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3,210,680</w:t>
            </w:r>
          </w:p>
        </w:tc>
      </w:tr>
      <w:tr w:rsidR="000A6AEF" w:rsidRPr="000A6AEF" w:rsidTr="005C757B">
        <w:trPr>
          <w:trHeight w:val="495"/>
        </w:trPr>
        <w:tc>
          <w:tcPr>
            <w:tcW w:w="1120" w:type="dxa"/>
            <w:tcBorders>
              <w:top w:val="nil"/>
              <w:left w:val="single" w:sz="8" w:space="0" w:color="FFFFFF"/>
              <w:bottom w:val="single" w:sz="8" w:space="0" w:color="FFFFFF"/>
              <w:right w:val="single" w:sz="8" w:space="0" w:color="FFFFFF"/>
            </w:tcBorders>
            <w:shd w:val="clear" w:color="000000" w:fill="ED7D31"/>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8"/>
                <w:szCs w:val="18"/>
              </w:rPr>
            </w:pPr>
            <w:r w:rsidRPr="000A6AEF">
              <w:rPr>
                <w:rFonts w:ascii="Arial" w:eastAsia="Times New Roman" w:hAnsi="Arial" w:cs="Arial"/>
                <w:b/>
                <w:bCs/>
                <w:color w:val="000000" w:themeColor="text1"/>
                <w:sz w:val="18"/>
                <w:szCs w:val="18"/>
              </w:rPr>
              <w:t>5</w:t>
            </w:r>
          </w:p>
        </w:tc>
        <w:tc>
          <w:tcPr>
            <w:tcW w:w="146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Pelancongan Pendidikan</w:t>
            </w:r>
          </w:p>
        </w:tc>
        <w:tc>
          <w:tcPr>
            <w:tcW w:w="140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11,202</w:t>
            </w:r>
          </w:p>
        </w:tc>
        <w:tc>
          <w:tcPr>
            <w:tcW w:w="112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194,406</w:t>
            </w:r>
          </w:p>
        </w:tc>
        <w:tc>
          <w:tcPr>
            <w:tcW w:w="118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122,496</w:t>
            </w:r>
          </w:p>
        </w:tc>
        <w:tc>
          <w:tcPr>
            <w:tcW w:w="124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161,063</w:t>
            </w:r>
          </w:p>
        </w:tc>
        <w:tc>
          <w:tcPr>
            <w:tcW w:w="114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489,167</w:t>
            </w:r>
          </w:p>
        </w:tc>
        <w:tc>
          <w:tcPr>
            <w:tcW w:w="1560" w:type="dxa"/>
            <w:tcBorders>
              <w:top w:val="nil"/>
              <w:left w:val="nil"/>
              <w:bottom w:val="single" w:sz="8" w:space="0" w:color="FFFFFF"/>
              <w:right w:val="single" w:sz="8" w:space="0" w:color="FFFFFF"/>
            </w:tcBorders>
            <w:shd w:val="clear" w:color="000000" w:fill="FBE4D5"/>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860,000</w:t>
            </w:r>
          </w:p>
        </w:tc>
      </w:tr>
      <w:tr w:rsidR="000A6AEF" w:rsidRPr="000A6AEF" w:rsidTr="005C757B">
        <w:trPr>
          <w:trHeight w:val="495"/>
        </w:trPr>
        <w:tc>
          <w:tcPr>
            <w:tcW w:w="1120" w:type="dxa"/>
            <w:tcBorders>
              <w:top w:val="nil"/>
              <w:left w:val="single" w:sz="8" w:space="0" w:color="FFFFFF"/>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8"/>
                <w:szCs w:val="18"/>
              </w:rPr>
            </w:pPr>
            <w:r w:rsidRPr="000A6AEF">
              <w:rPr>
                <w:rFonts w:ascii="Arial" w:eastAsia="Times New Roman" w:hAnsi="Arial" w:cs="Arial"/>
                <w:b/>
                <w:bCs/>
                <w:color w:val="000000" w:themeColor="text1"/>
                <w:sz w:val="18"/>
                <w:szCs w:val="18"/>
              </w:rPr>
              <w:t>6</w:t>
            </w:r>
          </w:p>
        </w:tc>
        <w:tc>
          <w:tcPr>
            <w:tcW w:w="146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Pelancongan Perubatan</w:t>
            </w:r>
          </w:p>
        </w:tc>
        <w:tc>
          <w:tcPr>
            <w:tcW w:w="140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0</w:t>
            </w:r>
          </w:p>
        </w:tc>
        <w:tc>
          <w:tcPr>
            <w:tcW w:w="112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0</w:t>
            </w:r>
          </w:p>
        </w:tc>
        <w:tc>
          <w:tcPr>
            <w:tcW w:w="118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49,294</w:t>
            </w:r>
          </w:p>
        </w:tc>
        <w:tc>
          <w:tcPr>
            <w:tcW w:w="124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101,593</w:t>
            </w:r>
          </w:p>
        </w:tc>
        <w:tc>
          <w:tcPr>
            <w:tcW w:w="114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150,887</w:t>
            </w:r>
          </w:p>
        </w:tc>
        <w:tc>
          <w:tcPr>
            <w:tcW w:w="1560" w:type="dxa"/>
            <w:tcBorders>
              <w:top w:val="nil"/>
              <w:left w:val="nil"/>
              <w:bottom w:val="single" w:sz="8" w:space="0" w:color="FFFFFF"/>
              <w:right w:val="single" w:sz="8" w:space="0" w:color="FFFFFF"/>
            </w:tcBorders>
            <w:shd w:val="clear" w:color="000000" w:fill="F7CAAC"/>
            <w:vAlign w:val="center"/>
            <w:hideMark/>
          </w:tcPr>
          <w:p w:rsidR="0095760D" w:rsidRPr="000A6AEF" w:rsidRDefault="0095760D" w:rsidP="005C757B">
            <w:pPr>
              <w:spacing w:after="0" w:line="240" w:lineRule="auto"/>
              <w:jc w:val="right"/>
              <w:rPr>
                <w:rFonts w:ascii="Arial" w:eastAsia="Times New Roman" w:hAnsi="Arial" w:cs="Arial"/>
                <w:color w:val="000000" w:themeColor="text1"/>
                <w:sz w:val="18"/>
                <w:szCs w:val="18"/>
              </w:rPr>
            </w:pPr>
            <w:r w:rsidRPr="000A6AEF">
              <w:rPr>
                <w:rFonts w:ascii="Arial" w:eastAsia="Times New Roman" w:hAnsi="Arial" w:cs="Arial"/>
                <w:color w:val="000000" w:themeColor="text1"/>
                <w:sz w:val="18"/>
                <w:szCs w:val="18"/>
              </w:rPr>
              <w:t>350,000</w:t>
            </w:r>
          </w:p>
        </w:tc>
      </w:tr>
      <w:tr w:rsidR="000A6AEF" w:rsidRPr="000A6AEF" w:rsidTr="005C757B">
        <w:trPr>
          <w:trHeight w:val="315"/>
        </w:trPr>
        <w:tc>
          <w:tcPr>
            <w:tcW w:w="1120" w:type="dxa"/>
            <w:tcBorders>
              <w:top w:val="nil"/>
              <w:left w:val="single" w:sz="8" w:space="0" w:color="FFFFFF"/>
              <w:bottom w:val="single" w:sz="8" w:space="0" w:color="FFFFFF"/>
              <w:right w:val="single" w:sz="8" w:space="0" w:color="FFFFFF"/>
            </w:tcBorders>
            <w:shd w:val="clear" w:color="000000" w:fill="C45911"/>
            <w:vAlign w:val="center"/>
            <w:hideMark/>
          </w:tcPr>
          <w:p w:rsidR="0095760D" w:rsidRPr="000A6AEF" w:rsidRDefault="0095760D" w:rsidP="005C757B">
            <w:pPr>
              <w:spacing w:after="0" w:line="240" w:lineRule="auto"/>
              <w:jc w:val="center"/>
              <w:rPr>
                <w:rFonts w:ascii="Arial" w:eastAsia="Times New Roman" w:hAnsi="Arial" w:cs="Arial"/>
                <w:b/>
                <w:bCs/>
                <w:color w:val="000000" w:themeColor="text1"/>
                <w:sz w:val="18"/>
                <w:szCs w:val="18"/>
              </w:rPr>
            </w:pPr>
            <w:r w:rsidRPr="000A6AEF">
              <w:rPr>
                <w:rFonts w:ascii="Arial" w:eastAsia="Times New Roman" w:hAnsi="Arial" w:cs="Arial"/>
                <w:b/>
                <w:bCs/>
                <w:color w:val="000000" w:themeColor="text1"/>
                <w:sz w:val="18"/>
                <w:szCs w:val="18"/>
              </w:rPr>
              <w:t> </w:t>
            </w:r>
          </w:p>
        </w:tc>
        <w:tc>
          <w:tcPr>
            <w:tcW w:w="1460" w:type="dxa"/>
            <w:tcBorders>
              <w:top w:val="nil"/>
              <w:left w:val="nil"/>
              <w:bottom w:val="single" w:sz="8" w:space="0" w:color="FFFFFF"/>
              <w:right w:val="single" w:sz="8" w:space="0" w:color="FFFFFF"/>
            </w:tcBorders>
            <w:shd w:val="clear" w:color="000000" w:fill="C45911"/>
            <w:vAlign w:val="center"/>
            <w:hideMark/>
          </w:tcPr>
          <w:p w:rsidR="0095760D" w:rsidRPr="000A6AEF" w:rsidRDefault="0095760D" w:rsidP="005C757B">
            <w:pPr>
              <w:spacing w:after="0" w:line="240" w:lineRule="auto"/>
              <w:rPr>
                <w:rFonts w:ascii="Arial" w:eastAsia="Times New Roman" w:hAnsi="Arial" w:cs="Arial"/>
                <w:b/>
                <w:bCs/>
                <w:color w:val="000000" w:themeColor="text1"/>
                <w:sz w:val="18"/>
                <w:szCs w:val="18"/>
              </w:rPr>
            </w:pPr>
            <w:r w:rsidRPr="000A6AEF">
              <w:rPr>
                <w:rFonts w:ascii="Arial" w:eastAsia="Times New Roman" w:hAnsi="Arial" w:cs="Arial"/>
                <w:b/>
                <w:bCs/>
                <w:color w:val="000000" w:themeColor="text1"/>
                <w:sz w:val="18"/>
                <w:szCs w:val="18"/>
              </w:rPr>
              <w:t>JUMLAH</w:t>
            </w:r>
          </w:p>
        </w:tc>
        <w:tc>
          <w:tcPr>
            <w:tcW w:w="1400" w:type="dxa"/>
            <w:tcBorders>
              <w:top w:val="nil"/>
              <w:left w:val="nil"/>
              <w:bottom w:val="single" w:sz="8" w:space="0" w:color="FFFFFF"/>
              <w:right w:val="single" w:sz="8" w:space="0" w:color="FFFFFF"/>
            </w:tcBorders>
            <w:shd w:val="clear" w:color="000000" w:fill="C45911"/>
            <w:vAlign w:val="center"/>
            <w:hideMark/>
          </w:tcPr>
          <w:p w:rsidR="0095760D" w:rsidRPr="000A6AEF" w:rsidRDefault="0095760D" w:rsidP="005C757B">
            <w:pPr>
              <w:spacing w:after="0" w:line="240" w:lineRule="auto"/>
              <w:jc w:val="right"/>
              <w:rPr>
                <w:rFonts w:ascii="Arial" w:eastAsia="Times New Roman" w:hAnsi="Arial" w:cs="Arial"/>
                <w:b/>
                <w:bCs/>
                <w:color w:val="000000" w:themeColor="text1"/>
                <w:sz w:val="18"/>
                <w:szCs w:val="18"/>
              </w:rPr>
            </w:pPr>
            <w:r w:rsidRPr="000A6AEF">
              <w:rPr>
                <w:rFonts w:ascii="Arial" w:eastAsia="Times New Roman" w:hAnsi="Arial" w:cs="Arial"/>
                <w:b/>
                <w:bCs/>
                <w:color w:val="000000" w:themeColor="text1"/>
                <w:sz w:val="18"/>
                <w:szCs w:val="18"/>
              </w:rPr>
              <w:t>4,689,342</w:t>
            </w:r>
          </w:p>
        </w:tc>
        <w:tc>
          <w:tcPr>
            <w:tcW w:w="1120" w:type="dxa"/>
            <w:tcBorders>
              <w:top w:val="nil"/>
              <w:left w:val="nil"/>
              <w:bottom w:val="single" w:sz="8" w:space="0" w:color="FFFFFF"/>
              <w:right w:val="single" w:sz="8" w:space="0" w:color="FFFFFF"/>
            </w:tcBorders>
            <w:shd w:val="clear" w:color="000000" w:fill="C45911"/>
            <w:vAlign w:val="center"/>
            <w:hideMark/>
          </w:tcPr>
          <w:p w:rsidR="0095760D" w:rsidRPr="000A6AEF" w:rsidRDefault="0095760D" w:rsidP="005C757B">
            <w:pPr>
              <w:spacing w:after="0" w:line="240" w:lineRule="auto"/>
              <w:jc w:val="right"/>
              <w:rPr>
                <w:rFonts w:ascii="Arial" w:eastAsia="Times New Roman" w:hAnsi="Arial" w:cs="Arial"/>
                <w:b/>
                <w:bCs/>
                <w:color w:val="000000" w:themeColor="text1"/>
                <w:sz w:val="18"/>
                <w:szCs w:val="18"/>
              </w:rPr>
            </w:pPr>
            <w:r w:rsidRPr="000A6AEF">
              <w:rPr>
                <w:rFonts w:ascii="Arial" w:eastAsia="Times New Roman" w:hAnsi="Arial" w:cs="Arial"/>
                <w:b/>
                <w:bCs/>
                <w:color w:val="000000" w:themeColor="text1"/>
                <w:sz w:val="18"/>
                <w:szCs w:val="18"/>
              </w:rPr>
              <w:t>8,173,330</w:t>
            </w:r>
          </w:p>
        </w:tc>
        <w:tc>
          <w:tcPr>
            <w:tcW w:w="1180" w:type="dxa"/>
            <w:tcBorders>
              <w:top w:val="nil"/>
              <w:left w:val="nil"/>
              <w:bottom w:val="single" w:sz="8" w:space="0" w:color="FFFFFF"/>
              <w:right w:val="single" w:sz="8" w:space="0" w:color="FFFFFF"/>
            </w:tcBorders>
            <w:shd w:val="clear" w:color="000000" w:fill="C45911"/>
            <w:vAlign w:val="center"/>
            <w:hideMark/>
          </w:tcPr>
          <w:p w:rsidR="0095760D" w:rsidRPr="000A6AEF" w:rsidRDefault="0095760D" w:rsidP="005C757B">
            <w:pPr>
              <w:spacing w:after="0" w:line="240" w:lineRule="auto"/>
              <w:jc w:val="right"/>
              <w:rPr>
                <w:rFonts w:ascii="Arial" w:eastAsia="Times New Roman" w:hAnsi="Arial" w:cs="Arial"/>
                <w:b/>
                <w:bCs/>
                <w:color w:val="000000" w:themeColor="text1"/>
                <w:sz w:val="18"/>
                <w:szCs w:val="18"/>
              </w:rPr>
            </w:pPr>
            <w:r w:rsidRPr="000A6AEF">
              <w:rPr>
                <w:rFonts w:ascii="Arial" w:eastAsia="Times New Roman" w:hAnsi="Arial" w:cs="Arial"/>
                <w:b/>
                <w:bCs/>
                <w:color w:val="000000" w:themeColor="text1"/>
                <w:sz w:val="18"/>
                <w:szCs w:val="18"/>
              </w:rPr>
              <w:t>7,690,585</w:t>
            </w:r>
          </w:p>
        </w:tc>
        <w:tc>
          <w:tcPr>
            <w:tcW w:w="1240" w:type="dxa"/>
            <w:tcBorders>
              <w:top w:val="nil"/>
              <w:left w:val="nil"/>
              <w:bottom w:val="single" w:sz="8" w:space="0" w:color="FFFFFF"/>
              <w:right w:val="single" w:sz="8" w:space="0" w:color="FFFFFF"/>
            </w:tcBorders>
            <w:shd w:val="clear" w:color="000000" w:fill="C45911"/>
            <w:vAlign w:val="center"/>
            <w:hideMark/>
          </w:tcPr>
          <w:p w:rsidR="0095760D" w:rsidRPr="000A6AEF" w:rsidRDefault="0095760D" w:rsidP="005C757B">
            <w:pPr>
              <w:spacing w:after="0" w:line="240" w:lineRule="auto"/>
              <w:jc w:val="right"/>
              <w:rPr>
                <w:rFonts w:ascii="Arial" w:eastAsia="Times New Roman" w:hAnsi="Arial" w:cs="Arial"/>
                <w:b/>
                <w:bCs/>
                <w:color w:val="000000" w:themeColor="text1"/>
                <w:sz w:val="18"/>
                <w:szCs w:val="18"/>
              </w:rPr>
            </w:pPr>
            <w:r w:rsidRPr="000A6AEF">
              <w:rPr>
                <w:rFonts w:ascii="Arial" w:eastAsia="Times New Roman" w:hAnsi="Arial" w:cs="Arial"/>
                <w:b/>
                <w:bCs/>
                <w:color w:val="000000" w:themeColor="text1"/>
                <w:sz w:val="18"/>
                <w:szCs w:val="18"/>
              </w:rPr>
              <w:t>12,618,446</w:t>
            </w:r>
          </w:p>
        </w:tc>
        <w:tc>
          <w:tcPr>
            <w:tcW w:w="1140" w:type="dxa"/>
            <w:tcBorders>
              <w:top w:val="nil"/>
              <w:left w:val="nil"/>
              <w:bottom w:val="single" w:sz="8" w:space="0" w:color="FFFFFF"/>
              <w:right w:val="single" w:sz="8" w:space="0" w:color="FFFFFF"/>
            </w:tcBorders>
            <w:shd w:val="clear" w:color="000000" w:fill="C45911"/>
            <w:vAlign w:val="center"/>
            <w:hideMark/>
          </w:tcPr>
          <w:p w:rsidR="0095760D" w:rsidRPr="000A6AEF" w:rsidRDefault="0095760D" w:rsidP="005C757B">
            <w:pPr>
              <w:spacing w:after="0" w:line="240" w:lineRule="auto"/>
              <w:jc w:val="right"/>
              <w:rPr>
                <w:rFonts w:ascii="Arial" w:eastAsia="Times New Roman" w:hAnsi="Arial" w:cs="Arial"/>
                <w:b/>
                <w:bCs/>
                <w:color w:val="000000" w:themeColor="text1"/>
                <w:sz w:val="18"/>
                <w:szCs w:val="18"/>
              </w:rPr>
            </w:pPr>
            <w:r w:rsidRPr="000A6AEF">
              <w:rPr>
                <w:rFonts w:ascii="Arial" w:eastAsia="Times New Roman" w:hAnsi="Arial" w:cs="Arial"/>
                <w:b/>
                <w:bCs/>
                <w:color w:val="000000" w:themeColor="text1"/>
                <w:sz w:val="18"/>
                <w:szCs w:val="18"/>
              </w:rPr>
              <w:t>33,171,703</w:t>
            </w:r>
          </w:p>
        </w:tc>
        <w:tc>
          <w:tcPr>
            <w:tcW w:w="1560" w:type="dxa"/>
            <w:tcBorders>
              <w:top w:val="nil"/>
              <w:left w:val="nil"/>
              <w:bottom w:val="single" w:sz="8" w:space="0" w:color="FFFFFF"/>
              <w:right w:val="single" w:sz="8" w:space="0" w:color="FFFFFF"/>
            </w:tcBorders>
            <w:shd w:val="clear" w:color="000000" w:fill="C45911"/>
            <w:vAlign w:val="center"/>
            <w:hideMark/>
          </w:tcPr>
          <w:p w:rsidR="0095760D" w:rsidRPr="000A6AEF" w:rsidRDefault="0095760D" w:rsidP="005C757B">
            <w:pPr>
              <w:spacing w:after="0" w:line="240" w:lineRule="auto"/>
              <w:jc w:val="right"/>
              <w:rPr>
                <w:rFonts w:ascii="Arial" w:eastAsia="Times New Roman" w:hAnsi="Arial" w:cs="Arial"/>
                <w:b/>
                <w:bCs/>
                <w:color w:val="000000" w:themeColor="text1"/>
                <w:sz w:val="18"/>
                <w:szCs w:val="18"/>
              </w:rPr>
            </w:pPr>
            <w:r w:rsidRPr="000A6AEF">
              <w:rPr>
                <w:rFonts w:ascii="Arial" w:eastAsia="Times New Roman" w:hAnsi="Arial" w:cs="Arial"/>
                <w:b/>
                <w:bCs/>
                <w:color w:val="000000" w:themeColor="text1"/>
                <w:sz w:val="18"/>
                <w:szCs w:val="18"/>
              </w:rPr>
              <w:t>41,888,389</w:t>
            </w:r>
          </w:p>
        </w:tc>
      </w:tr>
    </w:tbl>
    <w:p w:rsidR="0095760D" w:rsidRPr="000A6AEF" w:rsidRDefault="0095760D" w:rsidP="003416CA">
      <w:pPr>
        <w:spacing w:after="0"/>
        <w:rPr>
          <w:rFonts w:ascii="Arial" w:hAnsi="Arial" w:cs="Arial"/>
          <w:color w:val="000000" w:themeColor="text1"/>
          <w:sz w:val="20"/>
          <w:szCs w:val="20"/>
        </w:rPr>
      </w:pPr>
    </w:p>
    <w:p w:rsidR="005C757B" w:rsidRPr="000A6AEF" w:rsidRDefault="005C757B" w:rsidP="003416CA">
      <w:pPr>
        <w:spacing w:after="0"/>
        <w:rPr>
          <w:rFonts w:ascii="Arial" w:hAnsi="Arial" w:cs="Arial"/>
          <w:color w:val="000000" w:themeColor="text1"/>
          <w:sz w:val="20"/>
          <w:szCs w:val="20"/>
        </w:rPr>
      </w:pPr>
    </w:p>
    <w:p w:rsidR="005C757B" w:rsidRPr="000A6AEF" w:rsidRDefault="005C757B" w:rsidP="003416CA">
      <w:pPr>
        <w:spacing w:after="0"/>
        <w:rPr>
          <w:rFonts w:ascii="Arial" w:hAnsi="Arial" w:cs="Arial"/>
          <w:color w:val="000000" w:themeColor="text1"/>
          <w:sz w:val="20"/>
          <w:szCs w:val="20"/>
        </w:rPr>
      </w:pPr>
    </w:p>
    <w:p w:rsidR="005C757B" w:rsidRPr="000A6AEF" w:rsidRDefault="005C757B" w:rsidP="005C757B">
      <w:pPr>
        <w:spacing w:after="0"/>
        <w:rPr>
          <w:rFonts w:ascii="Arial" w:hAnsi="Arial" w:cs="Arial"/>
          <w:b/>
          <w:color w:val="000000" w:themeColor="text1"/>
          <w:sz w:val="20"/>
          <w:szCs w:val="20"/>
        </w:rPr>
      </w:pPr>
      <w:r w:rsidRPr="000A6AEF">
        <w:rPr>
          <w:rFonts w:ascii="Arial" w:hAnsi="Arial" w:cs="Arial"/>
          <w:b/>
          <w:color w:val="000000" w:themeColor="text1"/>
          <w:sz w:val="20"/>
          <w:szCs w:val="20"/>
        </w:rPr>
        <w:t>JADUAL 11</w:t>
      </w:r>
    </w:p>
    <w:p w:rsidR="005C757B" w:rsidRPr="000A6AEF" w:rsidRDefault="005C757B" w:rsidP="005C757B">
      <w:pPr>
        <w:spacing w:after="0"/>
        <w:rPr>
          <w:rFonts w:ascii="Arial" w:hAnsi="Arial" w:cs="Arial"/>
          <w:b/>
          <w:color w:val="000000" w:themeColor="text1"/>
          <w:sz w:val="20"/>
          <w:szCs w:val="20"/>
        </w:rPr>
      </w:pPr>
      <w:r w:rsidRPr="000A6AEF">
        <w:rPr>
          <w:rFonts w:ascii="Arial" w:hAnsi="Arial" w:cs="Arial"/>
          <w:b/>
          <w:color w:val="000000" w:themeColor="text1"/>
          <w:sz w:val="20"/>
          <w:szCs w:val="20"/>
        </w:rPr>
        <w:t>PERBELANJAAN PENGANJURAN ACARA PELANCONGAN BAGI TAHUN 2014 HINGGA 2017</w:t>
      </w:r>
    </w:p>
    <w:p w:rsidR="005C757B" w:rsidRPr="000A6AEF" w:rsidRDefault="005C757B" w:rsidP="005C757B">
      <w:pPr>
        <w:spacing w:after="0"/>
        <w:rPr>
          <w:rFonts w:ascii="Arial" w:hAnsi="Arial" w:cs="Arial"/>
          <w:b/>
          <w:color w:val="000000" w:themeColor="text1"/>
          <w:sz w:val="20"/>
          <w:szCs w:val="20"/>
        </w:rPr>
      </w:pPr>
    </w:p>
    <w:tbl>
      <w:tblPr>
        <w:tblW w:w="5100" w:type="dxa"/>
        <w:tblLook w:val="04A0" w:firstRow="1" w:lastRow="0" w:firstColumn="1" w:lastColumn="0" w:noHBand="0" w:noVBand="1"/>
      </w:tblPr>
      <w:tblGrid>
        <w:gridCol w:w="986"/>
        <w:gridCol w:w="1769"/>
        <w:gridCol w:w="1378"/>
        <w:gridCol w:w="2026"/>
      </w:tblGrid>
      <w:tr w:rsidR="000A6AEF" w:rsidRPr="000A6AEF" w:rsidTr="005C757B">
        <w:trPr>
          <w:trHeight w:val="600"/>
        </w:trPr>
        <w:tc>
          <w:tcPr>
            <w:tcW w:w="967" w:type="dxa"/>
            <w:vMerge w:val="restart"/>
            <w:tcBorders>
              <w:top w:val="single" w:sz="8" w:space="0" w:color="FFFFFF"/>
              <w:left w:val="single" w:sz="8" w:space="0" w:color="FFFFFF"/>
              <w:bottom w:val="single" w:sz="8" w:space="0" w:color="FFFFFF"/>
              <w:right w:val="nil"/>
            </w:tcBorders>
            <w:shd w:val="clear" w:color="000000" w:fill="ED7D31"/>
            <w:vAlign w:val="center"/>
            <w:hideMark/>
          </w:tcPr>
          <w:p w:rsidR="005C757B" w:rsidRPr="000A6AEF" w:rsidRDefault="005C757B" w:rsidP="005C757B">
            <w:pPr>
              <w:spacing w:after="0" w:line="240" w:lineRule="auto"/>
              <w:jc w:val="center"/>
              <w:rPr>
                <w:rFonts w:ascii="Arial" w:eastAsia="Times New Roman" w:hAnsi="Arial" w:cs="Arial"/>
                <w:b/>
                <w:bCs/>
                <w:color w:val="000000" w:themeColor="text1"/>
              </w:rPr>
            </w:pPr>
            <w:r w:rsidRPr="000A6AEF">
              <w:rPr>
                <w:rFonts w:ascii="Arial" w:eastAsia="Times New Roman" w:hAnsi="Arial" w:cs="Arial"/>
                <w:b/>
                <w:bCs/>
                <w:color w:val="000000" w:themeColor="text1"/>
              </w:rPr>
              <w:t>TAHUN</w:t>
            </w:r>
          </w:p>
        </w:tc>
        <w:tc>
          <w:tcPr>
            <w:tcW w:w="1413" w:type="dxa"/>
            <w:vMerge w:val="restart"/>
            <w:tcBorders>
              <w:top w:val="single" w:sz="8" w:space="0" w:color="FFFFFF"/>
              <w:left w:val="nil"/>
              <w:bottom w:val="single" w:sz="8" w:space="0" w:color="FFFFFF"/>
              <w:right w:val="nil"/>
            </w:tcBorders>
            <w:shd w:val="clear" w:color="000000" w:fill="ED7D31"/>
            <w:vAlign w:val="center"/>
            <w:hideMark/>
          </w:tcPr>
          <w:p w:rsidR="005C757B" w:rsidRPr="000A6AEF" w:rsidRDefault="005C757B" w:rsidP="005C757B">
            <w:pPr>
              <w:spacing w:after="0" w:line="240" w:lineRule="auto"/>
              <w:jc w:val="center"/>
              <w:rPr>
                <w:rFonts w:ascii="Arial" w:eastAsia="Times New Roman" w:hAnsi="Arial" w:cs="Arial"/>
                <w:b/>
                <w:bCs/>
                <w:color w:val="000000" w:themeColor="text1"/>
              </w:rPr>
            </w:pPr>
            <w:r w:rsidRPr="000A6AEF">
              <w:rPr>
                <w:rFonts w:ascii="Arial" w:eastAsia="Times New Roman" w:hAnsi="Arial" w:cs="Arial"/>
                <w:b/>
                <w:bCs/>
                <w:color w:val="000000" w:themeColor="text1"/>
              </w:rPr>
              <w:t>BILANGAN PENGUNJUNG</w:t>
            </w:r>
          </w:p>
        </w:tc>
        <w:tc>
          <w:tcPr>
            <w:tcW w:w="1255" w:type="dxa"/>
            <w:vMerge w:val="restart"/>
            <w:tcBorders>
              <w:top w:val="single" w:sz="8" w:space="0" w:color="FFFFFF"/>
              <w:left w:val="nil"/>
              <w:bottom w:val="single" w:sz="8" w:space="0" w:color="FFFFFF"/>
              <w:right w:val="nil"/>
            </w:tcBorders>
            <w:shd w:val="clear" w:color="000000" w:fill="ED7D31"/>
            <w:vAlign w:val="center"/>
            <w:hideMark/>
          </w:tcPr>
          <w:p w:rsidR="005C757B" w:rsidRPr="000A6AEF" w:rsidRDefault="005C757B" w:rsidP="005C757B">
            <w:pPr>
              <w:spacing w:after="0" w:line="240" w:lineRule="auto"/>
              <w:jc w:val="center"/>
              <w:rPr>
                <w:rFonts w:ascii="Arial" w:eastAsia="Times New Roman" w:hAnsi="Arial" w:cs="Arial"/>
                <w:b/>
                <w:bCs/>
                <w:color w:val="000000" w:themeColor="text1"/>
              </w:rPr>
            </w:pPr>
            <w:r w:rsidRPr="000A6AEF">
              <w:rPr>
                <w:rFonts w:ascii="Arial" w:eastAsia="Times New Roman" w:hAnsi="Arial" w:cs="Arial"/>
                <w:b/>
                <w:bCs/>
                <w:color w:val="000000" w:themeColor="text1"/>
              </w:rPr>
              <w:t>BILANGAN ACARA</w:t>
            </w:r>
          </w:p>
        </w:tc>
        <w:tc>
          <w:tcPr>
            <w:tcW w:w="1465" w:type="dxa"/>
            <w:tcBorders>
              <w:top w:val="single" w:sz="8" w:space="0" w:color="FFFFFF"/>
              <w:left w:val="nil"/>
              <w:bottom w:val="nil"/>
              <w:right w:val="single" w:sz="8" w:space="0" w:color="FFFFFF"/>
            </w:tcBorders>
            <w:shd w:val="clear" w:color="000000" w:fill="ED7D31"/>
            <w:vAlign w:val="center"/>
            <w:hideMark/>
          </w:tcPr>
          <w:p w:rsidR="005C757B" w:rsidRPr="000A6AEF" w:rsidRDefault="005C757B" w:rsidP="005C757B">
            <w:pPr>
              <w:spacing w:after="0" w:line="240" w:lineRule="auto"/>
              <w:jc w:val="center"/>
              <w:rPr>
                <w:rFonts w:ascii="Arial" w:eastAsia="Times New Roman" w:hAnsi="Arial" w:cs="Arial"/>
                <w:b/>
                <w:bCs/>
                <w:color w:val="000000" w:themeColor="text1"/>
              </w:rPr>
            </w:pPr>
            <w:r w:rsidRPr="000A6AEF">
              <w:rPr>
                <w:rFonts w:ascii="Arial" w:eastAsia="Times New Roman" w:hAnsi="Arial" w:cs="Arial"/>
                <w:b/>
                <w:bCs/>
                <w:color w:val="000000" w:themeColor="text1"/>
              </w:rPr>
              <w:t>PERBELANJAAN</w:t>
            </w:r>
          </w:p>
        </w:tc>
      </w:tr>
      <w:tr w:rsidR="000A6AEF" w:rsidRPr="000A6AEF" w:rsidTr="005C757B">
        <w:trPr>
          <w:trHeight w:val="315"/>
        </w:trPr>
        <w:tc>
          <w:tcPr>
            <w:tcW w:w="967" w:type="dxa"/>
            <w:vMerge/>
            <w:tcBorders>
              <w:top w:val="single" w:sz="8" w:space="0" w:color="FFFFFF"/>
              <w:left w:val="single" w:sz="8" w:space="0" w:color="FFFFFF"/>
              <w:bottom w:val="single" w:sz="8" w:space="0" w:color="FFFFFF"/>
              <w:right w:val="nil"/>
            </w:tcBorders>
            <w:vAlign w:val="center"/>
            <w:hideMark/>
          </w:tcPr>
          <w:p w:rsidR="005C757B" w:rsidRPr="000A6AEF" w:rsidRDefault="005C757B" w:rsidP="005C757B">
            <w:pPr>
              <w:spacing w:after="0" w:line="240" w:lineRule="auto"/>
              <w:rPr>
                <w:rFonts w:ascii="Arial" w:eastAsia="Times New Roman" w:hAnsi="Arial" w:cs="Arial"/>
                <w:b/>
                <w:bCs/>
                <w:color w:val="000000" w:themeColor="text1"/>
              </w:rPr>
            </w:pPr>
          </w:p>
        </w:tc>
        <w:tc>
          <w:tcPr>
            <w:tcW w:w="1413" w:type="dxa"/>
            <w:vMerge/>
            <w:tcBorders>
              <w:top w:val="single" w:sz="8" w:space="0" w:color="FFFFFF"/>
              <w:left w:val="nil"/>
              <w:bottom w:val="single" w:sz="8" w:space="0" w:color="FFFFFF"/>
              <w:right w:val="nil"/>
            </w:tcBorders>
            <w:vAlign w:val="center"/>
            <w:hideMark/>
          </w:tcPr>
          <w:p w:rsidR="005C757B" w:rsidRPr="000A6AEF" w:rsidRDefault="005C757B" w:rsidP="005C757B">
            <w:pPr>
              <w:spacing w:after="0" w:line="240" w:lineRule="auto"/>
              <w:rPr>
                <w:rFonts w:ascii="Arial" w:eastAsia="Times New Roman" w:hAnsi="Arial" w:cs="Arial"/>
                <w:b/>
                <w:bCs/>
                <w:color w:val="000000" w:themeColor="text1"/>
              </w:rPr>
            </w:pPr>
          </w:p>
        </w:tc>
        <w:tc>
          <w:tcPr>
            <w:tcW w:w="1255" w:type="dxa"/>
            <w:vMerge/>
            <w:tcBorders>
              <w:top w:val="single" w:sz="8" w:space="0" w:color="FFFFFF"/>
              <w:left w:val="nil"/>
              <w:bottom w:val="single" w:sz="8" w:space="0" w:color="FFFFFF"/>
              <w:right w:val="nil"/>
            </w:tcBorders>
            <w:vAlign w:val="center"/>
            <w:hideMark/>
          </w:tcPr>
          <w:p w:rsidR="005C757B" w:rsidRPr="000A6AEF" w:rsidRDefault="005C757B" w:rsidP="005C757B">
            <w:pPr>
              <w:spacing w:after="0" w:line="240" w:lineRule="auto"/>
              <w:rPr>
                <w:rFonts w:ascii="Arial" w:eastAsia="Times New Roman" w:hAnsi="Arial" w:cs="Arial"/>
                <w:b/>
                <w:bCs/>
                <w:color w:val="000000" w:themeColor="text1"/>
              </w:rPr>
            </w:pPr>
          </w:p>
        </w:tc>
        <w:tc>
          <w:tcPr>
            <w:tcW w:w="1465" w:type="dxa"/>
            <w:tcBorders>
              <w:top w:val="nil"/>
              <w:left w:val="nil"/>
              <w:bottom w:val="single" w:sz="8" w:space="0" w:color="FFFFFF"/>
              <w:right w:val="single" w:sz="8" w:space="0" w:color="FFFFFF"/>
            </w:tcBorders>
            <w:shd w:val="clear" w:color="000000" w:fill="ED7D31"/>
            <w:vAlign w:val="center"/>
            <w:hideMark/>
          </w:tcPr>
          <w:p w:rsidR="005C757B" w:rsidRPr="000A6AEF" w:rsidRDefault="005C757B" w:rsidP="005C757B">
            <w:pPr>
              <w:spacing w:after="0" w:line="240" w:lineRule="auto"/>
              <w:jc w:val="center"/>
              <w:rPr>
                <w:rFonts w:ascii="Arial" w:eastAsia="Times New Roman" w:hAnsi="Arial" w:cs="Arial"/>
                <w:b/>
                <w:bCs/>
                <w:color w:val="000000" w:themeColor="text1"/>
              </w:rPr>
            </w:pPr>
            <w:r w:rsidRPr="000A6AEF">
              <w:rPr>
                <w:rFonts w:ascii="Arial" w:eastAsia="Times New Roman" w:hAnsi="Arial" w:cs="Arial"/>
                <w:b/>
                <w:bCs/>
                <w:color w:val="000000" w:themeColor="text1"/>
              </w:rPr>
              <w:t>(RM JUTA)</w:t>
            </w:r>
          </w:p>
        </w:tc>
      </w:tr>
      <w:tr w:rsidR="000A6AEF" w:rsidRPr="000A6AEF" w:rsidTr="005C757B">
        <w:trPr>
          <w:trHeight w:val="315"/>
        </w:trPr>
        <w:tc>
          <w:tcPr>
            <w:tcW w:w="967" w:type="dxa"/>
            <w:tcBorders>
              <w:top w:val="nil"/>
              <w:left w:val="single" w:sz="8" w:space="0" w:color="FFFFFF"/>
              <w:bottom w:val="single" w:sz="8" w:space="0" w:color="FFFFFF"/>
              <w:right w:val="single" w:sz="8" w:space="0" w:color="FFFFFF"/>
            </w:tcBorders>
            <w:shd w:val="clear" w:color="000000" w:fill="F7CAAC"/>
            <w:vAlign w:val="center"/>
            <w:hideMark/>
          </w:tcPr>
          <w:p w:rsidR="005C757B" w:rsidRPr="000A6AEF" w:rsidRDefault="005C757B" w:rsidP="005C757B">
            <w:pPr>
              <w:spacing w:after="0" w:line="240" w:lineRule="auto"/>
              <w:jc w:val="center"/>
              <w:rPr>
                <w:rFonts w:ascii="Arial" w:eastAsia="Times New Roman" w:hAnsi="Arial" w:cs="Arial"/>
                <w:b/>
                <w:bCs/>
                <w:color w:val="000000" w:themeColor="text1"/>
              </w:rPr>
            </w:pPr>
            <w:r w:rsidRPr="000A6AEF">
              <w:rPr>
                <w:rFonts w:ascii="Arial" w:eastAsia="Times New Roman" w:hAnsi="Arial" w:cs="Arial"/>
                <w:b/>
                <w:bCs/>
                <w:color w:val="000000" w:themeColor="text1"/>
              </w:rPr>
              <w:t>2014</w:t>
            </w:r>
          </w:p>
        </w:tc>
        <w:tc>
          <w:tcPr>
            <w:tcW w:w="1413" w:type="dxa"/>
            <w:tcBorders>
              <w:top w:val="nil"/>
              <w:left w:val="nil"/>
              <w:bottom w:val="single" w:sz="8" w:space="0" w:color="FFFFFF"/>
              <w:right w:val="single" w:sz="8" w:space="0" w:color="FFFFFF"/>
            </w:tcBorders>
            <w:shd w:val="clear" w:color="000000" w:fill="F7CAAC"/>
            <w:vAlign w:val="center"/>
            <w:hideMark/>
          </w:tcPr>
          <w:p w:rsidR="005C757B" w:rsidRPr="000A6AEF" w:rsidRDefault="005C757B" w:rsidP="005C757B">
            <w:pPr>
              <w:spacing w:after="0" w:line="240" w:lineRule="auto"/>
              <w:jc w:val="center"/>
              <w:rPr>
                <w:rFonts w:ascii="Arial" w:eastAsia="Times New Roman" w:hAnsi="Arial" w:cs="Arial"/>
                <w:color w:val="000000" w:themeColor="text1"/>
              </w:rPr>
            </w:pPr>
            <w:r w:rsidRPr="000A6AEF">
              <w:rPr>
                <w:rFonts w:ascii="Arial" w:eastAsia="Times New Roman" w:hAnsi="Arial" w:cs="Arial"/>
                <w:color w:val="000000" w:themeColor="text1"/>
              </w:rPr>
              <w:t>60,656</w:t>
            </w:r>
          </w:p>
        </w:tc>
        <w:tc>
          <w:tcPr>
            <w:tcW w:w="1255" w:type="dxa"/>
            <w:tcBorders>
              <w:top w:val="nil"/>
              <w:left w:val="nil"/>
              <w:bottom w:val="single" w:sz="8" w:space="0" w:color="FFFFFF"/>
              <w:right w:val="single" w:sz="8" w:space="0" w:color="FFFFFF"/>
            </w:tcBorders>
            <w:shd w:val="clear" w:color="000000" w:fill="F7CAAC"/>
            <w:vAlign w:val="center"/>
            <w:hideMark/>
          </w:tcPr>
          <w:p w:rsidR="005C757B" w:rsidRPr="000A6AEF" w:rsidRDefault="005C757B" w:rsidP="005C757B">
            <w:pPr>
              <w:spacing w:after="0" w:line="240" w:lineRule="auto"/>
              <w:jc w:val="center"/>
              <w:rPr>
                <w:rFonts w:ascii="Arial" w:eastAsia="Times New Roman" w:hAnsi="Arial" w:cs="Arial"/>
                <w:color w:val="000000" w:themeColor="text1"/>
              </w:rPr>
            </w:pPr>
            <w:r w:rsidRPr="000A6AEF">
              <w:rPr>
                <w:rFonts w:ascii="Arial" w:eastAsia="Times New Roman" w:hAnsi="Arial" w:cs="Arial"/>
                <w:color w:val="000000" w:themeColor="text1"/>
              </w:rPr>
              <w:t>12</w:t>
            </w:r>
          </w:p>
        </w:tc>
        <w:tc>
          <w:tcPr>
            <w:tcW w:w="1465" w:type="dxa"/>
            <w:tcBorders>
              <w:top w:val="nil"/>
              <w:left w:val="nil"/>
              <w:bottom w:val="single" w:sz="8" w:space="0" w:color="FFFFFF"/>
              <w:right w:val="single" w:sz="8" w:space="0" w:color="FFFFFF"/>
            </w:tcBorders>
            <w:shd w:val="clear" w:color="000000" w:fill="F7CAAC"/>
            <w:vAlign w:val="center"/>
            <w:hideMark/>
          </w:tcPr>
          <w:p w:rsidR="005C757B" w:rsidRPr="000A6AEF" w:rsidRDefault="005C757B" w:rsidP="005C757B">
            <w:pPr>
              <w:spacing w:after="0" w:line="240" w:lineRule="auto"/>
              <w:jc w:val="center"/>
              <w:rPr>
                <w:rFonts w:ascii="Arial" w:eastAsia="Times New Roman" w:hAnsi="Arial" w:cs="Arial"/>
                <w:color w:val="000000" w:themeColor="text1"/>
              </w:rPr>
            </w:pPr>
            <w:r w:rsidRPr="000A6AEF">
              <w:rPr>
                <w:rFonts w:ascii="Arial" w:eastAsia="Times New Roman" w:hAnsi="Arial" w:cs="Arial"/>
                <w:color w:val="000000" w:themeColor="text1"/>
              </w:rPr>
              <w:t>0.35</w:t>
            </w:r>
          </w:p>
        </w:tc>
      </w:tr>
      <w:tr w:rsidR="000A6AEF" w:rsidRPr="000A6AEF" w:rsidTr="005C757B">
        <w:trPr>
          <w:trHeight w:val="315"/>
        </w:trPr>
        <w:tc>
          <w:tcPr>
            <w:tcW w:w="967" w:type="dxa"/>
            <w:tcBorders>
              <w:top w:val="nil"/>
              <w:left w:val="single" w:sz="8" w:space="0" w:color="FFFFFF"/>
              <w:bottom w:val="single" w:sz="8" w:space="0" w:color="FFFFFF"/>
              <w:right w:val="single" w:sz="8" w:space="0" w:color="FFFFFF"/>
            </w:tcBorders>
            <w:shd w:val="clear" w:color="000000" w:fill="FBE4D5"/>
            <w:vAlign w:val="center"/>
            <w:hideMark/>
          </w:tcPr>
          <w:p w:rsidR="005C757B" w:rsidRPr="000A6AEF" w:rsidRDefault="005C757B" w:rsidP="005C757B">
            <w:pPr>
              <w:spacing w:after="0" w:line="240" w:lineRule="auto"/>
              <w:jc w:val="center"/>
              <w:rPr>
                <w:rFonts w:ascii="Arial" w:eastAsia="Times New Roman" w:hAnsi="Arial" w:cs="Arial"/>
                <w:b/>
                <w:bCs/>
                <w:color w:val="000000" w:themeColor="text1"/>
              </w:rPr>
            </w:pPr>
            <w:r w:rsidRPr="000A6AEF">
              <w:rPr>
                <w:rFonts w:ascii="Arial" w:eastAsia="Times New Roman" w:hAnsi="Arial" w:cs="Arial"/>
                <w:b/>
                <w:bCs/>
                <w:color w:val="000000" w:themeColor="text1"/>
              </w:rPr>
              <w:t>2015</w:t>
            </w:r>
          </w:p>
        </w:tc>
        <w:tc>
          <w:tcPr>
            <w:tcW w:w="1413" w:type="dxa"/>
            <w:tcBorders>
              <w:top w:val="nil"/>
              <w:left w:val="nil"/>
              <w:bottom w:val="single" w:sz="8" w:space="0" w:color="FFFFFF"/>
              <w:right w:val="single" w:sz="8" w:space="0" w:color="FFFFFF"/>
            </w:tcBorders>
            <w:shd w:val="clear" w:color="000000" w:fill="FBE4D5"/>
            <w:vAlign w:val="center"/>
            <w:hideMark/>
          </w:tcPr>
          <w:p w:rsidR="005C757B" w:rsidRPr="000A6AEF" w:rsidRDefault="005C757B" w:rsidP="005C757B">
            <w:pPr>
              <w:spacing w:after="0" w:line="240" w:lineRule="auto"/>
              <w:jc w:val="center"/>
              <w:rPr>
                <w:rFonts w:ascii="Arial" w:eastAsia="Times New Roman" w:hAnsi="Arial" w:cs="Arial"/>
                <w:color w:val="000000" w:themeColor="text1"/>
              </w:rPr>
            </w:pPr>
            <w:r w:rsidRPr="000A6AEF">
              <w:rPr>
                <w:rFonts w:ascii="Arial" w:eastAsia="Times New Roman" w:hAnsi="Arial" w:cs="Arial"/>
                <w:color w:val="000000" w:themeColor="text1"/>
              </w:rPr>
              <w:t>381,128</w:t>
            </w:r>
          </w:p>
        </w:tc>
        <w:tc>
          <w:tcPr>
            <w:tcW w:w="1255" w:type="dxa"/>
            <w:tcBorders>
              <w:top w:val="nil"/>
              <w:left w:val="nil"/>
              <w:bottom w:val="single" w:sz="8" w:space="0" w:color="FFFFFF"/>
              <w:right w:val="single" w:sz="8" w:space="0" w:color="FFFFFF"/>
            </w:tcBorders>
            <w:shd w:val="clear" w:color="000000" w:fill="FBE4D5"/>
            <w:vAlign w:val="center"/>
            <w:hideMark/>
          </w:tcPr>
          <w:p w:rsidR="005C757B" w:rsidRPr="000A6AEF" w:rsidRDefault="005C757B" w:rsidP="005C757B">
            <w:pPr>
              <w:spacing w:after="0" w:line="240" w:lineRule="auto"/>
              <w:jc w:val="center"/>
              <w:rPr>
                <w:rFonts w:ascii="Arial" w:eastAsia="Times New Roman" w:hAnsi="Arial" w:cs="Arial"/>
                <w:color w:val="000000" w:themeColor="text1"/>
              </w:rPr>
            </w:pPr>
            <w:r w:rsidRPr="000A6AEF">
              <w:rPr>
                <w:rFonts w:ascii="Arial" w:eastAsia="Times New Roman" w:hAnsi="Arial" w:cs="Arial"/>
                <w:color w:val="000000" w:themeColor="text1"/>
              </w:rPr>
              <w:t>14</w:t>
            </w:r>
          </w:p>
        </w:tc>
        <w:tc>
          <w:tcPr>
            <w:tcW w:w="1465" w:type="dxa"/>
            <w:tcBorders>
              <w:top w:val="nil"/>
              <w:left w:val="nil"/>
              <w:bottom w:val="single" w:sz="8" w:space="0" w:color="FFFFFF"/>
              <w:right w:val="single" w:sz="8" w:space="0" w:color="FFFFFF"/>
            </w:tcBorders>
            <w:shd w:val="clear" w:color="000000" w:fill="FBE4D5"/>
            <w:vAlign w:val="center"/>
            <w:hideMark/>
          </w:tcPr>
          <w:p w:rsidR="005C757B" w:rsidRPr="000A6AEF" w:rsidRDefault="005C757B" w:rsidP="005C757B">
            <w:pPr>
              <w:spacing w:after="0" w:line="240" w:lineRule="auto"/>
              <w:jc w:val="center"/>
              <w:rPr>
                <w:rFonts w:ascii="Arial" w:eastAsia="Times New Roman" w:hAnsi="Arial" w:cs="Arial"/>
                <w:color w:val="000000" w:themeColor="text1"/>
              </w:rPr>
            </w:pPr>
            <w:r w:rsidRPr="000A6AEF">
              <w:rPr>
                <w:rFonts w:ascii="Arial" w:eastAsia="Times New Roman" w:hAnsi="Arial" w:cs="Arial"/>
                <w:color w:val="000000" w:themeColor="text1"/>
              </w:rPr>
              <w:t>3.78</w:t>
            </w:r>
          </w:p>
        </w:tc>
      </w:tr>
      <w:tr w:rsidR="000A6AEF" w:rsidRPr="000A6AEF" w:rsidTr="005C757B">
        <w:trPr>
          <w:trHeight w:val="315"/>
        </w:trPr>
        <w:tc>
          <w:tcPr>
            <w:tcW w:w="967" w:type="dxa"/>
            <w:tcBorders>
              <w:top w:val="nil"/>
              <w:left w:val="single" w:sz="8" w:space="0" w:color="FFFFFF"/>
              <w:bottom w:val="single" w:sz="8" w:space="0" w:color="FFFFFF"/>
              <w:right w:val="single" w:sz="8" w:space="0" w:color="FFFFFF"/>
            </w:tcBorders>
            <w:shd w:val="clear" w:color="000000" w:fill="F7CAAC"/>
            <w:vAlign w:val="center"/>
            <w:hideMark/>
          </w:tcPr>
          <w:p w:rsidR="005C757B" w:rsidRPr="000A6AEF" w:rsidRDefault="005C757B" w:rsidP="005C757B">
            <w:pPr>
              <w:spacing w:after="0" w:line="240" w:lineRule="auto"/>
              <w:jc w:val="center"/>
              <w:rPr>
                <w:rFonts w:ascii="Arial" w:eastAsia="Times New Roman" w:hAnsi="Arial" w:cs="Arial"/>
                <w:b/>
                <w:bCs/>
                <w:color w:val="000000" w:themeColor="text1"/>
              </w:rPr>
            </w:pPr>
            <w:r w:rsidRPr="000A6AEF">
              <w:rPr>
                <w:rFonts w:ascii="Arial" w:eastAsia="Times New Roman" w:hAnsi="Arial" w:cs="Arial"/>
                <w:b/>
                <w:bCs/>
                <w:color w:val="000000" w:themeColor="text1"/>
              </w:rPr>
              <w:t>2016</w:t>
            </w:r>
          </w:p>
        </w:tc>
        <w:tc>
          <w:tcPr>
            <w:tcW w:w="1413" w:type="dxa"/>
            <w:tcBorders>
              <w:top w:val="nil"/>
              <w:left w:val="nil"/>
              <w:bottom w:val="single" w:sz="8" w:space="0" w:color="FFFFFF"/>
              <w:right w:val="single" w:sz="8" w:space="0" w:color="FFFFFF"/>
            </w:tcBorders>
            <w:shd w:val="clear" w:color="000000" w:fill="F7CAAC"/>
            <w:vAlign w:val="center"/>
            <w:hideMark/>
          </w:tcPr>
          <w:p w:rsidR="005C757B" w:rsidRPr="000A6AEF" w:rsidRDefault="005C757B" w:rsidP="005C757B">
            <w:pPr>
              <w:spacing w:after="0" w:line="240" w:lineRule="auto"/>
              <w:jc w:val="center"/>
              <w:rPr>
                <w:rFonts w:ascii="Arial" w:eastAsia="Times New Roman" w:hAnsi="Arial" w:cs="Arial"/>
                <w:color w:val="000000" w:themeColor="text1"/>
              </w:rPr>
            </w:pPr>
            <w:r w:rsidRPr="000A6AEF">
              <w:rPr>
                <w:rFonts w:ascii="Arial" w:eastAsia="Times New Roman" w:hAnsi="Arial" w:cs="Arial"/>
                <w:color w:val="000000" w:themeColor="text1"/>
              </w:rPr>
              <w:t>425,288</w:t>
            </w:r>
          </w:p>
        </w:tc>
        <w:tc>
          <w:tcPr>
            <w:tcW w:w="1255" w:type="dxa"/>
            <w:tcBorders>
              <w:top w:val="nil"/>
              <w:left w:val="nil"/>
              <w:bottom w:val="single" w:sz="8" w:space="0" w:color="FFFFFF"/>
              <w:right w:val="single" w:sz="8" w:space="0" w:color="FFFFFF"/>
            </w:tcBorders>
            <w:shd w:val="clear" w:color="000000" w:fill="F7CAAC"/>
            <w:vAlign w:val="center"/>
            <w:hideMark/>
          </w:tcPr>
          <w:p w:rsidR="005C757B" w:rsidRPr="000A6AEF" w:rsidRDefault="005C757B" w:rsidP="005C757B">
            <w:pPr>
              <w:spacing w:after="0" w:line="240" w:lineRule="auto"/>
              <w:jc w:val="center"/>
              <w:rPr>
                <w:rFonts w:ascii="Arial" w:eastAsia="Times New Roman" w:hAnsi="Arial" w:cs="Arial"/>
                <w:color w:val="000000" w:themeColor="text1"/>
              </w:rPr>
            </w:pPr>
            <w:r w:rsidRPr="000A6AEF">
              <w:rPr>
                <w:rFonts w:ascii="Arial" w:eastAsia="Times New Roman" w:hAnsi="Arial" w:cs="Arial"/>
                <w:color w:val="000000" w:themeColor="text1"/>
              </w:rPr>
              <w:t>12</w:t>
            </w:r>
          </w:p>
        </w:tc>
        <w:tc>
          <w:tcPr>
            <w:tcW w:w="1465" w:type="dxa"/>
            <w:tcBorders>
              <w:top w:val="nil"/>
              <w:left w:val="nil"/>
              <w:bottom w:val="single" w:sz="8" w:space="0" w:color="FFFFFF"/>
              <w:right w:val="single" w:sz="8" w:space="0" w:color="FFFFFF"/>
            </w:tcBorders>
            <w:shd w:val="clear" w:color="000000" w:fill="F7CAAC"/>
            <w:vAlign w:val="center"/>
            <w:hideMark/>
          </w:tcPr>
          <w:p w:rsidR="005C757B" w:rsidRPr="000A6AEF" w:rsidRDefault="005C757B" w:rsidP="005C757B">
            <w:pPr>
              <w:spacing w:after="0" w:line="240" w:lineRule="auto"/>
              <w:jc w:val="center"/>
              <w:rPr>
                <w:rFonts w:ascii="Arial" w:eastAsia="Times New Roman" w:hAnsi="Arial" w:cs="Arial"/>
                <w:color w:val="000000" w:themeColor="text1"/>
              </w:rPr>
            </w:pPr>
            <w:r w:rsidRPr="000A6AEF">
              <w:rPr>
                <w:rFonts w:ascii="Arial" w:eastAsia="Times New Roman" w:hAnsi="Arial" w:cs="Arial"/>
                <w:color w:val="000000" w:themeColor="text1"/>
              </w:rPr>
              <w:t>1.93</w:t>
            </w:r>
          </w:p>
        </w:tc>
      </w:tr>
      <w:tr w:rsidR="000A6AEF" w:rsidRPr="000A6AEF" w:rsidTr="005C757B">
        <w:trPr>
          <w:trHeight w:val="315"/>
        </w:trPr>
        <w:tc>
          <w:tcPr>
            <w:tcW w:w="967" w:type="dxa"/>
            <w:tcBorders>
              <w:top w:val="nil"/>
              <w:left w:val="single" w:sz="8" w:space="0" w:color="FFFFFF"/>
              <w:bottom w:val="single" w:sz="8" w:space="0" w:color="FFFFFF"/>
              <w:right w:val="single" w:sz="8" w:space="0" w:color="FFFFFF"/>
            </w:tcBorders>
            <w:shd w:val="clear" w:color="000000" w:fill="FBE4D5"/>
            <w:vAlign w:val="center"/>
            <w:hideMark/>
          </w:tcPr>
          <w:p w:rsidR="005C757B" w:rsidRPr="000A6AEF" w:rsidRDefault="005C757B" w:rsidP="005C757B">
            <w:pPr>
              <w:spacing w:after="0" w:line="240" w:lineRule="auto"/>
              <w:jc w:val="center"/>
              <w:rPr>
                <w:rFonts w:ascii="Arial" w:eastAsia="Times New Roman" w:hAnsi="Arial" w:cs="Arial"/>
                <w:b/>
                <w:bCs/>
                <w:color w:val="000000" w:themeColor="text1"/>
              </w:rPr>
            </w:pPr>
            <w:r w:rsidRPr="000A6AEF">
              <w:rPr>
                <w:rFonts w:ascii="Arial" w:eastAsia="Times New Roman" w:hAnsi="Arial" w:cs="Arial"/>
                <w:b/>
                <w:bCs/>
                <w:color w:val="000000" w:themeColor="text1"/>
              </w:rPr>
              <w:t>2017</w:t>
            </w:r>
          </w:p>
        </w:tc>
        <w:tc>
          <w:tcPr>
            <w:tcW w:w="1413" w:type="dxa"/>
            <w:tcBorders>
              <w:top w:val="nil"/>
              <w:left w:val="nil"/>
              <w:bottom w:val="single" w:sz="8" w:space="0" w:color="FFFFFF"/>
              <w:right w:val="single" w:sz="8" w:space="0" w:color="FFFFFF"/>
            </w:tcBorders>
            <w:shd w:val="clear" w:color="000000" w:fill="FBE4D5"/>
            <w:vAlign w:val="center"/>
            <w:hideMark/>
          </w:tcPr>
          <w:p w:rsidR="005C757B" w:rsidRPr="000A6AEF" w:rsidRDefault="005C757B" w:rsidP="005C757B">
            <w:pPr>
              <w:spacing w:after="0" w:line="240" w:lineRule="auto"/>
              <w:jc w:val="center"/>
              <w:rPr>
                <w:rFonts w:ascii="Arial" w:eastAsia="Times New Roman" w:hAnsi="Arial" w:cs="Arial"/>
                <w:color w:val="000000" w:themeColor="text1"/>
              </w:rPr>
            </w:pPr>
            <w:r w:rsidRPr="000A6AEF">
              <w:rPr>
                <w:rFonts w:ascii="Arial" w:eastAsia="Times New Roman" w:hAnsi="Arial" w:cs="Arial"/>
                <w:color w:val="000000" w:themeColor="text1"/>
              </w:rPr>
              <w:t>1,146,152</w:t>
            </w:r>
          </w:p>
        </w:tc>
        <w:tc>
          <w:tcPr>
            <w:tcW w:w="1255" w:type="dxa"/>
            <w:tcBorders>
              <w:top w:val="nil"/>
              <w:left w:val="nil"/>
              <w:bottom w:val="single" w:sz="8" w:space="0" w:color="FFFFFF"/>
              <w:right w:val="single" w:sz="8" w:space="0" w:color="FFFFFF"/>
            </w:tcBorders>
            <w:shd w:val="clear" w:color="000000" w:fill="FBE4D5"/>
            <w:vAlign w:val="center"/>
            <w:hideMark/>
          </w:tcPr>
          <w:p w:rsidR="005C757B" w:rsidRPr="000A6AEF" w:rsidRDefault="005C757B" w:rsidP="005C757B">
            <w:pPr>
              <w:spacing w:after="0" w:line="240" w:lineRule="auto"/>
              <w:jc w:val="center"/>
              <w:rPr>
                <w:rFonts w:ascii="Arial" w:eastAsia="Times New Roman" w:hAnsi="Arial" w:cs="Arial"/>
                <w:color w:val="000000" w:themeColor="text1"/>
              </w:rPr>
            </w:pPr>
            <w:r w:rsidRPr="000A6AEF">
              <w:rPr>
                <w:rFonts w:ascii="Arial" w:eastAsia="Times New Roman" w:hAnsi="Arial" w:cs="Arial"/>
                <w:color w:val="000000" w:themeColor="text1"/>
              </w:rPr>
              <w:t>12</w:t>
            </w:r>
          </w:p>
        </w:tc>
        <w:tc>
          <w:tcPr>
            <w:tcW w:w="1465" w:type="dxa"/>
            <w:tcBorders>
              <w:top w:val="nil"/>
              <w:left w:val="nil"/>
              <w:bottom w:val="single" w:sz="8" w:space="0" w:color="FFFFFF"/>
              <w:right w:val="single" w:sz="8" w:space="0" w:color="FFFFFF"/>
            </w:tcBorders>
            <w:shd w:val="clear" w:color="000000" w:fill="FBE4D5"/>
            <w:vAlign w:val="center"/>
            <w:hideMark/>
          </w:tcPr>
          <w:p w:rsidR="005C757B" w:rsidRPr="000A6AEF" w:rsidRDefault="005C757B" w:rsidP="005C757B">
            <w:pPr>
              <w:spacing w:after="0" w:line="240" w:lineRule="auto"/>
              <w:jc w:val="center"/>
              <w:rPr>
                <w:rFonts w:ascii="Arial" w:eastAsia="Times New Roman" w:hAnsi="Arial" w:cs="Arial"/>
                <w:color w:val="000000" w:themeColor="text1"/>
              </w:rPr>
            </w:pPr>
            <w:r w:rsidRPr="000A6AEF">
              <w:rPr>
                <w:rFonts w:ascii="Arial" w:eastAsia="Times New Roman" w:hAnsi="Arial" w:cs="Arial"/>
                <w:color w:val="000000" w:themeColor="text1"/>
              </w:rPr>
              <w:t>5.01</w:t>
            </w:r>
          </w:p>
        </w:tc>
      </w:tr>
      <w:tr w:rsidR="000A6AEF" w:rsidRPr="000A6AEF" w:rsidTr="005C757B">
        <w:trPr>
          <w:trHeight w:val="315"/>
        </w:trPr>
        <w:tc>
          <w:tcPr>
            <w:tcW w:w="967" w:type="dxa"/>
            <w:tcBorders>
              <w:top w:val="nil"/>
              <w:left w:val="single" w:sz="8" w:space="0" w:color="FFFFFF"/>
              <w:bottom w:val="single" w:sz="8" w:space="0" w:color="FFFFFF"/>
              <w:right w:val="single" w:sz="8" w:space="0" w:color="FFFFFF"/>
            </w:tcBorders>
            <w:shd w:val="clear" w:color="000000" w:fill="F7CAAC"/>
            <w:vAlign w:val="center"/>
            <w:hideMark/>
          </w:tcPr>
          <w:p w:rsidR="005C757B" w:rsidRPr="000A6AEF" w:rsidRDefault="005C757B" w:rsidP="005C757B">
            <w:pPr>
              <w:spacing w:after="0" w:line="240" w:lineRule="auto"/>
              <w:jc w:val="center"/>
              <w:rPr>
                <w:rFonts w:ascii="Arial" w:eastAsia="Times New Roman" w:hAnsi="Arial" w:cs="Arial"/>
                <w:b/>
                <w:bCs/>
                <w:color w:val="000000" w:themeColor="text1"/>
              </w:rPr>
            </w:pPr>
            <w:r w:rsidRPr="000A6AEF">
              <w:rPr>
                <w:rFonts w:ascii="Arial" w:eastAsia="Times New Roman" w:hAnsi="Arial" w:cs="Arial"/>
                <w:b/>
                <w:bCs/>
                <w:color w:val="000000" w:themeColor="text1"/>
              </w:rPr>
              <w:t> </w:t>
            </w:r>
          </w:p>
        </w:tc>
        <w:tc>
          <w:tcPr>
            <w:tcW w:w="1413" w:type="dxa"/>
            <w:tcBorders>
              <w:top w:val="nil"/>
              <w:left w:val="nil"/>
              <w:bottom w:val="single" w:sz="8" w:space="0" w:color="FFFFFF"/>
              <w:right w:val="single" w:sz="8" w:space="0" w:color="FFFFFF"/>
            </w:tcBorders>
            <w:shd w:val="clear" w:color="000000" w:fill="F7CAAC"/>
            <w:vAlign w:val="center"/>
            <w:hideMark/>
          </w:tcPr>
          <w:p w:rsidR="005C757B" w:rsidRPr="000A6AEF" w:rsidRDefault="005C757B" w:rsidP="005C757B">
            <w:pPr>
              <w:spacing w:after="0" w:line="240" w:lineRule="auto"/>
              <w:jc w:val="center"/>
              <w:rPr>
                <w:rFonts w:ascii="Arial" w:eastAsia="Times New Roman" w:hAnsi="Arial" w:cs="Arial"/>
                <w:color w:val="000000" w:themeColor="text1"/>
              </w:rPr>
            </w:pPr>
            <w:r w:rsidRPr="000A6AEF">
              <w:rPr>
                <w:rFonts w:ascii="Arial" w:eastAsia="Times New Roman" w:hAnsi="Arial" w:cs="Arial"/>
                <w:color w:val="000000" w:themeColor="text1"/>
              </w:rPr>
              <w:t>2,013,224</w:t>
            </w:r>
          </w:p>
        </w:tc>
        <w:tc>
          <w:tcPr>
            <w:tcW w:w="1255" w:type="dxa"/>
            <w:tcBorders>
              <w:top w:val="nil"/>
              <w:left w:val="nil"/>
              <w:bottom w:val="single" w:sz="8" w:space="0" w:color="FFFFFF"/>
              <w:right w:val="single" w:sz="8" w:space="0" w:color="FFFFFF"/>
            </w:tcBorders>
            <w:shd w:val="clear" w:color="000000" w:fill="F7CAAC"/>
            <w:vAlign w:val="center"/>
            <w:hideMark/>
          </w:tcPr>
          <w:p w:rsidR="005C757B" w:rsidRPr="000A6AEF" w:rsidRDefault="005C757B" w:rsidP="005C757B">
            <w:pPr>
              <w:spacing w:after="0" w:line="240" w:lineRule="auto"/>
              <w:jc w:val="center"/>
              <w:rPr>
                <w:rFonts w:ascii="Arial" w:eastAsia="Times New Roman" w:hAnsi="Arial" w:cs="Arial"/>
                <w:color w:val="000000" w:themeColor="text1"/>
              </w:rPr>
            </w:pPr>
            <w:r w:rsidRPr="000A6AEF">
              <w:rPr>
                <w:rFonts w:ascii="Arial" w:eastAsia="Times New Roman" w:hAnsi="Arial" w:cs="Arial"/>
                <w:color w:val="000000" w:themeColor="text1"/>
              </w:rPr>
              <w:t>50</w:t>
            </w:r>
          </w:p>
        </w:tc>
        <w:tc>
          <w:tcPr>
            <w:tcW w:w="1465" w:type="dxa"/>
            <w:tcBorders>
              <w:top w:val="nil"/>
              <w:left w:val="nil"/>
              <w:bottom w:val="single" w:sz="8" w:space="0" w:color="FFFFFF"/>
              <w:right w:val="single" w:sz="8" w:space="0" w:color="FFFFFF"/>
            </w:tcBorders>
            <w:shd w:val="clear" w:color="000000" w:fill="F7CAAC"/>
            <w:vAlign w:val="center"/>
            <w:hideMark/>
          </w:tcPr>
          <w:p w:rsidR="005C757B" w:rsidRPr="000A6AEF" w:rsidRDefault="005C757B" w:rsidP="005C757B">
            <w:pPr>
              <w:spacing w:after="0" w:line="240" w:lineRule="auto"/>
              <w:jc w:val="center"/>
              <w:rPr>
                <w:rFonts w:ascii="Arial" w:eastAsia="Times New Roman" w:hAnsi="Arial" w:cs="Arial"/>
                <w:color w:val="000000" w:themeColor="text1"/>
              </w:rPr>
            </w:pPr>
            <w:r w:rsidRPr="000A6AEF">
              <w:rPr>
                <w:rFonts w:ascii="Arial" w:eastAsia="Times New Roman" w:hAnsi="Arial" w:cs="Arial"/>
                <w:color w:val="000000" w:themeColor="text1"/>
              </w:rPr>
              <w:t>11.07</w:t>
            </w:r>
          </w:p>
        </w:tc>
      </w:tr>
    </w:tbl>
    <w:p w:rsidR="005C757B" w:rsidRPr="000A6AEF" w:rsidRDefault="005C757B" w:rsidP="005C757B">
      <w:pPr>
        <w:spacing w:after="0"/>
        <w:rPr>
          <w:rFonts w:ascii="Arial" w:hAnsi="Arial" w:cs="Arial"/>
          <w:b/>
          <w:color w:val="000000" w:themeColor="text1"/>
          <w:sz w:val="20"/>
          <w:szCs w:val="20"/>
        </w:rPr>
      </w:pPr>
    </w:p>
    <w:p w:rsidR="007C7EAA" w:rsidRPr="000A6AEF" w:rsidRDefault="007C7EAA" w:rsidP="007C7EAA">
      <w:pPr>
        <w:spacing w:after="0"/>
        <w:rPr>
          <w:rFonts w:ascii="Arial" w:hAnsi="Arial" w:cs="Arial"/>
          <w:b/>
          <w:color w:val="000000" w:themeColor="text1"/>
          <w:sz w:val="20"/>
          <w:szCs w:val="20"/>
        </w:rPr>
      </w:pPr>
      <w:r w:rsidRPr="000A6AEF">
        <w:rPr>
          <w:rFonts w:ascii="Arial" w:hAnsi="Arial" w:cs="Arial"/>
          <w:b/>
          <w:color w:val="000000" w:themeColor="text1"/>
          <w:sz w:val="20"/>
          <w:szCs w:val="20"/>
        </w:rPr>
        <w:t>JADUAL 1.16</w:t>
      </w:r>
    </w:p>
    <w:p w:rsidR="007C7EAA" w:rsidRPr="000A6AEF" w:rsidRDefault="007C7EAA" w:rsidP="007C7EAA">
      <w:pPr>
        <w:spacing w:after="0"/>
        <w:rPr>
          <w:rFonts w:ascii="Arial" w:hAnsi="Arial" w:cs="Arial"/>
          <w:b/>
          <w:color w:val="000000" w:themeColor="text1"/>
          <w:sz w:val="20"/>
          <w:szCs w:val="20"/>
        </w:rPr>
      </w:pPr>
      <w:r w:rsidRPr="000A6AEF">
        <w:rPr>
          <w:rFonts w:ascii="Arial" w:hAnsi="Arial" w:cs="Arial"/>
          <w:b/>
          <w:color w:val="000000" w:themeColor="text1"/>
          <w:sz w:val="20"/>
          <w:szCs w:val="20"/>
        </w:rPr>
        <w:t>KELEWATAN PEMBAYARAN KEPADA KONTRAKTOR</w:t>
      </w:r>
    </w:p>
    <w:p w:rsidR="007C7EAA" w:rsidRPr="000A6AEF" w:rsidRDefault="007C7EAA" w:rsidP="007C7EAA">
      <w:pPr>
        <w:spacing w:after="0"/>
        <w:rPr>
          <w:rFonts w:ascii="Arial" w:hAnsi="Arial" w:cs="Arial"/>
          <w:b/>
          <w:color w:val="000000" w:themeColor="text1"/>
          <w:sz w:val="20"/>
          <w:szCs w:val="20"/>
        </w:rPr>
      </w:pPr>
    </w:p>
    <w:tbl>
      <w:tblPr>
        <w:tblStyle w:val="TableGrid"/>
        <w:tblW w:w="0" w:type="auto"/>
        <w:jc w:val="center"/>
        <w:tblLook w:val="04A0" w:firstRow="1" w:lastRow="0" w:firstColumn="1" w:lastColumn="0" w:noHBand="0" w:noVBand="1"/>
      </w:tblPr>
      <w:tblGrid>
        <w:gridCol w:w="1001"/>
        <w:gridCol w:w="2118"/>
        <w:gridCol w:w="1277"/>
        <w:gridCol w:w="1303"/>
        <w:gridCol w:w="1355"/>
        <w:gridCol w:w="1494"/>
        <w:gridCol w:w="1734"/>
        <w:gridCol w:w="1396"/>
        <w:gridCol w:w="1272"/>
      </w:tblGrid>
      <w:tr w:rsidR="000A6AEF" w:rsidRPr="000A6AEF" w:rsidTr="007C7EAA">
        <w:trPr>
          <w:trHeight w:val="600"/>
          <w:jc w:val="center"/>
        </w:trPr>
        <w:tc>
          <w:tcPr>
            <w:tcW w:w="1180" w:type="dxa"/>
            <w:vAlign w:val="center"/>
            <w:hideMark/>
          </w:tcPr>
          <w:p w:rsidR="007C7EAA" w:rsidRPr="000A6AEF" w:rsidRDefault="007C7EAA" w:rsidP="007C7EAA">
            <w:pPr>
              <w:jc w:val="center"/>
              <w:rPr>
                <w:rFonts w:ascii="Arial" w:hAnsi="Arial" w:cs="Arial"/>
                <w:b/>
                <w:bCs/>
                <w:color w:val="000000" w:themeColor="text1"/>
                <w:sz w:val="20"/>
                <w:szCs w:val="20"/>
              </w:rPr>
            </w:pPr>
            <w:r w:rsidRPr="000A6AEF">
              <w:rPr>
                <w:rFonts w:ascii="Arial" w:hAnsi="Arial" w:cs="Arial"/>
                <w:b/>
                <w:bCs/>
                <w:color w:val="000000" w:themeColor="text1"/>
                <w:sz w:val="20"/>
                <w:szCs w:val="20"/>
              </w:rPr>
              <w:t>TAHUN</w:t>
            </w:r>
          </w:p>
        </w:tc>
        <w:tc>
          <w:tcPr>
            <w:tcW w:w="2860" w:type="dxa"/>
            <w:vAlign w:val="center"/>
            <w:hideMark/>
          </w:tcPr>
          <w:p w:rsidR="007C7EAA" w:rsidRPr="000A6AEF" w:rsidRDefault="007C7EAA" w:rsidP="007C7EAA">
            <w:pPr>
              <w:jc w:val="center"/>
              <w:rPr>
                <w:rFonts w:ascii="Arial" w:hAnsi="Arial" w:cs="Arial"/>
                <w:b/>
                <w:bCs/>
                <w:color w:val="000000" w:themeColor="text1"/>
                <w:sz w:val="20"/>
                <w:szCs w:val="20"/>
              </w:rPr>
            </w:pPr>
            <w:r w:rsidRPr="000A6AEF">
              <w:rPr>
                <w:rFonts w:ascii="Arial" w:hAnsi="Arial" w:cs="Arial"/>
                <w:b/>
                <w:bCs/>
                <w:color w:val="000000" w:themeColor="text1"/>
                <w:sz w:val="20"/>
                <w:szCs w:val="20"/>
              </w:rPr>
              <w:t>PENGANJURAN ACARA</w:t>
            </w:r>
          </w:p>
        </w:tc>
        <w:tc>
          <w:tcPr>
            <w:tcW w:w="1400" w:type="dxa"/>
            <w:vAlign w:val="center"/>
            <w:hideMark/>
          </w:tcPr>
          <w:p w:rsidR="007C7EAA" w:rsidRPr="000A6AEF" w:rsidRDefault="007C7EAA" w:rsidP="007C7EAA">
            <w:pPr>
              <w:jc w:val="center"/>
              <w:rPr>
                <w:rFonts w:ascii="Arial" w:hAnsi="Arial" w:cs="Arial"/>
                <w:b/>
                <w:bCs/>
                <w:color w:val="000000" w:themeColor="text1"/>
                <w:sz w:val="20"/>
                <w:szCs w:val="20"/>
              </w:rPr>
            </w:pPr>
            <w:r w:rsidRPr="000A6AEF">
              <w:rPr>
                <w:rFonts w:ascii="Arial" w:hAnsi="Arial" w:cs="Arial"/>
                <w:b/>
                <w:bCs/>
                <w:color w:val="000000" w:themeColor="text1"/>
                <w:sz w:val="20"/>
                <w:szCs w:val="20"/>
              </w:rPr>
              <w:t>TARIKH JADUAL BAYARAN</w:t>
            </w:r>
          </w:p>
        </w:tc>
        <w:tc>
          <w:tcPr>
            <w:tcW w:w="1480" w:type="dxa"/>
            <w:vAlign w:val="center"/>
            <w:hideMark/>
          </w:tcPr>
          <w:p w:rsidR="007C7EAA" w:rsidRPr="000A6AEF" w:rsidRDefault="007C7EAA" w:rsidP="007C7EAA">
            <w:pPr>
              <w:jc w:val="center"/>
              <w:rPr>
                <w:rFonts w:ascii="Arial" w:hAnsi="Arial" w:cs="Arial"/>
                <w:b/>
                <w:bCs/>
                <w:color w:val="000000" w:themeColor="text1"/>
                <w:sz w:val="20"/>
                <w:szCs w:val="20"/>
              </w:rPr>
            </w:pPr>
            <w:r w:rsidRPr="000A6AEF">
              <w:rPr>
                <w:rFonts w:ascii="Arial" w:hAnsi="Arial" w:cs="Arial"/>
                <w:b/>
                <w:bCs/>
                <w:color w:val="000000" w:themeColor="text1"/>
                <w:sz w:val="20"/>
                <w:szCs w:val="20"/>
              </w:rPr>
              <w:t>TARIKH BAYARAN</w:t>
            </w:r>
          </w:p>
        </w:tc>
        <w:tc>
          <w:tcPr>
            <w:tcW w:w="1640" w:type="dxa"/>
            <w:vAlign w:val="center"/>
            <w:hideMark/>
          </w:tcPr>
          <w:p w:rsidR="007C7EAA" w:rsidRPr="000A6AEF" w:rsidRDefault="007C7EAA" w:rsidP="007C7EAA">
            <w:pPr>
              <w:jc w:val="center"/>
              <w:rPr>
                <w:rFonts w:ascii="Arial" w:hAnsi="Arial" w:cs="Arial"/>
                <w:b/>
                <w:bCs/>
                <w:color w:val="000000" w:themeColor="text1"/>
                <w:sz w:val="20"/>
                <w:szCs w:val="20"/>
              </w:rPr>
            </w:pPr>
            <w:r w:rsidRPr="000A6AEF">
              <w:rPr>
                <w:rFonts w:ascii="Arial" w:hAnsi="Arial" w:cs="Arial"/>
                <w:b/>
                <w:bCs/>
                <w:color w:val="000000" w:themeColor="text1"/>
                <w:sz w:val="20"/>
                <w:szCs w:val="20"/>
              </w:rPr>
              <w:t>JUMLAH BAYARAN</w:t>
            </w:r>
          </w:p>
        </w:tc>
        <w:tc>
          <w:tcPr>
            <w:tcW w:w="1360" w:type="dxa"/>
            <w:vAlign w:val="center"/>
            <w:hideMark/>
          </w:tcPr>
          <w:p w:rsidR="007C7EAA" w:rsidRPr="000A6AEF" w:rsidRDefault="007C7EAA" w:rsidP="007C7EAA">
            <w:pPr>
              <w:jc w:val="center"/>
              <w:rPr>
                <w:rFonts w:ascii="Arial" w:hAnsi="Arial" w:cs="Arial"/>
                <w:b/>
                <w:bCs/>
                <w:color w:val="000000" w:themeColor="text1"/>
                <w:sz w:val="20"/>
                <w:szCs w:val="20"/>
              </w:rPr>
            </w:pPr>
            <w:r w:rsidRPr="000A6AEF">
              <w:rPr>
                <w:rFonts w:ascii="Arial" w:hAnsi="Arial" w:cs="Arial"/>
                <w:b/>
                <w:bCs/>
                <w:color w:val="000000" w:themeColor="text1"/>
                <w:sz w:val="20"/>
                <w:szCs w:val="20"/>
              </w:rPr>
              <w:t>TEMPOH KELEWATAN</w:t>
            </w:r>
          </w:p>
        </w:tc>
        <w:tc>
          <w:tcPr>
            <w:tcW w:w="2160" w:type="dxa"/>
            <w:vAlign w:val="center"/>
            <w:hideMark/>
          </w:tcPr>
          <w:p w:rsidR="007C7EAA" w:rsidRPr="000A6AEF" w:rsidRDefault="007C7EAA" w:rsidP="007C7EAA">
            <w:pPr>
              <w:jc w:val="center"/>
              <w:rPr>
                <w:rFonts w:ascii="Arial" w:hAnsi="Arial" w:cs="Arial"/>
                <w:b/>
                <w:bCs/>
                <w:color w:val="000000" w:themeColor="text1"/>
                <w:sz w:val="20"/>
                <w:szCs w:val="20"/>
              </w:rPr>
            </w:pPr>
            <w:r w:rsidRPr="000A6AEF">
              <w:rPr>
                <w:rFonts w:ascii="Arial" w:hAnsi="Arial" w:cs="Arial"/>
                <w:b/>
                <w:bCs/>
                <w:color w:val="000000" w:themeColor="text1"/>
                <w:sz w:val="20"/>
                <w:szCs w:val="20"/>
              </w:rPr>
              <w:t>SEBAB KELEWATAN</w:t>
            </w:r>
          </w:p>
        </w:tc>
        <w:tc>
          <w:tcPr>
            <w:tcW w:w="1400" w:type="dxa"/>
            <w:vAlign w:val="center"/>
            <w:hideMark/>
          </w:tcPr>
          <w:p w:rsidR="007C7EAA" w:rsidRPr="000A6AEF" w:rsidRDefault="007C7EAA" w:rsidP="007C7EAA">
            <w:pPr>
              <w:jc w:val="center"/>
              <w:rPr>
                <w:rFonts w:ascii="Arial" w:hAnsi="Arial" w:cs="Arial"/>
                <w:b/>
                <w:bCs/>
                <w:color w:val="000000" w:themeColor="text1"/>
                <w:sz w:val="20"/>
                <w:szCs w:val="20"/>
              </w:rPr>
            </w:pPr>
            <w:r w:rsidRPr="000A6AEF">
              <w:rPr>
                <w:rFonts w:ascii="Arial" w:hAnsi="Arial" w:cs="Arial"/>
                <w:b/>
                <w:bCs/>
                <w:color w:val="000000" w:themeColor="text1"/>
                <w:sz w:val="20"/>
                <w:szCs w:val="20"/>
              </w:rPr>
              <w:t>DOC SOKONGAN</w:t>
            </w:r>
          </w:p>
        </w:tc>
        <w:tc>
          <w:tcPr>
            <w:tcW w:w="1100" w:type="dxa"/>
            <w:vAlign w:val="center"/>
            <w:hideMark/>
          </w:tcPr>
          <w:p w:rsidR="007C7EAA" w:rsidRPr="000A6AEF" w:rsidRDefault="007C7EAA" w:rsidP="007C7EAA">
            <w:pPr>
              <w:jc w:val="center"/>
              <w:rPr>
                <w:rFonts w:ascii="Arial" w:hAnsi="Arial" w:cs="Arial"/>
                <w:b/>
                <w:bCs/>
                <w:color w:val="000000" w:themeColor="text1"/>
                <w:sz w:val="20"/>
                <w:szCs w:val="20"/>
              </w:rPr>
            </w:pPr>
            <w:r w:rsidRPr="000A6AEF">
              <w:rPr>
                <w:rFonts w:ascii="Arial" w:hAnsi="Arial" w:cs="Arial"/>
                <w:b/>
                <w:bCs/>
                <w:color w:val="000000" w:themeColor="text1"/>
                <w:sz w:val="20"/>
                <w:szCs w:val="20"/>
              </w:rPr>
              <w:t>LAMPIRAN</w:t>
            </w:r>
          </w:p>
        </w:tc>
      </w:tr>
      <w:tr w:rsidR="000A6AEF" w:rsidRPr="000A6AEF" w:rsidTr="007C7EAA">
        <w:trPr>
          <w:trHeight w:val="939"/>
          <w:jc w:val="center"/>
        </w:trPr>
        <w:tc>
          <w:tcPr>
            <w:tcW w:w="1180" w:type="dxa"/>
            <w:vMerge w:val="restart"/>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2015</w:t>
            </w:r>
          </w:p>
        </w:tc>
        <w:tc>
          <w:tcPr>
            <w:tcW w:w="2860" w:type="dxa"/>
            <w:vMerge w:val="restart"/>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Penang Anime Matsuri 2015</w:t>
            </w:r>
          </w:p>
        </w:tc>
        <w:tc>
          <w:tcPr>
            <w:tcW w:w="14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1.4.2015</w:t>
            </w:r>
          </w:p>
        </w:tc>
        <w:tc>
          <w:tcPr>
            <w:tcW w:w="148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22.5.2015</w:t>
            </w:r>
          </w:p>
        </w:tc>
        <w:tc>
          <w:tcPr>
            <w:tcW w:w="164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125,000.00</w:t>
            </w:r>
          </w:p>
        </w:tc>
        <w:tc>
          <w:tcPr>
            <w:tcW w:w="136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51</w:t>
            </w:r>
          </w:p>
        </w:tc>
        <w:tc>
          <w:tcPr>
            <w:tcW w:w="2160" w:type="dxa"/>
            <w:vMerge w:val="restart"/>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Perbincangan berkenaan dengan Isu cukai pegangan dan telah dipersetujui oleh pembekal</w:t>
            </w:r>
          </w:p>
        </w:tc>
        <w:tc>
          <w:tcPr>
            <w:tcW w:w="1400" w:type="dxa"/>
            <w:vMerge w:val="restart"/>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Ya</w:t>
            </w:r>
          </w:p>
        </w:tc>
        <w:tc>
          <w:tcPr>
            <w:tcW w:w="1100" w:type="dxa"/>
            <w:vMerge w:val="restart"/>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A</w:t>
            </w:r>
          </w:p>
        </w:tc>
      </w:tr>
      <w:tr w:rsidR="000A6AEF" w:rsidRPr="000A6AEF" w:rsidTr="007C7EAA">
        <w:trPr>
          <w:trHeight w:val="300"/>
          <w:jc w:val="center"/>
        </w:trPr>
        <w:tc>
          <w:tcPr>
            <w:tcW w:w="118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286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14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1.5.2015</w:t>
            </w:r>
          </w:p>
        </w:tc>
        <w:tc>
          <w:tcPr>
            <w:tcW w:w="148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18.6.2015</w:t>
            </w:r>
          </w:p>
        </w:tc>
        <w:tc>
          <w:tcPr>
            <w:tcW w:w="164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125,000.00</w:t>
            </w:r>
          </w:p>
        </w:tc>
        <w:tc>
          <w:tcPr>
            <w:tcW w:w="136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48</w:t>
            </w:r>
          </w:p>
        </w:tc>
        <w:tc>
          <w:tcPr>
            <w:tcW w:w="216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140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1100" w:type="dxa"/>
            <w:vMerge/>
            <w:vAlign w:val="center"/>
            <w:hideMark/>
          </w:tcPr>
          <w:p w:rsidR="007C7EAA" w:rsidRPr="000A6AEF" w:rsidRDefault="007C7EAA" w:rsidP="007C7EAA">
            <w:pPr>
              <w:jc w:val="center"/>
              <w:rPr>
                <w:rFonts w:ascii="Arial" w:hAnsi="Arial" w:cs="Arial"/>
                <w:color w:val="000000" w:themeColor="text1"/>
                <w:sz w:val="20"/>
                <w:szCs w:val="20"/>
              </w:rPr>
            </w:pPr>
          </w:p>
        </w:tc>
      </w:tr>
      <w:tr w:rsidR="000A6AEF" w:rsidRPr="000A6AEF" w:rsidTr="007C7EAA">
        <w:trPr>
          <w:trHeight w:val="630"/>
          <w:jc w:val="center"/>
        </w:trPr>
        <w:tc>
          <w:tcPr>
            <w:tcW w:w="1180" w:type="dxa"/>
            <w:vMerge w:val="restart"/>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2016</w:t>
            </w:r>
          </w:p>
        </w:tc>
        <w:tc>
          <w:tcPr>
            <w:tcW w:w="286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Hot Air Balloon Fiesta 2016</w:t>
            </w:r>
          </w:p>
        </w:tc>
        <w:tc>
          <w:tcPr>
            <w:tcW w:w="14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17.11.2015</w:t>
            </w:r>
          </w:p>
        </w:tc>
        <w:tc>
          <w:tcPr>
            <w:tcW w:w="148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28.12.2015</w:t>
            </w:r>
          </w:p>
        </w:tc>
        <w:tc>
          <w:tcPr>
            <w:tcW w:w="164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95,315.00</w:t>
            </w:r>
          </w:p>
        </w:tc>
        <w:tc>
          <w:tcPr>
            <w:tcW w:w="136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41</w:t>
            </w:r>
          </w:p>
        </w:tc>
        <w:tc>
          <w:tcPr>
            <w:tcW w:w="216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Inbois terima pada 15/12/2015</w:t>
            </w:r>
          </w:p>
        </w:tc>
        <w:tc>
          <w:tcPr>
            <w:tcW w:w="14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Ya</w:t>
            </w:r>
          </w:p>
        </w:tc>
        <w:tc>
          <w:tcPr>
            <w:tcW w:w="11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B</w:t>
            </w:r>
          </w:p>
        </w:tc>
      </w:tr>
      <w:tr w:rsidR="000A6AEF" w:rsidRPr="000A6AEF" w:rsidTr="007C7EAA">
        <w:trPr>
          <w:trHeight w:val="900"/>
          <w:jc w:val="center"/>
        </w:trPr>
        <w:tc>
          <w:tcPr>
            <w:tcW w:w="118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2860" w:type="dxa"/>
            <w:vMerge w:val="restart"/>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Penang Anime Matsuri 2016</w:t>
            </w:r>
          </w:p>
        </w:tc>
        <w:tc>
          <w:tcPr>
            <w:tcW w:w="14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29.2.2016</w:t>
            </w:r>
          </w:p>
        </w:tc>
        <w:tc>
          <w:tcPr>
            <w:tcW w:w="148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10.4.2016</w:t>
            </w:r>
          </w:p>
        </w:tc>
        <w:tc>
          <w:tcPr>
            <w:tcW w:w="164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300,000.00</w:t>
            </w:r>
          </w:p>
        </w:tc>
        <w:tc>
          <w:tcPr>
            <w:tcW w:w="136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50</w:t>
            </w:r>
          </w:p>
        </w:tc>
        <w:tc>
          <w:tcPr>
            <w:tcW w:w="216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Memo ditandatangani oleh YAB pada 6/4/2016</w:t>
            </w:r>
          </w:p>
        </w:tc>
        <w:tc>
          <w:tcPr>
            <w:tcW w:w="14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Ya</w:t>
            </w:r>
          </w:p>
        </w:tc>
        <w:tc>
          <w:tcPr>
            <w:tcW w:w="11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C</w:t>
            </w:r>
          </w:p>
        </w:tc>
      </w:tr>
      <w:tr w:rsidR="000A6AEF" w:rsidRPr="000A6AEF" w:rsidTr="007C7EAA">
        <w:trPr>
          <w:trHeight w:val="600"/>
          <w:jc w:val="center"/>
        </w:trPr>
        <w:tc>
          <w:tcPr>
            <w:tcW w:w="118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286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14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1.4.2016</w:t>
            </w:r>
          </w:p>
        </w:tc>
        <w:tc>
          <w:tcPr>
            <w:tcW w:w="148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16.5.2016</w:t>
            </w:r>
          </w:p>
        </w:tc>
        <w:tc>
          <w:tcPr>
            <w:tcW w:w="164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150,000.00</w:t>
            </w:r>
          </w:p>
        </w:tc>
        <w:tc>
          <w:tcPr>
            <w:tcW w:w="136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45</w:t>
            </w:r>
          </w:p>
        </w:tc>
        <w:tc>
          <w:tcPr>
            <w:tcW w:w="216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Inbois terima pada 4/5/2016</w:t>
            </w:r>
          </w:p>
        </w:tc>
        <w:tc>
          <w:tcPr>
            <w:tcW w:w="14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Ya</w:t>
            </w:r>
          </w:p>
        </w:tc>
        <w:tc>
          <w:tcPr>
            <w:tcW w:w="11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D</w:t>
            </w:r>
          </w:p>
        </w:tc>
      </w:tr>
      <w:tr w:rsidR="000A6AEF" w:rsidRPr="000A6AEF" w:rsidTr="007C7EAA">
        <w:trPr>
          <w:trHeight w:val="600"/>
          <w:jc w:val="center"/>
        </w:trPr>
        <w:tc>
          <w:tcPr>
            <w:tcW w:w="118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286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14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20.6.2016</w:t>
            </w:r>
          </w:p>
        </w:tc>
        <w:tc>
          <w:tcPr>
            <w:tcW w:w="148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18.10.2016</w:t>
            </w:r>
          </w:p>
        </w:tc>
        <w:tc>
          <w:tcPr>
            <w:tcW w:w="164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150,000.00</w:t>
            </w:r>
          </w:p>
        </w:tc>
        <w:tc>
          <w:tcPr>
            <w:tcW w:w="136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120</w:t>
            </w:r>
          </w:p>
        </w:tc>
        <w:tc>
          <w:tcPr>
            <w:tcW w:w="216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Invois diterima pada 4/10/2016</w:t>
            </w:r>
          </w:p>
        </w:tc>
        <w:tc>
          <w:tcPr>
            <w:tcW w:w="14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Ya</w:t>
            </w:r>
          </w:p>
        </w:tc>
        <w:tc>
          <w:tcPr>
            <w:tcW w:w="11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E</w:t>
            </w:r>
          </w:p>
        </w:tc>
      </w:tr>
      <w:tr w:rsidR="000A6AEF" w:rsidRPr="000A6AEF" w:rsidTr="007C7EAA">
        <w:trPr>
          <w:trHeight w:val="600"/>
          <w:jc w:val="center"/>
        </w:trPr>
        <w:tc>
          <w:tcPr>
            <w:tcW w:w="1180" w:type="dxa"/>
            <w:vMerge w:val="restart"/>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2017</w:t>
            </w:r>
          </w:p>
        </w:tc>
        <w:tc>
          <w:tcPr>
            <w:tcW w:w="2860" w:type="dxa"/>
            <w:vMerge w:val="restart"/>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Hot Air Balloon Fiesta 2017</w:t>
            </w:r>
          </w:p>
        </w:tc>
        <w:tc>
          <w:tcPr>
            <w:tcW w:w="14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5.12.2016</w:t>
            </w:r>
          </w:p>
        </w:tc>
        <w:tc>
          <w:tcPr>
            <w:tcW w:w="148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24.1.2017</w:t>
            </w:r>
          </w:p>
        </w:tc>
        <w:tc>
          <w:tcPr>
            <w:tcW w:w="164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288,808.00</w:t>
            </w:r>
          </w:p>
        </w:tc>
        <w:tc>
          <w:tcPr>
            <w:tcW w:w="136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50</w:t>
            </w:r>
          </w:p>
        </w:tc>
        <w:tc>
          <w:tcPr>
            <w:tcW w:w="216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Inbois diterima pada 20/1/2017</w:t>
            </w:r>
          </w:p>
        </w:tc>
        <w:tc>
          <w:tcPr>
            <w:tcW w:w="14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Ya</w:t>
            </w:r>
          </w:p>
        </w:tc>
        <w:tc>
          <w:tcPr>
            <w:tcW w:w="11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F</w:t>
            </w:r>
          </w:p>
        </w:tc>
      </w:tr>
      <w:tr w:rsidR="000A6AEF" w:rsidRPr="000A6AEF" w:rsidTr="007C7EAA">
        <w:trPr>
          <w:trHeight w:val="600"/>
          <w:jc w:val="center"/>
        </w:trPr>
        <w:tc>
          <w:tcPr>
            <w:tcW w:w="118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286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14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21.2.2017</w:t>
            </w:r>
          </w:p>
        </w:tc>
        <w:tc>
          <w:tcPr>
            <w:tcW w:w="148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7.6.2017</w:t>
            </w:r>
          </w:p>
        </w:tc>
        <w:tc>
          <w:tcPr>
            <w:tcW w:w="164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10,090.00</w:t>
            </w:r>
          </w:p>
        </w:tc>
        <w:tc>
          <w:tcPr>
            <w:tcW w:w="136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106</w:t>
            </w:r>
          </w:p>
        </w:tc>
        <w:tc>
          <w:tcPr>
            <w:tcW w:w="216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Inbois diterima pada 29/5/2017</w:t>
            </w:r>
          </w:p>
        </w:tc>
        <w:tc>
          <w:tcPr>
            <w:tcW w:w="14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Ya</w:t>
            </w:r>
          </w:p>
        </w:tc>
        <w:tc>
          <w:tcPr>
            <w:tcW w:w="11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G</w:t>
            </w:r>
          </w:p>
        </w:tc>
      </w:tr>
      <w:tr w:rsidR="000A6AEF" w:rsidRPr="000A6AEF" w:rsidTr="007C7EAA">
        <w:trPr>
          <w:trHeight w:val="690"/>
          <w:jc w:val="center"/>
        </w:trPr>
        <w:tc>
          <w:tcPr>
            <w:tcW w:w="118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2860" w:type="dxa"/>
            <w:vMerge w:val="restart"/>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Penang Fun Experiences with DM3</w:t>
            </w:r>
          </w:p>
        </w:tc>
        <w:tc>
          <w:tcPr>
            <w:tcW w:w="14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31.5.2017</w:t>
            </w:r>
          </w:p>
        </w:tc>
        <w:tc>
          <w:tcPr>
            <w:tcW w:w="148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24.7.2017</w:t>
            </w:r>
          </w:p>
        </w:tc>
        <w:tc>
          <w:tcPr>
            <w:tcW w:w="164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150,000.00</w:t>
            </w:r>
          </w:p>
        </w:tc>
        <w:tc>
          <w:tcPr>
            <w:tcW w:w="136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54</w:t>
            </w:r>
          </w:p>
        </w:tc>
        <w:tc>
          <w:tcPr>
            <w:tcW w:w="2160" w:type="dxa"/>
            <w:vMerge w:val="restart"/>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Acara tersebut guna Fi Kerajaan, peruntukan Fi Hotel Kerajaan terima pada 7/7/2017</w:t>
            </w:r>
            <w:r w:rsidRPr="000A6AEF">
              <w:rPr>
                <w:rFonts w:ascii="Arial" w:hAnsi="Arial" w:cs="Arial"/>
                <w:color w:val="000000" w:themeColor="text1"/>
                <w:sz w:val="20"/>
                <w:szCs w:val="20"/>
              </w:rPr>
              <w:br/>
              <w:t>Surat hantar ke JKN pada 23 Jun 2017</w:t>
            </w:r>
          </w:p>
        </w:tc>
        <w:tc>
          <w:tcPr>
            <w:tcW w:w="1400" w:type="dxa"/>
            <w:vMerge w:val="restart"/>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Ya</w:t>
            </w:r>
          </w:p>
        </w:tc>
        <w:tc>
          <w:tcPr>
            <w:tcW w:w="1100" w:type="dxa"/>
            <w:vMerge w:val="restart"/>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H</w:t>
            </w:r>
          </w:p>
        </w:tc>
      </w:tr>
      <w:tr w:rsidR="000A6AEF" w:rsidRPr="000A6AEF" w:rsidTr="007C7EAA">
        <w:trPr>
          <w:trHeight w:val="1140"/>
          <w:jc w:val="center"/>
        </w:trPr>
        <w:tc>
          <w:tcPr>
            <w:tcW w:w="118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286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14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22.6.2017</w:t>
            </w:r>
          </w:p>
        </w:tc>
        <w:tc>
          <w:tcPr>
            <w:tcW w:w="148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10.8.2017</w:t>
            </w:r>
          </w:p>
        </w:tc>
        <w:tc>
          <w:tcPr>
            <w:tcW w:w="164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225,000.00</w:t>
            </w:r>
          </w:p>
        </w:tc>
        <w:tc>
          <w:tcPr>
            <w:tcW w:w="136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49</w:t>
            </w:r>
          </w:p>
        </w:tc>
        <w:tc>
          <w:tcPr>
            <w:tcW w:w="216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140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1100" w:type="dxa"/>
            <w:vMerge/>
            <w:vAlign w:val="center"/>
            <w:hideMark/>
          </w:tcPr>
          <w:p w:rsidR="007C7EAA" w:rsidRPr="000A6AEF" w:rsidRDefault="007C7EAA" w:rsidP="007C7EAA">
            <w:pPr>
              <w:jc w:val="center"/>
              <w:rPr>
                <w:rFonts w:ascii="Arial" w:hAnsi="Arial" w:cs="Arial"/>
                <w:color w:val="000000" w:themeColor="text1"/>
                <w:sz w:val="20"/>
                <w:szCs w:val="20"/>
              </w:rPr>
            </w:pPr>
          </w:p>
        </w:tc>
      </w:tr>
      <w:tr w:rsidR="000A6AEF" w:rsidRPr="000A6AEF" w:rsidTr="007C7EAA">
        <w:trPr>
          <w:trHeight w:val="1200"/>
          <w:jc w:val="center"/>
        </w:trPr>
        <w:tc>
          <w:tcPr>
            <w:tcW w:w="118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286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14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1.7.2017</w:t>
            </w:r>
          </w:p>
        </w:tc>
        <w:tc>
          <w:tcPr>
            <w:tcW w:w="148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10.8.2017</w:t>
            </w:r>
          </w:p>
        </w:tc>
        <w:tc>
          <w:tcPr>
            <w:tcW w:w="164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225,000.00</w:t>
            </w:r>
          </w:p>
        </w:tc>
        <w:tc>
          <w:tcPr>
            <w:tcW w:w="136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40</w:t>
            </w:r>
          </w:p>
        </w:tc>
        <w:tc>
          <w:tcPr>
            <w:tcW w:w="2160" w:type="dxa"/>
            <w:vMerge w:val="restart"/>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Inbois dikemukakan oleh pembekal terdapat ada beberapa kesilapan</w:t>
            </w:r>
          </w:p>
        </w:tc>
        <w:tc>
          <w:tcPr>
            <w:tcW w:w="1400" w:type="dxa"/>
            <w:vMerge w:val="restart"/>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Ya</w:t>
            </w:r>
          </w:p>
        </w:tc>
        <w:tc>
          <w:tcPr>
            <w:tcW w:w="1100" w:type="dxa"/>
            <w:vMerge w:val="restart"/>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I</w:t>
            </w:r>
          </w:p>
        </w:tc>
      </w:tr>
      <w:tr w:rsidR="000A6AEF" w:rsidRPr="000A6AEF" w:rsidTr="007C7EAA">
        <w:trPr>
          <w:trHeight w:val="300"/>
          <w:jc w:val="center"/>
        </w:trPr>
        <w:tc>
          <w:tcPr>
            <w:tcW w:w="118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286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14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10.9.2017</w:t>
            </w:r>
          </w:p>
        </w:tc>
        <w:tc>
          <w:tcPr>
            <w:tcW w:w="148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30.10.2017</w:t>
            </w:r>
          </w:p>
        </w:tc>
        <w:tc>
          <w:tcPr>
            <w:tcW w:w="164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150,000.00</w:t>
            </w:r>
          </w:p>
        </w:tc>
        <w:tc>
          <w:tcPr>
            <w:tcW w:w="136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50</w:t>
            </w:r>
          </w:p>
        </w:tc>
        <w:tc>
          <w:tcPr>
            <w:tcW w:w="216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140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1100" w:type="dxa"/>
            <w:vMerge/>
            <w:vAlign w:val="center"/>
            <w:hideMark/>
          </w:tcPr>
          <w:p w:rsidR="007C7EAA" w:rsidRPr="000A6AEF" w:rsidRDefault="007C7EAA" w:rsidP="007C7EAA">
            <w:pPr>
              <w:jc w:val="center"/>
              <w:rPr>
                <w:rFonts w:ascii="Arial" w:hAnsi="Arial" w:cs="Arial"/>
                <w:color w:val="000000" w:themeColor="text1"/>
                <w:sz w:val="20"/>
                <w:szCs w:val="20"/>
              </w:rPr>
            </w:pPr>
          </w:p>
        </w:tc>
      </w:tr>
      <w:tr w:rsidR="000A6AEF" w:rsidRPr="000A6AEF" w:rsidTr="007C7EAA">
        <w:trPr>
          <w:trHeight w:val="600"/>
          <w:jc w:val="center"/>
        </w:trPr>
        <w:tc>
          <w:tcPr>
            <w:tcW w:w="118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2860" w:type="dxa"/>
            <w:vMerge w:val="restart"/>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Penang Anime Matsuri 2017</w:t>
            </w:r>
          </w:p>
        </w:tc>
        <w:tc>
          <w:tcPr>
            <w:tcW w:w="14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5.4.2017</w:t>
            </w:r>
          </w:p>
        </w:tc>
        <w:tc>
          <w:tcPr>
            <w:tcW w:w="148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18.5.2017</w:t>
            </w:r>
          </w:p>
        </w:tc>
        <w:tc>
          <w:tcPr>
            <w:tcW w:w="164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300,000.00</w:t>
            </w:r>
          </w:p>
        </w:tc>
        <w:tc>
          <w:tcPr>
            <w:tcW w:w="136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43</w:t>
            </w:r>
          </w:p>
        </w:tc>
        <w:tc>
          <w:tcPr>
            <w:tcW w:w="2160" w:type="dxa"/>
            <w:vMerge w:val="restart"/>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Inbois diterima pada 26/4/2017</w:t>
            </w:r>
          </w:p>
        </w:tc>
        <w:tc>
          <w:tcPr>
            <w:tcW w:w="1400" w:type="dxa"/>
            <w:vMerge w:val="restart"/>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Ya</w:t>
            </w:r>
          </w:p>
        </w:tc>
        <w:tc>
          <w:tcPr>
            <w:tcW w:w="1100" w:type="dxa"/>
            <w:vMerge w:val="restart"/>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J</w:t>
            </w:r>
          </w:p>
        </w:tc>
      </w:tr>
      <w:tr w:rsidR="000A6AEF" w:rsidRPr="000A6AEF" w:rsidTr="007C7EAA">
        <w:trPr>
          <w:trHeight w:val="300"/>
          <w:jc w:val="center"/>
        </w:trPr>
        <w:tc>
          <w:tcPr>
            <w:tcW w:w="118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286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14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14.4.2017</w:t>
            </w:r>
          </w:p>
        </w:tc>
        <w:tc>
          <w:tcPr>
            <w:tcW w:w="148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18.5.2017</w:t>
            </w:r>
          </w:p>
        </w:tc>
        <w:tc>
          <w:tcPr>
            <w:tcW w:w="164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140,000.00</w:t>
            </w:r>
          </w:p>
        </w:tc>
        <w:tc>
          <w:tcPr>
            <w:tcW w:w="136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34</w:t>
            </w:r>
          </w:p>
        </w:tc>
        <w:tc>
          <w:tcPr>
            <w:tcW w:w="216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140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1100" w:type="dxa"/>
            <w:vMerge/>
            <w:vAlign w:val="center"/>
            <w:hideMark/>
          </w:tcPr>
          <w:p w:rsidR="007C7EAA" w:rsidRPr="000A6AEF" w:rsidRDefault="007C7EAA" w:rsidP="007C7EAA">
            <w:pPr>
              <w:jc w:val="center"/>
              <w:rPr>
                <w:rFonts w:ascii="Arial" w:hAnsi="Arial" w:cs="Arial"/>
                <w:color w:val="000000" w:themeColor="text1"/>
                <w:sz w:val="20"/>
                <w:szCs w:val="20"/>
              </w:rPr>
            </w:pPr>
          </w:p>
        </w:tc>
      </w:tr>
      <w:tr w:rsidR="000A6AEF" w:rsidRPr="000A6AEF" w:rsidTr="007C7EAA">
        <w:trPr>
          <w:trHeight w:val="600"/>
          <w:jc w:val="center"/>
        </w:trPr>
        <w:tc>
          <w:tcPr>
            <w:tcW w:w="118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286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14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3.8.2017</w:t>
            </w:r>
          </w:p>
        </w:tc>
        <w:tc>
          <w:tcPr>
            <w:tcW w:w="148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17.10.2017</w:t>
            </w:r>
          </w:p>
        </w:tc>
        <w:tc>
          <w:tcPr>
            <w:tcW w:w="164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140,000.00</w:t>
            </w:r>
          </w:p>
        </w:tc>
        <w:tc>
          <w:tcPr>
            <w:tcW w:w="136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75</w:t>
            </w:r>
          </w:p>
        </w:tc>
        <w:tc>
          <w:tcPr>
            <w:tcW w:w="216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Inbois diterima pada 3/10/2017</w:t>
            </w:r>
          </w:p>
        </w:tc>
        <w:tc>
          <w:tcPr>
            <w:tcW w:w="14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Ya</w:t>
            </w:r>
          </w:p>
        </w:tc>
        <w:tc>
          <w:tcPr>
            <w:tcW w:w="11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K</w:t>
            </w:r>
          </w:p>
        </w:tc>
      </w:tr>
      <w:tr w:rsidR="000A6AEF" w:rsidRPr="000A6AEF" w:rsidTr="007C7EAA">
        <w:trPr>
          <w:trHeight w:val="1500"/>
          <w:jc w:val="center"/>
        </w:trPr>
        <w:tc>
          <w:tcPr>
            <w:tcW w:w="118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2860" w:type="dxa"/>
            <w:vMerge w:val="restart"/>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Penang International Food Festival</w:t>
            </w:r>
          </w:p>
        </w:tc>
        <w:tc>
          <w:tcPr>
            <w:tcW w:w="14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9.1.2017</w:t>
            </w:r>
          </w:p>
        </w:tc>
        <w:tc>
          <w:tcPr>
            <w:tcW w:w="148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6.3.2017</w:t>
            </w:r>
          </w:p>
        </w:tc>
        <w:tc>
          <w:tcPr>
            <w:tcW w:w="164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212,000.00</w:t>
            </w:r>
          </w:p>
        </w:tc>
        <w:tc>
          <w:tcPr>
            <w:tcW w:w="136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56</w:t>
            </w:r>
          </w:p>
        </w:tc>
        <w:tc>
          <w:tcPr>
            <w:tcW w:w="2160" w:type="dxa"/>
            <w:vMerge w:val="restart"/>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Acara tersebut guna Fi Kerajaan, peruntukan Fi Hotel Kerajaan terima pada 6/3/2017</w:t>
            </w:r>
          </w:p>
        </w:tc>
        <w:tc>
          <w:tcPr>
            <w:tcW w:w="1400" w:type="dxa"/>
            <w:vMerge w:val="restart"/>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Ya</w:t>
            </w:r>
          </w:p>
        </w:tc>
        <w:tc>
          <w:tcPr>
            <w:tcW w:w="1100" w:type="dxa"/>
            <w:vMerge w:val="restart"/>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L</w:t>
            </w:r>
          </w:p>
        </w:tc>
      </w:tr>
      <w:tr w:rsidR="000A6AEF" w:rsidRPr="000A6AEF" w:rsidTr="007C7EAA">
        <w:trPr>
          <w:trHeight w:val="390"/>
          <w:jc w:val="center"/>
        </w:trPr>
        <w:tc>
          <w:tcPr>
            <w:tcW w:w="118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286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14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30.1.2017</w:t>
            </w:r>
          </w:p>
        </w:tc>
        <w:tc>
          <w:tcPr>
            <w:tcW w:w="148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6.3.2017</w:t>
            </w:r>
          </w:p>
        </w:tc>
        <w:tc>
          <w:tcPr>
            <w:tcW w:w="164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212,000.00</w:t>
            </w:r>
          </w:p>
        </w:tc>
        <w:tc>
          <w:tcPr>
            <w:tcW w:w="136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35</w:t>
            </w:r>
          </w:p>
        </w:tc>
        <w:tc>
          <w:tcPr>
            <w:tcW w:w="216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140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1100" w:type="dxa"/>
            <w:vMerge/>
            <w:vAlign w:val="center"/>
            <w:hideMark/>
          </w:tcPr>
          <w:p w:rsidR="007C7EAA" w:rsidRPr="000A6AEF" w:rsidRDefault="007C7EAA" w:rsidP="007C7EAA">
            <w:pPr>
              <w:jc w:val="center"/>
              <w:rPr>
                <w:rFonts w:ascii="Arial" w:hAnsi="Arial" w:cs="Arial"/>
                <w:color w:val="000000" w:themeColor="text1"/>
                <w:sz w:val="20"/>
                <w:szCs w:val="20"/>
              </w:rPr>
            </w:pPr>
          </w:p>
        </w:tc>
      </w:tr>
      <w:tr w:rsidR="007C7EAA" w:rsidRPr="000A6AEF" w:rsidTr="007C7EAA">
        <w:trPr>
          <w:trHeight w:val="705"/>
          <w:jc w:val="center"/>
        </w:trPr>
        <w:tc>
          <w:tcPr>
            <w:tcW w:w="118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2860" w:type="dxa"/>
            <w:vMerge/>
            <w:vAlign w:val="center"/>
            <w:hideMark/>
          </w:tcPr>
          <w:p w:rsidR="007C7EAA" w:rsidRPr="000A6AEF" w:rsidRDefault="007C7EAA" w:rsidP="007C7EAA">
            <w:pPr>
              <w:jc w:val="center"/>
              <w:rPr>
                <w:rFonts w:ascii="Arial" w:hAnsi="Arial" w:cs="Arial"/>
                <w:color w:val="000000" w:themeColor="text1"/>
                <w:sz w:val="20"/>
                <w:szCs w:val="20"/>
              </w:rPr>
            </w:pPr>
          </w:p>
        </w:tc>
        <w:tc>
          <w:tcPr>
            <w:tcW w:w="14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15.2.2017</w:t>
            </w:r>
          </w:p>
        </w:tc>
        <w:tc>
          <w:tcPr>
            <w:tcW w:w="148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29.3.2017</w:t>
            </w:r>
          </w:p>
        </w:tc>
        <w:tc>
          <w:tcPr>
            <w:tcW w:w="164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212,000.00</w:t>
            </w:r>
          </w:p>
        </w:tc>
        <w:tc>
          <w:tcPr>
            <w:tcW w:w="136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42</w:t>
            </w:r>
          </w:p>
        </w:tc>
        <w:tc>
          <w:tcPr>
            <w:tcW w:w="216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Inbois diterima pada 28/3/2017</w:t>
            </w:r>
          </w:p>
        </w:tc>
        <w:tc>
          <w:tcPr>
            <w:tcW w:w="14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Ya</w:t>
            </w:r>
          </w:p>
        </w:tc>
        <w:tc>
          <w:tcPr>
            <w:tcW w:w="1100" w:type="dxa"/>
            <w:vAlign w:val="center"/>
            <w:hideMark/>
          </w:tcPr>
          <w:p w:rsidR="007C7EAA" w:rsidRPr="000A6AEF" w:rsidRDefault="007C7EAA" w:rsidP="007C7EAA">
            <w:pPr>
              <w:jc w:val="center"/>
              <w:rPr>
                <w:rFonts w:ascii="Arial" w:hAnsi="Arial" w:cs="Arial"/>
                <w:color w:val="000000" w:themeColor="text1"/>
                <w:sz w:val="20"/>
                <w:szCs w:val="20"/>
              </w:rPr>
            </w:pPr>
            <w:r w:rsidRPr="000A6AEF">
              <w:rPr>
                <w:rFonts w:ascii="Arial" w:hAnsi="Arial" w:cs="Arial"/>
                <w:color w:val="000000" w:themeColor="text1"/>
                <w:sz w:val="20"/>
                <w:szCs w:val="20"/>
              </w:rPr>
              <w:t>M</w:t>
            </w:r>
          </w:p>
        </w:tc>
      </w:tr>
    </w:tbl>
    <w:p w:rsidR="007C7EAA" w:rsidRPr="000A6AEF" w:rsidRDefault="007C7EAA" w:rsidP="007C7EAA">
      <w:pPr>
        <w:spacing w:after="0"/>
        <w:rPr>
          <w:rFonts w:ascii="Arial" w:hAnsi="Arial" w:cs="Arial"/>
          <w:b/>
          <w:color w:val="000000" w:themeColor="text1"/>
          <w:sz w:val="20"/>
          <w:szCs w:val="20"/>
        </w:rPr>
      </w:pPr>
    </w:p>
    <w:sectPr w:rsidR="007C7EAA" w:rsidRPr="000A6AEF" w:rsidSect="00115FFD">
      <w:headerReference w:type="default" r:id="rId19"/>
      <w:footerReference w:type="default" r:id="rId20"/>
      <w:pgSz w:w="15840" w:h="12240" w:orient="landscape" w:code="1"/>
      <w:pgMar w:top="851" w:right="1440" w:bottom="851" w:left="1440" w:header="720" w:footer="49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4A2B" w:rsidRDefault="006D4A2B" w:rsidP="0074635E">
      <w:pPr>
        <w:spacing w:after="0" w:line="240" w:lineRule="auto"/>
      </w:pPr>
      <w:r>
        <w:separator/>
      </w:r>
    </w:p>
  </w:endnote>
  <w:endnote w:type="continuationSeparator" w:id="0">
    <w:p w:rsidR="006D4A2B" w:rsidRDefault="006D4A2B" w:rsidP="00746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7397579"/>
      <w:docPartObj>
        <w:docPartGallery w:val="Page Numbers (Bottom of Page)"/>
        <w:docPartUnique/>
      </w:docPartObj>
    </w:sdtPr>
    <w:sdtEndPr>
      <w:rPr>
        <w:noProof/>
      </w:rPr>
    </w:sdtEndPr>
    <w:sdtContent>
      <w:p w:rsidR="00B40462" w:rsidRPr="000F4C07" w:rsidRDefault="00B40462" w:rsidP="000F4C07">
        <w:pPr>
          <w:pStyle w:val="Footer"/>
          <w:ind w:right="-365"/>
          <w:jc w:val="right"/>
          <w:rPr>
            <w:rFonts w:ascii="Arial" w:hAnsi="Arial" w:cs="Arial"/>
            <w:noProof/>
          </w:rPr>
        </w:pPr>
        <w:r w:rsidRPr="000E439A">
          <w:rPr>
            <w:rFonts w:ascii="Arial" w:hAnsi="Arial" w:cs="Arial"/>
            <w:sz w:val="20"/>
            <w:szCs w:val="20"/>
          </w:rPr>
          <w:fldChar w:fldCharType="begin"/>
        </w:r>
        <w:r w:rsidRPr="000E439A">
          <w:rPr>
            <w:rFonts w:ascii="Arial" w:hAnsi="Arial" w:cs="Arial"/>
            <w:sz w:val="20"/>
            <w:szCs w:val="20"/>
          </w:rPr>
          <w:instrText xml:space="preserve"> PAGE   \* MERGEFORMAT </w:instrText>
        </w:r>
        <w:r w:rsidRPr="000E439A">
          <w:rPr>
            <w:rFonts w:ascii="Arial" w:hAnsi="Arial" w:cs="Arial"/>
            <w:sz w:val="20"/>
            <w:szCs w:val="20"/>
          </w:rPr>
          <w:fldChar w:fldCharType="separate"/>
        </w:r>
        <w:r w:rsidR="000D63A6">
          <w:rPr>
            <w:rFonts w:ascii="Arial" w:hAnsi="Arial" w:cs="Arial"/>
            <w:noProof/>
            <w:sz w:val="20"/>
            <w:szCs w:val="20"/>
          </w:rPr>
          <w:t>16</w:t>
        </w:r>
        <w:r w:rsidRPr="000E439A">
          <w:rPr>
            <w:rFonts w:ascii="Arial" w:hAnsi="Arial" w:cs="Arial"/>
            <w:noProof/>
            <w:sz w:val="20"/>
            <w:szCs w:val="20"/>
          </w:rPr>
          <w:fldChar w:fldCharType="end"/>
        </w:r>
        <w:r w:rsidRPr="000F4C07">
          <w:rPr>
            <w:rFonts w:ascii="Arial" w:hAnsi="Arial" w:cs="Arial"/>
            <w:noProof/>
          </w:rPr>
          <w:t xml:space="preserve">    </w:t>
        </w:r>
        <w:r>
          <w:rPr>
            <w:rFonts w:ascii="Arial" w:hAnsi="Arial" w:cs="Arial"/>
            <w:noProof/>
          </w:rPr>
          <w:t xml:space="preserve">    </w:t>
        </w:r>
        <w:r w:rsidRPr="000F4C07">
          <w:rPr>
            <w:rFonts w:ascii="Arial" w:hAnsi="Arial" w:cs="Arial"/>
            <w:noProof/>
          </w:rPr>
          <w:t xml:space="preserve">                                                                                  </w:t>
        </w:r>
        <w:r w:rsidRPr="000F4C07">
          <w:rPr>
            <w:rFonts w:ascii="Arial" w:hAnsi="Arial" w:cs="Arial"/>
            <w:b/>
            <w:noProof/>
          </w:rPr>
          <w:t>SULIT</w:t>
        </w:r>
      </w:p>
      <w:p w:rsidR="00B40462" w:rsidRDefault="00B40462" w:rsidP="000F4C07">
        <w:pPr>
          <w:pStyle w:val="Foote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4A2B" w:rsidRDefault="006D4A2B" w:rsidP="0074635E">
      <w:pPr>
        <w:spacing w:after="0" w:line="240" w:lineRule="auto"/>
      </w:pPr>
      <w:r>
        <w:separator/>
      </w:r>
    </w:p>
  </w:footnote>
  <w:footnote w:type="continuationSeparator" w:id="0">
    <w:p w:rsidR="006D4A2B" w:rsidRDefault="006D4A2B" w:rsidP="007463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462" w:rsidRPr="0017732A" w:rsidRDefault="00B40462" w:rsidP="00824BAB">
    <w:pPr>
      <w:pStyle w:val="Header"/>
      <w:ind w:left="-142" w:right="-365"/>
      <w:jc w:val="right"/>
      <w:rPr>
        <w:rFonts w:ascii="Arial" w:hAnsi="Arial" w:cs="Arial"/>
        <w:b/>
      </w:rPr>
    </w:pPr>
    <w:r>
      <w:rPr>
        <w:rFonts w:ascii="Arial" w:hAnsi="Arial" w:cs="Arial"/>
        <w:b/>
      </w:rPr>
      <w:t>SULIT                                                                                                                                                                                              Jawapan</w:t>
    </w:r>
  </w:p>
  <w:p w:rsidR="00B40462" w:rsidRDefault="00B404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01547"/>
    <w:multiLevelType w:val="hybridMultilevel"/>
    <w:tmpl w:val="60843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23C6A"/>
    <w:multiLevelType w:val="hybridMultilevel"/>
    <w:tmpl w:val="8EFE27B4"/>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2" w15:restartNumberingAfterBreak="0">
    <w:nsid w:val="050836B4"/>
    <w:multiLevelType w:val="hybridMultilevel"/>
    <w:tmpl w:val="8370E394"/>
    <w:lvl w:ilvl="0" w:tplc="F58C9A9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3DEA"/>
    <w:multiLevelType w:val="hybridMultilevel"/>
    <w:tmpl w:val="F648B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382539"/>
    <w:multiLevelType w:val="hybridMultilevel"/>
    <w:tmpl w:val="599E8D0E"/>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5" w15:restartNumberingAfterBreak="0">
    <w:nsid w:val="0B6D7C83"/>
    <w:multiLevelType w:val="hybridMultilevel"/>
    <w:tmpl w:val="09E88802"/>
    <w:lvl w:ilvl="0" w:tplc="FBFEE762">
      <w:start w:val="2"/>
      <w:numFmt w:val="lowerLetter"/>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A83CCB"/>
    <w:multiLevelType w:val="hybridMultilevel"/>
    <w:tmpl w:val="CBA64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9F56CB"/>
    <w:multiLevelType w:val="hybridMultilevel"/>
    <w:tmpl w:val="016E39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B15D23"/>
    <w:multiLevelType w:val="hybridMultilevel"/>
    <w:tmpl w:val="8B3262BA"/>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9" w15:restartNumberingAfterBreak="0">
    <w:nsid w:val="1CE12C02"/>
    <w:multiLevelType w:val="hybridMultilevel"/>
    <w:tmpl w:val="26E8D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DC1CA5"/>
    <w:multiLevelType w:val="hybridMultilevel"/>
    <w:tmpl w:val="7C3A32D4"/>
    <w:lvl w:ilvl="0" w:tplc="C1FED448">
      <w:start w:val="1"/>
      <w:numFmt w:val="lowerRoman"/>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21CD65A2"/>
    <w:multiLevelType w:val="hybridMultilevel"/>
    <w:tmpl w:val="167AC456"/>
    <w:lvl w:ilvl="0" w:tplc="B1DCF30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793FAE"/>
    <w:multiLevelType w:val="hybridMultilevel"/>
    <w:tmpl w:val="2C449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54349F"/>
    <w:multiLevelType w:val="hybridMultilevel"/>
    <w:tmpl w:val="CD48C9DE"/>
    <w:lvl w:ilvl="0" w:tplc="44090001">
      <w:start w:val="1"/>
      <w:numFmt w:val="bullet"/>
      <w:lvlText w:val=""/>
      <w:lvlJc w:val="left"/>
      <w:pPr>
        <w:ind w:left="783" w:hanging="360"/>
      </w:pPr>
      <w:rPr>
        <w:rFonts w:ascii="Symbol" w:hAnsi="Symbol" w:hint="default"/>
      </w:rPr>
    </w:lvl>
    <w:lvl w:ilvl="1" w:tplc="44090003" w:tentative="1">
      <w:start w:val="1"/>
      <w:numFmt w:val="bullet"/>
      <w:lvlText w:val="o"/>
      <w:lvlJc w:val="left"/>
      <w:pPr>
        <w:ind w:left="1503" w:hanging="360"/>
      </w:pPr>
      <w:rPr>
        <w:rFonts w:ascii="Courier New" w:hAnsi="Courier New" w:cs="Courier New" w:hint="default"/>
      </w:rPr>
    </w:lvl>
    <w:lvl w:ilvl="2" w:tplc="44090005" w:tentative="1">
      <w:start w:val="1"/>
      <w:numFmt w:val="bullet"/>
      <w:lvlText w:val=""/>
      <w:lvlJc w:val="left"/>
      <w:pPr>
        <w:ind w:left="2223" w:hanging="360"/>
      </w:pPr>
      <w:rPr>
        <w:rFonts w:ascii="Wingdings" w:hAnsi="Wingdings" w:hint="default"/>
      </w:rPr>
    </w:lvl>
    <w:lvl w:ilvl="3" w:tplc="44090001" w:tentative="1">
      <w:start w:val="1"/>
      <w:numFmt w:val="bullet"/>
      <w:lvlText w:val=""/>
      <w:lvlJc w:val="left"/>
      <w:pPr>
        <w:ind w:left="2943" w:hanging="360"/>
      </w:pPr>
      <w:rPr>
        <w:rFonts w:ascii="Symbol" w:hAnsi="Symbol" w:hint="default"/>
      </w:rPr>
    </w:lvl>
    <w:lvl w:ilvl="4" w:tplc="44090003" w:tentative="1">
      <w:start w:val="1"/>
      <w:numFmt w:val="bullet"/>
      <w:lvlText w:val="o"/>
      <w:lvlJc w:val="left"/>
      <w:pPr>
        <w:ind w:left="3663" w:hanging="360"/>
      </w:pPr>
      <w:rPr>
        <w:rFonts w:ascii="Courier New" w:hAnsi="Courier New" w:cs="Courier New" w:hint="default"/>
      </w:rPr>
    </w:lvl>
    <w:lvl w:ilvl="5" w:tplc="44090005" w:tentative="1">
      <w:start w:val="1"/>
      <w:numFmt w:val="bullet"/>
      <w:lvlText w:val=""/>
      <w:lvlJc w:val="left"/>
      <w:pPr>
        <w:ind w:left="4383" w:hanging="360"/>
      </w:pPr>
      <w:rPr>
        <w:rFonts w:ascii="Wingdings" w:hAnsi="Wingdings" w:hint="default"/>
      </w:rPr>
    </w:lvl>
    <w:lvl w:ilvl="6" w:tplc="44090001" w:tentative="1">
      <w:start w:val="1"/>
      <w:numFmt w:val="bullet"/>
      <w:lvlText w:val=""/>
      <w:lvlJc w:val="left"/>
      <w:pPr>
        <w:ind w:left="5103" w:hanging="360"/>
      </w:pPr>
      <w:rPr>
        <w:rFonts w:ascii="Symbol" w:hAnsi="Symbol" w:hint="default"/>
      </w:rPr>
    </w:lvl>
    <w:lvl w:ilvl="7" w:tplc="44090003" w:tentative="1">
      <w:start w:val="1"/>
      <w:numFmt w:val="bullet"/>
      <w:lvlText w:val="o"/>
      <w:lvlJc w:val="left"/>
      <w:pPr>
        <w:ind w:left="5823" w:hanging="360"/>
      </w:pPr>
      <w:rPr>
        <w:rFonts w:ascii="Courier New" w:hAnsi="Courier New" w:cs="Courier New" w:hint="default"/>
      </w:rPr>
    </w:lvl>
    <w:lvl w:ilvl="8" w:tplc="44090005" w:tentative="1">
      <w:start w:val="1"/>
      <w:numFmt w:val="bullet"/>
      <w:lvlText w:val=""/>
      <w:lvlJc w:val="left"/>
      <w:pPr>
        <w:ind w:left="6543" w:hanging="360"/>
      </w:pPr>
      <w:rPr>
        <w:rFonts w:ascii="Wingdings" w:hAnsi="Wingdings" w:hint="default"/>
      </w:rPr>
    </w:lvl>
  </w:abstractNum>
  <w:abstractNum w:abstractNumId="14" w15:restartNumberingAfterBreak="0">
    <w:nsid w:val="259B5783"/>
    <w:multiLevelType w:val="hybridMultilevel"/>
    <w:tmpl w:val="7208F8AC"/>
    <w:lvl w:ilvl="0" w:tplc="04090001">
      <w:start w:val="1"/>
      <w:numFmt w:val="bullet"/>
      <w:lvlText w:val=""/>
      <w:lvlJc w:val="left"/>
      <w:pPr>
        <w:ind w:left="1440" w:hanging="72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5FC5C8C"/>
    <w:multiLevelType w:val="hybridMultilevel"/>
    <w:tmpl w:val="62F49DFA"/>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16" w15:restartNumberingAfterBreak="0">
    <w:nsid w:val="269B3EA5"/>
    <w:multiLevelType w:val="hybridMultilevel"/>
    <w:tmpl w:val="1AFA3326"/>
    <w:lvl w:ilvl="0" w:tplc="04090001">
      <w:start w:val="1"/>
      <w:numFmt w:val="bullet"/>
      <w:lvlText w:val=""/>
      <w:lvlJc w:val="left"/>
      <w:pPr>
        <w:ind w:left="1090" w:hanging="360"/>
      </w:pPr>
      <w:rPr>
        <w:rFonts w:ascii="Symbol" w:hAnsi="Symbol" w:hint="default"/>
      </w:rPr>
    </w:lvl>
    <w:lvl w:ilvl="1" w:tplc="04090003" w:tentative="1">
      <w:start w:val="1"/>
      <w:numFmt w:val="bullet"/>
      <w:lvlText w:val="o"/>
      <w:lvlJc w:val="left"/>
      <w:pPr>
        <w:ind w:left="1810" w:hanging="360"/>
      </w:pPr>
      <w:rPr>
        <w:rFonts w:ascii="Courier New" w:hAnsi="Courier New" w:cs="Courier New" w:hint="default"/>
      </w:rPr>
    </w:lvl>
    <w:lvl w:ilvl="2" w:tplc="04090005" w:tentative="1">
      <w:start w:val="1"/>
      <w:numFmt w:val="bullet"/>
      <w:lvlText w:val=""/>
      <w:lvlJc w:val="left"/>
      <w:pPr>
        <w:ind w:left="2530" w:hanging="360"/>
      </w:pPr>
      <w:rPr>
        <w:rFonts w:ascii="Wingdings" w:hAnsi="Wingdings" w:hint="default"/>
      </w:rPr>
    </w:lvl>
    <w:lvl w:ilvl="3" w:tplc="04090001" w:tentative="1">
      <w:start w:val="1"/>
      <w:numFmt w:val="bullet"/>
      <w:lvlText w:val=""/>
      <w:lvlJc w:val="left"/>
      <w:pPr>
        <w:ind w:left="3250" w:hanging="360"/>
      </w:pPr>
      <w:rPr>
        <w:rFonts w:ascii="Symbol" w:hAnsi="Symbol" w:hint="default"/>
      </w:rPr>
    </w:lvl>
    <w:lvl w:ilvl="4" w:tplc="04090003" w:tentative="1">
      <w:start w:val="1"/>
      <w:numFmt w:val="bullet"/>
      <w:lvlText w:val="o"/>
      <w:lvlJc w:val="left"/>
      <w:pPr>
        <w:ind w:left="3970" w:hanging="360"/>
      </w:pPr>
      <w:rPr>
        <w:rFonts w:ascii="Courier New" w:hAnsi="Courier New" w:cs="Courier New" w:hint="default"/>
      </w:rPr>
    </w:lvl>
    <w:lvl w:ilvl="5" w:tplc="04090005" w:tentative="1">
      <w:start w:val="1"/>
      <w:numFmt w:val="bullet"/>
      <w:lvlText w:val=""/>
      <w:lvlJc w:val="left"/>
      <w:pPr>
        <w:ind w:left="4690" w:hanging="360"/>
      </w:pPr>
      <w:rPr>
        <w:rFonts w:ascii="Wingdings" w:hAnsi="Wingdings" w:hint="default"/>
      </w:rPr>
    </w:lvl>
    <w:lvl w:ilvl="6" w:tplc="04090001" w:tentative="1">
      <w:start w:val="1"/>
      <w:numFmt w:val="bullet"/>
      <w:lvlText w:val=""/>
      <w:lvlJc w:val="left"/>
      <w:pPr>
        <w:ind w:left="5410" w:hanging="360"/>
      </w:pPr>
      <w:rPr>
        <w:rFonts w:ascii="Symbol" w:hAnsi="Symbol" w:hint="default"/>
      </w:rPr>
    </w:lvl>
    <w:lvl w:ilvl="7" w:tplc="04090003" w:tentative="1">
      <w:start w:val="1"/>
      <w:numFmt w:val="bullet"/>
      <w:lvlText w:val="o"/>
      <w:lvlJc w:val="left"/>
      <w:pPr>
        <w:ind w:left="6130" w:hanging="360"/>
      </w:pPr>
      <w:rPr>
        <w:rFonts w:ascii="Courier New" w:hAnsi="Courier New" w:cs="Courier New" w:hint="default"/>
      </w:rPr>
    </w:lvl>
    <w:lvl w:ilvl="8" w:tplc="04090005" w:tentative="1">
      <w:start w:val="1"/>
      <w:numFmt w:val="bullet"/>
      <w:lvlText w:val=""/>
      <w:lvlJc w:val="left"/>
      <w:pPr>
        <w:ind w:left="6850" w:hanging="360"/>
      </w:pPr>
      <w:rPr>
        <w:rFonts w:ascii="Wingdings" w:hAnsi="Wingdings" w:hint="default"/>
      </w:rPr>
    </w:lvl>
  </w:abstractNum>
  <w:abstractNum w:abstractNumId="17" w15:restartNumberingAfterBreak="0">
    <w:nsid w:val="2AA374A4"/>
    <w:multiLevelType w:val="hybridMultilevel"/>
    <w:tmpl w:val="C71C2752"/>
    <w:lvl w:ilvl="0" w:tplc="9CF4E73E">
      <w:start w:val="1"/>
      <w:numFmt w:val="lowerRoman"/>
      <w:lvlText w:val="%1."/>
      <w:lvlJc w:val="left"/>
      <w:pPr>
        <w:ind w:left="1854" w:hanging="720"/>
      </w:pPr>
      <w:rPr>
        <w:rFonts w:hint="default"/>
      </w:rPr>
    </w:lvl>
    <w:lvl w:ilvl="1" w:tplc="44090019" w:tentative="1">
      <w:start w:val="1"/>
      <w:numFmt w:val="lowerLetter"/>
      <w:lvlText w:val="%2."/>
      <w:lvlJc w:val="left"/>
      <w:pPr>
        <w:ind w:left="2214" w:hanging="360"/>
      </w:pPr>
    </w:lvl>
    <w:lvl w:ilvl="2" w:tplc="4409001B" w:tentative="1">
      <w:start w:val="1"/>
      <w:numFmt w:val="lowerRoman"/>
      <w:lvlText w:val="%3."/>
      <w:lvlJc w:val="right"/>
      <w:pPr>
        <w:ind w:left="2934" w:hanging="180"/>
      </w:pPr>
    </w:lvl>
    <w:lvl w:ilvl="3" w:tplc="4409000F" w:tentative="1">
      <w:start w:val="1"/>
      <w:numFmt w:val="decimal"/>
      <w:lvlText w:val="%4."/>
      <w:lvlJc w:val="left"/>
      <w:pPr>
        <w:ind w:left="3654" w:hanging="360"/>
      </w:pPr>
    </w:lvl>
    <w:lvl w:ilvl="4" w:tplc="44090019" w:tentative="1">
      <w:start w:val="1"/>
      <w:numFmt w:val="lowerLetter"/>
      <w:lvlText w:val="%5."/>
      <w:lvlJc w:val="left"/>
      <w:pPr>
        <w:ind w:left="4374" w:hanging="360"/>
      </w:pPr>
    </w:lvl>
    <w:lvl w:ilvl="5" w:tplc="4409001B" w:tentative="1">
      <w:start w:val="1"/>
      <w:numFmt w:val="lowerRoman"/>
      <w:lvlText w:val="%6."/>
      <w:lvlJc w:val="right"/>
      <w:pPr>
        <w:ind w:left="5094" w:hanging="180"/>
      </w:pPr>
    </w:lvl>
    <w:lvl w:ilvl="6" w:tplc="4409000F" w:tentative="1">
      <w:start w:val="1"/>
      <w:numFmt w:val="decimal"/>
      <w:lvlText w:val="%7."/>
      <w:lvlJc w:val="left"/>
      <w:pPr>
        <w:ind w:left="5814" w:hanging="360"/>
      </w:pPr>
    </w:lvl>
    <w:lvl w:ilvl="7" w:tplc="44090019" w:tentative="1">
      <w:start w:val="1"/>
      <w:numFmt w:val="lowerLetter"/>
      <w:lvlText w:val="%8."/>
      <w:lvlJc w:val="left"/>
      <w:pPr>
        <w:ind w:left="6534" w:hanging="360"/>
      </w:pPr>
    </w:lvl>
    <w:lvl w:ilvl="8" w:tplc="4409001B" w:tentative="1">
      <w:start w:val="1"/>
      <w:numFmt w:val="lowerRoman"/>
      <w:lvlText w:val="%9."/>
      <w:lvlJc w:val="right"/>
      <w:pPr>
        <w:ind w:left="7254" w:hanging="180"/>
      </w:pPr>
    </w:lvl>
  </w:abstractNum>
  <w:abstractNum w:abstractNumId="18" w15:restartNumberingAfterBreak="0">
    <w:nsid w:val="2E453CF6"/>
    <w:multiLevelType w:val="hybridMultilevel"/>
    <w:tmpl w:val="CDC0C9CC"/>
    <w:lvl w:ilvl="0" w:tplc="208CF6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4A54BF"/>
    <w:multiLevelType w:val="hybridMultilevel"/>
    <w:tmpl w:val="C19E7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DB7C35"/>
    <w:multiLevelType w:val="hybridMultilevel"/>
    <w:tmpl w:val="84229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047CF4"/>
    <w:multiLevelType w:val="hybridMultilevel"/>
    <w:tmpl w:val="D51657A4"/>
    <w:lvl w:ilvl="0" w:tplc="04090001">
      <w:start w:val="1"/>
      <w:numFmt w:val="bullet"/>
      <w:lvlText w:val=""/>
      <w:lvlJc w:val="left"/>
      <w:pPr>
        <w:ind w:left="2160" w:hanging="720"/>
      </w:pPr>
      <w:rPr>
        <w:rFonts w:ascii="Symbol" w:hAnsi="Symbol"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F153B9D"/>
    <w:multiLevelType w:val="hybridMultilevel"/>
    <w:tmpl w:val="E300FE06"/>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23" w15:restartNumberingAfterBreak="0">
    <w:nsid w:val="44041C02"/>
    <w:multiLevelType w:val="hybridMultilevel"/>
    <w:tmpl w:val="7F22AC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823FF0"/>
    <w:multiLevelType w:val="hybridMultilevel"/>
    <w:tmpl w:val="75AE03EA"/>
    <w:lvl w:ilvl="0" w:tplc="6A883BA4">
      <w:start w:val="1"/>
      <w:numFmt w:val="bullet"/>
      <w:lvlText w:val=""/>
      <w:lvlJc w:val="left"/>
      <w:pPr>
        <w:ind w:left="2520" w:hanging="360"/>
      </w:pPr>
      <w:rPr>
        <w:rFonts w:ascii="Symbol" w:hAnsi="Symbol" w:hint="default"/>
        <w:color w:val="000000" w:themeColor="text1"/>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45877EC7"/>
    <w:multiLevelType w:val="hybridMultilevel"/>
    <w:tmpl w:val="C4128090"/>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26" w15:restartNumberingAfterBreak="0">
    <w:nsid w:val="4806631A"/>
    <w:multiLevelType w:val="hybridMultilevel"/>
    <w:tmpl w:val="9C3401D0"/>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27" w15:restartNumberingAfterBreak="0">
    <w:nsid w:val="4ED74D54"/>
    <w:multiLevelType w:val="hybridMultilevel"/>
    <w:tmpl w:val="2B303CFE"/>
    <w:lvl w:ilvl="0" w:tplc="37B2311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1F6862"/>
    <w:multiLevelType w:val="hybridMultilevel"/>
    <w:tmpl w:val="86A270A0"/>
    <w:lvl w:ilvl="0" w:tplc="DADE1658">
      <w:start w:val="1"/>
      <w:numFmt w:val="bullet"/>
      <w:lvlText w:val="-"/>
      <w:lvlJc w:val="left"/>
      <w:pPr>
        <w:ind w:left="1441" w:hanging="360"/>
      </w:pPr>
      <w:rPr>
        <w:rFonts w:ascii="Arial" w:eastAsiaTheme="minorHAnsi" w:hAnsi="Arial" w:cs="Arial" w:hint="default"/>
      </w:rPr>
    </w:lvl>
    <w:lvl w:ilvl="1" w:tplc="04090003" w:tentative="1">
      <w:start w:val="1"/>
      <w:numFmt w:val="bullet"/>
      <w:lvlText w:val="o"/>
      <w:lvlJc w:val="left"/>
      <w:pPr>
        <w:ind w:left="2161" w:hanging="360"/>
      </w:pPr>
      <w:rPr>
        <w:rFonts w:ascii="Courier New" w:hAnsi="Courier New" w:cs="Courier New" w:hint="default"/>
      </w:rPr>
    </w:lvl>
    <w:lvl w:ilvl="2" w:tplc="04090005" w:tentative="1">
      <w:start w:val="1"/>
      <w:numFmt w:val="bullet"/>
      <w:lvlText w:val=""/>
      <w:lvlJc w:val="left"/>
      <w:pPr>
        <w:ind w:left="2881" w:hanging="360"/>
      </w:pPr>
      <w:rPr>
        <w:rFonts w:ascii="Wingdings" w:hAnsi="Wingdings" w:hint="default"/>
      </w:rPr>
    </w:lvl>
    <w:lvl w:ilvl="3" w:tplc="04090001" w:tentative="1">
      <w:start w:val="1"/>
      <w:numFmt w:val="bullet"/>
      <w:lvlText w:val=""/>
      <w:lvlJc w:val="left"/>
      <w:pPr>
        <w:ind w:left="3601" w:hanging="360"/>
      </w:pPr>
      <w:rPr>
        <w:rFonts w:ascii="Symbol" w:hAnsi="Symbol" w:hint="default"/>
      </w:rPr>
    </w:lvl>
    <w:lvl w:ilvl="4" w:tplc="04090003" w:tentative="1">
      <w:start w:val="1"/>
      <w:numFmt w:val="bullet"/>
      <w:lvlText w:val="o"/>
      <w:lvlJc w:val="left"/>
      <w:pPr>
        <w:ind w:left="4321" w:hanging="360"/>
      </w:pPr>
      <w:rPr>
        <w:rFonts w:ascii="Courier New" w:hAnsi="Courier New" w:cs="Courier New" w:hint="default"/>
      </w:rPr>
    </w:lvl>
    <w:lvl w:ilvl="5" w:tplc="04090005" w:tentative="1">
      <w:start w:val="1"/>
      <w:numFmt w:val="bullet"/>
      <w:lvlText w:val=""/>
      <w:lvlJc w:val="left"/>
      <w:pPr>
        <w:ind w:left="5041" w:hanging="360"/>
      </w:pPr>
      <w:rPr>
        <w:rFonts w:ascii="Wingdings" w:hAnsi="Wingdings" w:hint="default"/>
      </w:rPr>
    </w:lvl>
    <w:lvl w:ilvl="6" w:tplc="04090001" w:tentative="1">
      <w:start w:val="1"/>
      <w:numFmt w:val="bullet"/>
      <w:lvlText w:val=""/>
      <w:lvlJc w:val="left"/>
      <w:pPr>
        <w:ind w:left="5761" w:hanging="360"/>
      </w:pPr>
      <w:rPr>
        <w:rFonts w:ascii="Symbol" w:hAnsi="Symbol" w:hint="default"/>
      </w:rPr>
    </w:lvl>
    <w:lvl w:ilvl="7" w:tplc="04090003" w:tentative="1">
      <w:start w:val="1"/>
      <w:numFmt w:val="bullet"/>
      <w:lvlText w:val="o"/>
      <w:lvlJc w:val="left"/>
      <w:pPr>
        <w:ind w:left="6481" w:hanging="360"/>
      </w:pPr>
      <w:rPr>
        <w:rFonts w:ascii="Courier New" w:hAnsi="Courier New" w:cs="Courier New" w:hint="default"/>
      </w:rPr>
    </w:lvl>
    <w:lvl w:ilvl="8" w:tplc="04090005" w:tentative="1">
      <w:start w:val="1"/>
      <w:numFmt w:val="bullet"/>
      <w:lvlText w:val=""/>
      <w:lvlJc w:val="left"/>
      <w:pPr>
        <w:ind w:left="7201" w:hanging="360"/>
      </w:pPr>
      <w:rPr>
        <w:rFonts w:ascii="Wingdings" w:hAnsi="Wingdings" w:hint="default"/>
      </w:rPr>
    </w:lvl>
  </w:abstractNum>
  <w:abstractNum w:abstractNumId="29" w15:restartNumberingAfterBreak="0">
    <w:nsid w:val="52704EB4"/>
    <w:multiLevelType w:val="multilevel"/>
    <w:tmpl w:val="1D3A93EE"/>
    <w:styleLink w:val="report"/>
    <w:lvl w:ilvl="0">
      <w:start w:val="1"/>
      <w:numFmt w:val="none"/>
      <w:lvlText w:val=""/>
      <w:lvlJc w:val="left"/>
      <w:pPr>
        <w:ind w:left="709" w:hanging="709"/>
      </w:pPr>
      <w:rPr>
        <w:rFonts w:hint="default"/>
      </w:rPr>
    </w:lvl>
    <w:lvl w:ilvl="1">
      <w:start w:val="1"/>
      <w:numFmt w:val="none"/>
      <w:lvlText w:val="%21.1."/>
      <w:lvlJc w:val="left"/>
      <w:pPr>
        <w:ind w:left="709" w:hanging="709"/>
      </w:pPr>
      <w:rPr>
        <w:rFonts w:hint="default"/>
      </w:rPr>
    </w:lvl>
    <w:lvl w:ilvl="2">
      <w:start w:val="1"/>
      <w:numFmt w:val="none"/>
      <w:lvlText w:val="1.1.1."/>
      <w:lvlJc w:val="right"/>
      <w:pPr>
        <w:ind w:left="851" w:hanging="851"/>
      </w:pPr>
      <w:rPr>
        <w:rFonts w:hint="default"/>
      </w:rPr>
    </w:lvl>
    <w:lvl w:ilvl="3">
      <w:start w:val="1"/>
      <w:numFmt w:val="none"/>
      <w:lvlText w:val="1.1.1.1."/>
      <w:lvlJc w:val="left"/>
      <w:pPr>
        <w:ind w:left="1276" w:hanging="992"/>
      </w:pPr>
      <w:rPr>
        <w:rFonts w:hint="default"/>
      </w:rPr>
    </w:lvl>
    <w:lvl w:ilvl="4">
      <w:start w:val="1"/>
      <w:numFmt w:val="lowerLetter"/>
      <w:lvlText w:val="%5."/>
      <w:lvlJc w:val="left"/>
      <w:pPr>
        <w:ind w:left="709" w:hanging="425"/>
      </w:pPr>
      <w:rPr>
        <w:rFonts w:hint="default"/>
      </w:rPr>
    </w:lvl>
    <w:lvl w:ilvl="5">
      <w:start w:val="1"/>
      <w:numFmt w:val="lowerRoman"/>
      <w:lvlText w:val="%6."/>
      <w:lvlJc w:val="right"/>
      <w:pPr>
        <w:ind w:left="1134" w:hanging="425"/>
      </w:pPr>
      <w:rPr>
        <w:rFonts w:hint="default"/>
      </w:rPr>
    </w:lvl>
    <w:lvl w:ilvl="6">
      <w:start w:val="1"/>
      <w:numFmt w:val="bullet"/>
      <w:lvlText w:val=""/>
      <w:lvlJc w:val="left"/>
      <w:pPr>
        <w:ind w:left="1559" w:hanging="425"/>
      </w:pPr>
      <w:rPr>
        <w:rFonts w:ascii="Symbol" w:hAnsi="Symbol" w:hint="default"/>
        <w:color w:val="auto"/>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30" w15:restartNumberingAfterBreak="0">
    <w:nsid w:val="585323E6"/>
    <w:multiLevelType w:val="hybridMultilevel"/>
    <w:tmpl w:val="D1B8F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6016A6"/>
    <w:multiLevelType w:val="hybridMultilevel"/>
    <w:tmpl w:val="CA02572A"/>
    <w:lvl w:ilvl="0" w:tplc="79F2A408">
      <w:start w:val="1"/>
      <w:numFmt w:val="lowerLetter"/>
      <w:lvlText w:val="%1."/>
      <w:lvlJc w:val="left"/>
      <w:pPr>
        <w:ind w:left="720" w:hanging="360"/>
      </w:pPr>
      <w:rPr>
        <w:rFonts w:hint="default"/>
        <w:b w:val="0"/>
        <w:color w:val="auto"/>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2" w15:restartNumberingAfterBreak="0">
    <w:nsid w:val="58BC629A"/>
    <w:multiLevelType w:val="hybridMultilevel"/>
    <w:tmpl w:val="DA267A54"/>
    <w:lvl w:ilvl="0" w:tplc="70FCCE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E941DB"/>
    <w:multiLevelType w:val="hybridMultilevel"/>
    <w:tmpl w:val="55C282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8321870"/>
    <w:multiLevelType w:val="hybridMultilevel"/>
    <w:tmpl w:val="E48EB6FA"/>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35" w15:restartNumberingAfterBreak="0">
    <w:nsid w:val="6A71353D"/>
    <w:multiLevelType w:val="hybridMultilevel"/>
    <w:tmpl w:val="3116AA1A"/>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36" w15:restartNumberingAfterBreak="0">
    <w:nsid w:val="71674D1C"/>
    <w:multiLevelType w:val="hybridMultilevel"/>
    <w:tmpl w:val="8FAA0CE2"/>
    <w:lvl w:ilvl="0" w:tplc="7D58FBE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F9573D"/>
    <w:multiLevelType w:val="hybridMultilevel"/>
    <w:tmpl w:val="87E4B934"/>
    <w:lvl w:ilvl="0" w:tplc="B32E7B52">
      <w:start w:val="1"/>
      <w:numFmt w:val="lowerRoman"/>
      <w:lvlText w:val="%1."/>
      <w:lvlJc w:val="left"/>
      <w:pPr>
        <w:ind w:left="1352" w:hanging="360"/>
      </w:pPr>
      <w:rPr>
        <w:rFonts w:hint="default"/>
        <w:b w:val="0"/>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38" w15:restartNumberingAfterBreak="0">
    <w:nsid w:val="74C57CAD"/>
    <w:multiLevelType w:val="hybridMultilevel"/>
    <w:tmpl w:val="A7529C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2A71BE"/>
    <w:multiLevelType w:val="hybridMultilevel"/>
    <w:tmpl w:val="85BC14D4"/>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40" w15:restartNumberingAfterBreak="0">
    <w:nsid w:val="776B0C73"/>
    <w:multiLevelType w:val="hybridMultilevel"/>
    <w:tmpl w:val="58123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5C7113"/>
    <w:multiLevelType w:val="hybridMultilevel"/>
    <w:tmpl w:val="6D7A4D92"/>
    <w:lvl w:ilvl="0" w:tplc="3CDAD18C">
      <w:start w:val="1"/>
      <w:numFmt w:val="lowerLetter"/>
      <w:lvlText w:val="%1."/>
      <w:lvlJc w:val="left"/>
      <w:pPr>
        <w:ind w:left="1440" w:hanging="360"/>
      </w:pPr>
      <w:rPr>
        <w:rFonts w:cs="Times New Roman"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AA15123"/>
    <w:multiLevelType w:val="hybridMultilevel"/>
    <w:tmpl w:val="A19EAB34"/>
    <w:lvl w:ilvl="0" w:tplc="9758A78A">
      <w:start w:val="1"/>
      <w:numFmt w:val="lowerLetter"/>
      <w:lvlText w:val="%1."/>
      <w:lvlJc w:val="left"/>
      <w:pPr>
        <w:ind w:left="180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FA3858"/>
    <w:multiLevelType w:val="hybridMultilevel"/>
    <w:tmpl w:val="F6AEF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8"/>
  </w:num>
  <w:num w:numId="3">
    <w:abstractNumId w:val="34"/>
  </w:num>
  <w:num w:numId="4">
    <w:abstractNumId w:val="9"/>
  </w:num>
  <w:num w:numId="5">
    <w:abstractNumId w:val="43"/>
  </w:num>
  <w:num w:numId="6">
    <w:abstractNumId w:val="12"/>
  </w:num>
  <w:num w:numId="7">
    <w:abstractNumId w:val="32"/>
  </w:num>
  <w:num w:numId="8">
    <w:abstractNumId w:val="20"/>
  </w:num>
  <w:num w:numId="9">
    <w:abstractNumId w:val="0"/>
  </w:num>
  <w:num w:numId="10">
    <w:abstractNumId w:val="36"/>
  </w:num>
  <w:num w:numId="11">
    <w:abstractNumId w:val="6"/>
  </w:num>
  <w:num w:numId="12">
    <w:abstractNumId w:val="35"/>
  </w:num>
  <w:num w:numId="13">
    <w:abstractNumId w:val="15"/>
  </w:num>
  <w:num w:numId="14">
    <w:abstractNumId w:val="4"/>
  </w:num>
  <w:num w:numId="15">
    <w:abstractNumId w:val="16"/>
  </w:num>
  <w:num w:numId="16">
    <w:abstractNumId w:val="14"/>
  </w:num>
  <w:num w:numId="17">
    <w:abstractNumId w:val="18"/>
  </w:num>
  <w:num w:numId="18">
    <w:abstractNumId w:val="19"/>
  </w:num>
  <w:num w:numId="19">
    <w:abstractNumId w:val="23"/>
  </w:num>
  <w:num w:numId="20">
    <w:abstractNumId w:val="11"/>
  </w:num>
  <w:num w:numId="21">
    <w:abstractNumId w:val="38"/>
  </w:num>
  <w:num w:numId="22">
    <w:abstractNumId w:val="7"/>
  </w:num>
  <w:num w:numId="23">
    <w:abstractNumId w:val="10"/>
  </w:num>
  <w:num w:numId="24">
    <w:abstractNumId w:val="41"/>
  </w:num>
  <w:num w:numId="25">
    <w:abstractNumId w:val="37"/>
  </w:num>
  <w:num w:numId="26">
    <w:abstractNumId w:val="24"/>
  </w:num>
  <w:num w:numId="27">
    <w:abstractNumId w:val="21"/>
  </w:num>
  <w:num w:numId="28">
    <w:abstractNumId w:val="40"/>
  </w:num>
  <w:num w:numId="29">
    <w:abstractNumId w:val="30"/>
  </w:num>
  <w:num w:numId="30">
    <w:abstractNumId w:val="33"/>
  </w:num>
  <w:num w:numId="31">
    <w:abstractNumId w:val="3"/>
  </w:num>
  <w:num w:numId="32">
    <w:abstractNumId w:val="27"/>
  </w:num>
  <w:num w:numId="33">
    <w:abstractNumId w:val="31"/>
  </w:num>
  <w:num w:numId="34">
    <w:abstractNumId w:val="29"/>
  </w:num>
  <w:num w:numId="35">
    <w:abstractNumId w:val="5"/>
  </w:num>
  <w:num w:numId="36">
    <w:abstractNumId w:val="42"/>
  </w:num>
  <w:num w:numId="37">
    <w:abstractNumId w:val="17"/>
  </w:num>
  <w:num w:numId="38">
    <w:abstractNumId w:val="8"/>
  </w:num>
  <w:num w:numId="39">
    <w:abstractNumId w:val="25"/>
  </w:num>
  <w:num w:numId="40">
    <w:abstractNumId w:val="39"/>
  </w:num>
  <w:num w:numId="41">
    <w:abstractNumId w:val="1"/>
  </w:num>
  <w:num w:numId="42">
    <w:abstractNumId w:val="26"/>
  </w:num>
  <w:num w:numId="43">
    <w:abstractNumId w:val="22"/>
  </w:num>
  <w:num w:numId="44">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6CA"/>
    <w:rsid w:val="00001068"/>
    <w:rsid w:val="00001DA5"/>
    <w:rsid w:val="00007803"/>
    <w:rsid w:val="00010EBD"/>
    <w:rsid w:val="0001153D"/>
    <w:rsid w:val="00012BF6"/>
    <w:rsid w:val="000245CA"/>
    <w:rsid w:val="000261CF"/>
    <w:rsid w:val="00026FA4"/>
    <w:rsid w:val="0002705E"/>
    <w:rsid w:val="0003103F"/>
    <w:rsid w:val="00031468"/>
    <w:rsid w:val="0003179C"/>
    <w:rsid w:val="00032938"/>
    <w:rsid w:val="000352B6"/>
    <w:rsid w:val="00037E57"/>
    <w:rsid w:val="00046211"/>
    <w:rsid w:val="00046F77"/>
    <w:rsid w:val="00050EAE"/>
    <w:rsid w:val="000512C0"/>
    <w:rsid w:val="000541AE"/>
    <w:rsid w:val="0005453B"/>
    <w:rsid w:val="00062049"/>
    <w:rsid w:val="000624AA"/>
    <w:rsid w:val="00063890"/>
    <w:rsid w:val="00072386"/>
    <w:rsid w:val="00072A02"/>
    <w:rsid w:val="000776FA"/>
    <w:rsid w:val="00082471"/>
    <w:rsid w:val="00082D95"/>
    <w:rsid w:val="00083300"/>
    <w:rsid w:val="000837B2"/>
    <w:rsid w:val="000843D6"/>
    <w:rsid w:val="000856E7"/>
    <w:rsid w:val="00092693"/>
    <w:rsid w:val="000947C6"/>
    <w:rsid w:val="000A0134"/>
    <w:rsid w:val="000A0DD3"/>
    <w:rsid w:val="000A1FB4"/>
    <w:rsid w:val="000A2057"/>
    <w:rsid w:val="000A4344"/>
    <w:rsid w:val="000A456F"/>
    <w:rsid w:val="000A5E70"/>
    <w:rsid w:val="000A6AEF"/>
    <w:rsid w:val="000A7E8B"/>
    <w:rsid w:val="000B1B68"/>
    <w:rsid w:val="000B5CF0"/>
    <w:rsid w:val="000C19EA"/>
    <w:rsid w:val="000C25AC"/>
    <w:rsid w:val="000C28F5"/>
    <w:rsid w:val="000D34AD"/>
    <w:rsid w:val="000D4E16"/>
    <w:rsid w:val="000D4E78"/>
    <w:rsid w:val="000D63A6"/>
    <w:rsid w:val="000E14AF"/>
    <w:rsid w:val="000E16E8"/>
    <w:rsid w:val="000E2B47"/>
    <w:rsid w:val="000E439A"/>
    <w:rsid w:val="000E5E68"/>
    <w:rsid w:val="000E6929"/>
    <w:rsid w:val="000E7348"/>
    <w:rsid w:val="000F1132"/>
    <w:rsid w:val="000F4C07"/>
    <w:rsid w:val="000F73DA"/>
    <w:rsid w:val="00101523"/>
    <w:rsid w:val="00111223"/>
    <w:rsid w:val="001130AB"/>
    <w:rsid w:val="00115FFD"/>
    <w:rsid w:val="00122495"/>
    <w:rsid w:val="00122638"/>
    <w:rsid w:val="001232D8"/>
    <w:rsid w:val="001347A2"/>
    <w:rsid w:val="001376F0"/>
    <w:rsid w:val="00142DA0"/>
    <w:rsid w:val="00142DBA"/>
    <w:rsid w:val="001448A3"/>
    <w:rsid w:val="001528CB"/>
    <w:rsid w:val="00154ACC"/>
    <w:rsid w:val="00155927"/>
    <w:rsid w:val="00156256"/>
    <w:rsid w:val="0016052B"/>
    <w:rsid w:val="00162F17"/>
    <w:rsid w:val="00164454"/>
    <w:rsid w:val="00165706"/>
    <w:rsid w:val="00165FEE"/>
    <w:rsid w:val="001731FE"/>
    <w:rsid w:val="00173779"/>
    <w:rsid w:val="00174D1B"/>
    <w:rsid w:val="001757F8"/>
    <w:rsid w:val="00175A3A"/>
    <w:rsid w:val="00176018"/>
    <w:rsid w:val="0017732A"/>
    <w:rsid w:val="001777DD"/>
    <w:rsid w:val="00190CFC"/>
    <w:rsid w:val="0019401E"/>
    <w:rsid w:val="00196B45"/>
    <w:rsid w:val="001A0089"/>
    <w:rsid w:val="001A2AC8"/>
    <w:rsid w:val="001A2C68"/>
    <w:rsid w:val="001A44E1"/>
    <w:rsid w:val="001B0231"/>
    <w:rsid w:val="001B0C74"/>
    <w:rsid w:val="001B45C5"/>
    <w:rsid w:val="001C0D0E"/>
    <w:rsid w:val="001C122E"/>
    <w:rsid w:val="001C2961"/>
    <w:rsid w:val="001C297B"/>
    <w:rsid w:val="001C4945"/>
    <w:rsid w:val="001C6E60"/>
    <w:rsid w:val="001D0EF5"/>
    <w:rsid w:val="001D6BCE"/>
    <w:rsid w:val="001D7233"/>
    <w:rsid w:val="001E12CE"/>
    <w:rsid w:val="001E2342"/>
    <w:rsid w:val="001E2D70"/>
    <w:rsid w:val="001E3F96"/>
    <w:rsid w:val="001E4998"/>
    <w:rsid w:val="001E605A"/>
    <w:rsid w:val="001F0A77"/>
    <w:rsid w:val="001F13C4"/>
    <w:rsid w:val="001F158A"/>
    <w:rsid w:val="001F1DD1"/>
    <w:rsid w:val="001F5288"/>
    <w:rsid w:val="001F706C"/>
    <w:rsid w:val="001F7982"/>
    <w:rsid w:val="00206CC8"/>
    <w:rsid w:val="0021515C"/>
    <w:rsid w:val="0021541B"/>
    <w:rsid w:val="0021544A"/>
    <w:rsid w:val="002162BC"/>
    <w:rsid w:val="00222F13"/>
    <w:rsid w:val="0022395F"/>
    <w:rsid w:val="002260A3"/>
    <w:rsid w:val="002274E5"/>
    <w:rsid w:val="00230A03"/>
    <w:rsid w:val="00230D7C"/>
    <w:rsid w:val="00234D6C"/>
    <w:rsid w:val="002355D8"/>
    <w:rsid w:val="00235BC2"/>
    <w:rsid w:val="0023668E"/>
    <w:rsid w:val="00241ECA"/>
    <w:rsid w:val="0025249A"/>
    <w:rsid w:val="00254602"/>
    <w:rsid w:val="0025522B"/>
    <w:rsid w:val="0026117E"/>
    <w:rsid w:val="00262C10"/>
    <w:rsid w:val="0026379F"/>
    <w:rsid w:val="00266C93"/>
    <w:rsid w:val="00270617"/>
    <w:rsid w:val="00271507"/>
    <w:rsid w:val="0027162B"/>
    <w:rsid w:val="002736FA"/>
    <w:rsid w:val="00273844"/>
    <w:rsid w:val="002759EE"/>
    <w:rsid w:val="002766DE"/>
    <w:rsid w:val="00287968"/>
    <w:rsid w:val="00293386"/>
    <w:rsid w:val="00295DB8"/>
    <w:rsid w:val="002A0556"/>
    <w:rsid w:val="002A29E1"/>
    <w:rsid w:val="002A2DF1"/>
    <w:rsid w:val="002A35E7"/>
    <w:rsid w:val="002A61D9"/>
    <w:rsid w:val="002A74F4"/>
    <w:rsid w:val="002B08F3"/>
    <w:rsid w:val="002B1402"/>
    <w:rsid w:val="002C1777"/>
    <w:rsid w:val="002C5CDA"/>
    <w:rsid w:val="002C6A68"/>
    <w:rsid w:val="002D425C"/>
    <w:rsid w:val="002D61FF"/>
    <w:rsid w:val="002E03DB"/>
    <w:rsid w:val="002E23C5"/>
    <w:rsid w:val="002E3356"/>
    <w:rsid w:val="002F1BC0"/>
    <w:rsid w:val="002F2025"/>
    <w:rsid w:val="002F37F7"/>
    <w:rsid w:val="002F41BD"/>
    <w:rsid w:val="002F4BAE"/>
    <w:rsid w:val="002F5573"/>
    <w:rsid w:val="002F6EF3"/>
    <w:rsid w:val="00302C6A"/>
    <w:rsid w:val="00304545"/>
    <w:rsid w:val="00310911"/>
    <w:rsid w:val="00310C46"/>
    <w:rsid w:val="00311350"/>
    <w:rsid w:val="003151C5"/>
    <w:rsid w:val="00317E36"/>
    <w:rsid w:val="0032298A"/>
    <w:rsid w:val="00333DD8"/>
    <w:rsid w:val="00334C1B"/>
    <w:rsid w:val="00336F98"/>
    <w:rsid w:val="0034017D"/>
    <w:rsid w:val="003416CA"/>
    <w:rsid w:val="00346F2B"/>
    <w:rsid w:val="00353557"/>
    <w:rsid w:val="00357CB8"/>
    <w:rsid w:val="0036248A"/>
    <w:rsid w:val="003663DC"/>
    <w:rsid w:val="003700DC"/>
    <w:rsid w:val="00372033"/>
    <w:rsid w:val="00372E69"/>
    <w:rsid w:val="00377E40"/>
    <w:rsid w:val="00382374"/>
    <w:rsid w:val="003873A7"/>
    <w:rsid w:val="00391388"/>
    <w:rsid w:val="00392D71"/>
    <w:rsid w:val="00394091"/>
    <w:rsid w:val="00396052"/>
    <w:rsid w:val="003A0F04"/>
    <w:rsid w:val="003A14DD"/>
    <w:rsid w:val="003A1F51"/>
    <w:rsid w:val="003A2456"/>
    <w:rsid w:val="003A32A9"/>
    <w:rsid w:val="003A43C4"/>
    <w:rsid w:val="003A4D12"/>
    <w:rsid w:val="003A559C"/>
    <w:rsid w:val="003A58DB"/>
    <w:rsid w:val="003A5F75"/>
    <w:rsid w:val="003C0939"/>
    <w:rsid w:val="003D071F"/>
    <w:rsid w:val="003D2D6E"/>
    <w:rsid w:val="003D7B60"/>
    <w:rsid w:val="003E043A"/>
    <w:rsid w:val="003E3FE9"/>
    <w:rsid w:val="003E61AE"/>
    <w:rsid w:val="003F3BB0"/>
    <w:rsid w:val="003F418C"/>
    <w:rsid w:val="003F5149"/>
    <w:rsid w:val="003F7381"/>
    <w:rsid w:val="00401C44"/>
    <w:rsid w:val="004025C3"/>
    <w:rsid w:val="00402A00"/>
    <w:rsid w:val="00402DFF"/>
    <w:rsid w:val="00404A97"/>
    <w:rsid w:val="00405AAC"/>
    <w:rsid w:val="00421C41"/>
    <w:rsid w:val="00421FBE"/>
    <w:rsid w:val="00426750"/>
    <w:rsid w:val="00430C0E"/>
    <w:rsid w:val="00431A14"/>
    <w:rsid w:val="0043236F"/>
    <w:rsid w:val="004348B0"/>
    <w:rsid w:val="00435EA7"/>
    <w:rsid w:val="00437C97"/>
    <w:rsid w:val="00441F9E"/>
    <w:rsid w:val="0044679B"/>
    <w:rsid w:val="00447A45"/>
    <w:rsid w:val="00447D12"/>
    <w:rsid w:val="00450D74"/>
    <w:rsid w:val="004512B1"/>
    <w:rsid w:val="00454279"/>
    <w:rsid w:val="00461AF8"/>
    <w:rsid w:val="004720CC"/>
    <w:rsid w:val="004749D7"/>
    <w:rsid w:val="00476E66"/>
    <w:rsid w:val="00482627"/>
    <w:rsid w:val="00483B22"/>
    <w:rsid w:val="00487214"/>
    <w:rsid w:val="0049099E"/>
    <w:rsid w:val="00490EDD"/>
    <w:rsid w:val="004914CD"/>
    <w:rsid w:val="004A0EEF"/>
    <w:rsid w:val="004A26AE"/>
    <w:rsid w:val="004A2783"/>
    <w:rsid w:val="004A4BE2"/>
    <w:rsid w:val="004A6979"/>
    <w:rsid w:val="004A6EBE"/>
    <w:rsid w:val="004B2515"/>
    <w:rsid w:val="004B5287"/>
    <w:rsid w:val="004B5323"/>
    <w:rsid w:val="004B60A0"/>
    <w:rsid w:val="004C0796"/>
    <w:rsid w:val="004C4A21"/>
    <w:rsid w:val="004C55BD"/>
    <w:rsid w:val="004C6865"/>
    <w:rsid w:val="004D06EB"/>
    <w:rsid w:val="004D080F"/>
    <w:rsid w:val="004D2C01"/>
    <w:rsid w:val="004D43E9"/>
    <w:rsid w:val="004E087D"/>
    <w:rsid w:val="004E35A4"/>
    <w:rsid w:val="004E36C3"/>
    <w:rsid w:val="004E3E81"/>
    <w:rsid w:val="004E48DD"/>
    <w:rsid w:val="004F1F00"/>
    <w:rsid w:val="004F274C"/>
    <w:rsid w:val="004F31DB"/>
    <w:rsid w:val="004F4938"/>
    <w:rsid w:val="004F4ECC"/>
    <w:rsid w:val="004F6D44"/>
    <w:rsid w:val="005008D7"/>
    <w:rsid w:val="005028C3"/>
    <w:rsid w:val="00502A6E"/>
    <w:rsid w:val="00502C15"/>
    <w:rsid w:val="00503148"/>
    <w:rsid w:val="00504010"/>
    <w:rsid w:val="0051359D"/>
    <w:rsid w:val="0051520A"/>
    <w:rsid w:val="00520520"/>
    <w:rsid w:val="0052288D"/>
    <w:rsid w:val="00525BEB"/>
    <w:rsid w:val="0053314C"/>
    <w:rsid w:val="0053366C"/>
    <w:rsid w:val="0053596C"/>
    <w:rsid w:val="00535F06"/>
    <w:rsid w:val="00536BF3"/>
    <w:rsid w:val="00536C4D"/>
    <w:rsid w:val="0054259A"/>
    <w:rsid w:val="005432A1"/>
    <w:rsid w:val="00543A06"/>
    <w:rsid w:val="00546313"/>
    <w:rsid w:val="00547C09"/>
    <w:rsid w:val="005564A4"/>
    <w:rsid w:val="005565D7"/>
    <w:rsid w:val="0055662E"/>
    <w:rsid w:val="005626A4"/>
    <w:rsid w:val="00566BD6"/>
    <w:rsid w:val="005721A3"/>
    <w:rsid w:val="00573546"/>
    <w:rsid w:val="005759E2"/>
    <w:rsid w:val="005760DC"/>
    <w:rsid w:val="00577BF1"/>
    <w:rsid w:val="0058028A"/>
    <w:rsid w:val="0058351D"/>
    <w:rsid w:val="00584B76"/>
    <w:rsid w:val="00584E34"/>
    <w:rsid w:val="00590D79"/>
    <w:rsid w:val="0059340A"/>
    <w:rsid w:val="00597B00"/>
    <w:rsid w:val="005A0819"/>
    <w:rsid w:val="005A26D6"/>
    <w:rsid w:val="005A61B6"/>
    <w:rsid w:val="005B0E2D"/>
    <w:rsid w:val="005B247C"/>
    <w:rsid w:val="005B2D13"/>
    <w:rsid w:val="005B49B6"/>
    <w:rsid w:val="005B559E"/>
    <w:rsid w:val="005B55AB"/>
    <w:rsid w:val="005C0522"/>
    <w:rsid w:val="005C1959"/>
    <w:rsid w:val="005C2145"/>
    <w:rsid w:val="005C2DC5"/>
    <w:rsid w:val="005C39A6"/>
    <w:rsid w:val="005C757B"/>
    <w:rsid w:val="005D027B"/>
    <w:rsid w:val="005D10FA"/>
    <w:rsid w:val="005D2EF0"/>
    <w:rsid w:val="005D3B9E"/>
    <w:rsid w:val="005D558B"/>
    <w:rsid w:val="005D55A8"/>
    <w:rsid w:val="005E0F68"/>
    <w:rsid w:val="005E126E"/>
    <w:rsid w:val="005E3FD1"/>
    <w:rsid w:val="005E61B0"/>
    <w:rsid w:val="005E63D4"/>
    <w:rsid w:val="005F092F"/>
    <w:rsid w:val="005F296A"/>
    <w:rsid w:val="005F32F8"/>
    <w:rsid w:val="005F44B2"/>
    <w:rsid w:val="005F513D"/>
    <w:rsid w:val="00602A6A"/>
    <w:rsid w:val="006044E4"/>
    <w:rsid w:val="00604CBB"/>
    <w:rsid w:val="00604F2D"/>
    <w:rsid w:val="00605CAF"/>
    <w:rsid w:val="00606477"/>
    <w:rsid w:val="00610D2D"/>
    <w:rsid w:val="00611023"/>
    <w:rsid w:val="00611442"/>
    <w:rsid w:val="00612B7D"/>
    <w:rsid w:val="006133BD"/>
    <w:rsid w:val="00615C0C"/>
    <w:rsid w:val="00620B7A"/>
    <w:rsid w:val="00623591"/>
    <w:rsid w:val="00626843"/>
    <w:rsid w:val="00627F55"/>
    <w:rsid w:val="0063366F"/>
    <w:rsid w:val="00634399"/>
    <w:rsid w:val="0063554E"/>
    <w:rsid w:val="00641947"/>
    <w:rsid w:val="00644803"/>
    <w:rsid w:val="00644F9D"/>
    <w:rsid w:val="00645F84"/>
    <w:rsid w:val="00652B47"/>
    <w:rsid w:val="006530DE"/>
    <w:rsid w:val="006571B4"/>
    <w:rsid w:val="0065767E"/>
    <w:rsid w:val="00661257"/>
    <w:rsid w:val="00661D63"/>
    <w:rsid w:val="00666090"/>
    <w:rsid w:val="006703B2"/>
    <w:rsid w:val="006716D2"/>
    <w:rsid w:val="00677440"/>
    <w:rsid w:val="00682FE1"/>
    <w:rsid w:val="00684B94"/>
    <w:rsid w:val="00687344"/>
    <w:rsid w:val="00687914"/>
    <w:rsid w:val="006910CC"/>
    <w:rsid w:val="00695E29"/>
    <w:rsid w:val="006A39F1"/>
    <w:rsid w:val="006A6495"/>
    <w:rsid w:val="006A7ACE"/>
    <w:rsid w:val="006B5D13"/>
    <w:rsid w:val="006B689D"/>
    <w:rsid w:val="006B72E8"/>
    <w:rsid w:val="006C2CBC"/>
    <w:rsid w:val="006C6D95"/>
    <w:rsid w:val="006D2F1E"/>
    <w:rsid w:val="006D4A2B"/>
    <w:rsid w:val="006D665F"/>
    <w:rsid w:val="006D7A06"/>
    <w:rsid w:val="006E14E8"/>
    <w:rsid w:val="006E19B4"/>
    <w:rsid w:val="006E20C7"/>
    <w:rsid w:val="006E38A2"/>
    <w:rsid w:val="006E3971"/>
    <w:rsid w:val="006E5F21"/>
    <w:rsid w:val="006F03CD"/>
    <w:rsid w:val="006F0BA0"/>
    <w:rsid w:val="006F4ADB"/>
    <w:rsid w:val="006F69BB"/>
    <w:rsid w:val="00703F68"/>
    <w:rsid w:val="0070711B"/>
    <w:rsid w:val="00707FD5"/>
    <w:rsid w:val="0071201C"/>
    <w:rsid w:val="00713308"/>
    <w:rsid w:val="00715510"/>
    <w:rsid w:val="007200E2"/>
    <w:rsid w:val="00725C58"/>
    <w:rsid w:val="00726BB0"/>
    <w:rsid w:val="007314E9"/>
    <w:rsid w:val="00731C8D"/>
    <w:rsid w:val="00732A96"/>
    <w:rsid w:val="00737CBA"/>
    <w:rsid w:val="00737EE2"/>
    <w:rsid w:val="00743AB8"/>
    <w:rsid w:val="0074635E"/>
    <w:rsid w:val="00746371"/>
    <w:rsid w:val="007465D0"/>
    <w:rsid w:val="0076087F"/>
    <w:rsid w:val="007623D9"/>
    <w:rsid w:val="007640E8"/>
    <w:rsid w:val="007650A9"/>
    <w:rsid w:val="00771115"/>
    <w:rsid w:val="007810BD"/>
    <w:rsid w:val="00781D45"/>
    <w:rsid w:val="007836BF"/>
    <w:rsid w:val="00783C09"/>
    <w:rsid w:val="00786664"/>
    <w:rsid w:val="007914AE"/>
    <w:rsid w:val="007922A4"/>
    <w:rsid w:val="007936AF"/>
    <w:rsid w:val="00795B6F"/>
    <w:rsid w:val="00795F64"/>
    <w:rsid w:val="007979BF"/>
    <w:rsid w:val="007A3F53"/>
    <w:rsid w:val="007A4ED8"/>
    <w:rsid w:val="007A6FB3"/>
    <w:rsid w:val="007B146E"/>
    <w:rsid w:val="007B27F3"/>
    <w:rsid w:val="007B4877"/>
    <w:rsid w:val="007B5940"/>
    <w:rsid w:val="007B7947"/>
    <w:rsid w:val="007C5025"/>
    <w:rsid w:val="007C7EAA"/>
    <w:rsid w:val="007D27EF"/>
    <w:rsid w:val="007D2B20"/>
    <w:rsid w:val="007D2F21"/>
    <w:rsid w:val="007E00DB"/>
    <w:rsid w:val="007E2BC6"/>
    <w:rsid w:val="007E33F2"/>
    <w:rsid w:val="007E3866"/>
    <w:rsid w:val="007E3A9A"/>
    <w:rsid w:val="007E4924"/>
    <w:rsid w:val="007E51B5"/>
    <w:rsid w:val="007E5DCA"/>
    <w:rsid w:val="007F07D1"/>
    <w:rsid w:val="007F326B"/>
    <w:rsid w:val="007F408F"/>
    <w:rsid w:val="008022AA"/>
    <w:rsid w:val="008110F6"/>
    <w:rsid w:val="00815827"/>
    <w:rsid w:val="00820B11"/>
    <w:rsid w:val="00824BAB"/>
    <w:rsid w:val="008412F8"/>
    <w:rsid w:val="0084694E"/>
    <w:rsid w:val="00847C1A"/>
    <w:rsid w:val="00850976"/>
    <w:rsid w:val="00852487"/>
    <w:rsid w:val="00852629"/>
    <w:rsid w:val="0085324F"/>
    <w:rsid w:val="008546FD"/>
    <w:rsid w:val="008562FC"/>
    <w:rsid w:val="008570B0"/>
    <w:rsid w:val="008602A5"/>
    <w:rsid w:val="008615A3"/>
    <w:rsid w:val="00863B07"/>
    <w:rsid w:val="0086441E"/>
    <w:rsid w:val="00864834"/>
    <w:rsid w:val="00865381"/>
    <w:rsid w:val="008725F9"/>
    <w:rsid w:val="00877EA1"/>
    <w:rsid w:val="00892758"/>
    <w:rsid w:val="00893EA9"/>
    <w:rsid w:val="008944B7"/>
    <w:rsid w:val="008975C5"/>
    <w:rsid w:val="008978FB"/>
    <w:rsid w:val="00897AFD"/>
    <w:rsid w:val="008A12F1"/>
    <w:rsid w:val="008A37B2"/>
    <w:rsid w:val="008A4673"/>
    <w:rsid w:val="008A50A3"/>
    <w:rsid w:val="008A7E4A"/>
    <w:rsid w:val="008B76B0"/>
    <w:rsid w:val="008C00AD"/>
    <w:rsid w:val="008C014E"/>
    <w:rsid w:val="008C12DE"/>
    <w:rsid w:val="008C69B1"/>
    <w:rsid w:val="008C72E6"/>
    <w:rsid w:val="008C7B4C"/>
    <w:rsid w:val="008D2B42"/>
    <w:rsid w:val="008D6429"/>
    <w:rsid w:val="008E1963"/>
    <w:rsid w:val="008E2D94"/>
    <w:rsid w:val="008E33F5"/>
    <w:rsid w:val="008E3781"/>
    <w:rsid w:val="008E3EBC"/>
    <w:rsid w:val="008E58F3"/>
    <w:rsid w:val="008E5B90"/>
    <w:rsid w:val="008E5FA6"/>
    <w:rsid w:val="008E607D"/>
    <w:rsid w:val="008F2A1E"/>
    <w:rsid w:val="008F4467"/>
    <w:rsid w:val="009003F7"/>
    <w:rsid w:val="00902D6F"/>
    <w:rsid w:val="00904529"/>
    <w:rsid w:val="00904C4C"/>
    <w:rsid w:val="009156F0"/>
    <w:rsid w:val="009166F6"/>
    <w:rsid w:val="009256D9"/>
    <w:rsid w:val="0093454B"/>
    <w:rsid w:val="009408CD"/>
    <w:rsid w:val="00943C5B"/>
    <w:rsid w:val="00953FA5"/>
    <w:rsid w:val="0095554E"/>
    <w:rsid w:val="0095760D"/>
    <w:rsid w:val="0096581D"/>
    <w:rsid w:val="00970C1C"/>
    <w:rsid w:val="00970F3F"/>
    <w:rsid w:val="009732BF"/>
    <w:rsid w:val="009733CF"/>
    <w:rsid w:val="0097347C"/>
    <w:rsid w:val="0097679C"/>
    <w:rsid w:val="00981C47"/>
    <w:rsid w:val="00981C86"/>
    <w:rsid w:val="00982231"/>
    <w:rsid w:val="0098272B"/>
    <w:rsid w:val="00983CBC"/>
    <w:rsid w:val="009843DC"/>
    <w:rsid w:val="00990C2E"/>
    <w:rsid w:val="0099505B"/>
    <w:rsid w:val="009957C7"/>
    <w:rsid w:val="00996C5F"/>
    <w:rsid w:val="00997AD9"/>
    <w:rsid w:val="009A0788"/>
    <w:rsid w:val="009A088E"/>
    <w:rsid w:val="009B2D22"/>
    <w:rsid w:val="009B423F"/>
    <w:rsid w:val="009B487B"/>
    <w:rsid w:val="009B7257"/>
    <w:rsid w:val="009C1AB1"/>
    <w:rsid w:val="009C660F"/>
    <w:rsid w:val="009C72FA"/>
    <w:rsid w:val="009D0100"/>
    <w:rsid w:val="009D26A2"/>
    <w:rsid w:val="009D4789"/>
    <w:rsid w:val="009D4BA5"/>
    <w:rsid w:val="009D4BCC"/>
    <w:rsid w:val="009D5F3D"/>
    <w:rsid w:val="009D7B67"/>
    <w:rsid w:val="009E52BB"/>
    <w:rsid w:val="009E66D9"/>
    <w:rsid w:val="009E7AE1"/>
    <w:rsid w:val="009F375C"/>
    <w:rsid w:val="009F7823"/>
    <w:rsid w:val="009F7855"/>
    <w:rsid w:val="00A01D9B"/>
    <w:rsid w:val="00A0539E"/>
    <w:rsid w:val="00A13045"/>
    <w:rsid w:val="00A14B7E"/>
    <w:rsid w:val="00A22021"/>
    <w:rsid w:val="00A22094"/>
    <w:rsid w:val="00A2426E"/>
    <w:rsid w:val="00A249CD"/>
    <w:rsid w:val="00A27446"/>
    <w:rsid w:val="00A30871"/>
    <w:rsid w:val="00A311B9"/>
    <w:rsid w:val="00A34953"/>
    <w:rsid w:val="00A34C6A"/>
    <w:rsid w:val="00A362AC"/>
    <w:rsid w:val="00A371BC"/>
    <w:rsid w:val="00A376F3"/>
    <w:rsid w:val="00A37B10"/>
    <w:rsid w:val="00A41D6D"/>
    <w:rsid w:val="00A42862"/>
    <w:rsid w:val="00A42DE3"/>
    <w:rsid w:val="00A545FC"/>
    <w:rsid w:val="00A56E6A"/>
    <w:rsid w:val="00A5749D"/>
    <w:rsid w:val="00A5786D"/>
    <w:rsid w:val="00A6059E"/>
    <w:rsid w:val="00A61EFF"/>
    <w:rsid w:val="00A67C10"/>
    <w:rsid w:val="00A73446"/>
    <w:rsid w:val="00A73715"/>
    <w:rsid w:val="00A80060"/>
    <w:rsid w:val="00A81331"/>
    <w:rsid w:val="00A926BB"/>
    <w:rsid w:val="00A951B6"/>
    <w:rsid w:val="00AA0CDD"/>
    <w:rsid w:val="00AA5E1C"/>
    <w:rsid w:val="00AB313F"/>
    <w:rsid w:val="00AB54CC"/>
    <w:rsid w:val="00AB735E"/>
    <w:rsid w:val="00AC06AF"/>
    <w:rsid w:val="00AC45DE"/>
    <w:rsid w:val="00AD2D33"/>
    <w:rsid w:val="00AD6E7D"/>
    <w:rsid w:val="00AE520F"/>
    <w:rsid w:val="00AE5A18"/>
    <w:rsid w:val="00AE79C5"/>
    <w:rsid w:val="00AE7F18"/>
    <w:rsid w:val="00AF46B5"/>
    <w:rsid w:val="00B03A8F"/>
    <w:rsid w:val="00B04711"/>
    <w:rsid w:val="00B05D07"/>
    <w:rsid w:val="00B0608A"/>
    <w:rsid w:val="00B11D97"/>
    <w:rsid w:val="00B20ABC"/>
    <w:rsid w:val="00B33F5B"/>
    <w:rsid w:val="00B352E8"/>
    <w:rsid w:val="00B40462"/>
    <w:rsid w:val="00B40C6B"/>
    <w:rsid w:val="00B418AE"/>
    <w:rsid w:val="00B431A0"/>
    <w:rsid w:val="00B43F0B"/>
    <w:rsid w:val="00B45235"/>
    <w:rsid w:val="00B463DF"/>
    <w:rsid w:val="00B4752C"/>
    <w:rsid w:val="00B523B3"/>
    <w:rsid w:val="00B55170"/>
    <w:rsid w:val="00B63DCA"/>
    <w:rsid w:val="00B667E6"/>
    <w:rsid w:val="00B67AB3"/>
    <w:rsid w:val="00B75766"/>
    <w:rsid w:val="00B85AF4"/>
    <w:rsid w:val="00B94295"/>
    <w:rsid w:val="00BA1E8C"/>
    <w:rsid w:val="00BA2135"/>
    <w:rsid w:val="00BA44F0"/>
    <w:rsid w:val="00BB1A93"/>
    <w:rsid w:val="00BB319B"/>
    <w:rsid w:val="00BC0E6B"/>
    <w:rsid w:val="00BC169D"/>
    <w:rsid w:val="00BC1C8D"/>
    <w:rsid w:val="00BC3A12"/>
    <w:rsid w:val="00BC45E6"/>
    <w:rsid w:val="00BD5AB5"/>
    <w:rsid w:val="00BE179C"/>
    <w:rsid w:val="00BF0934"/>
    <w:rsid w:val="00BF252F"/>
    <w:rsid w:val="00BF5A0B"/>
    <w:rsid w:val="00C002B5"/>
    <w:rsid w:val="00C03356"/>
    <w:rsid w:val="00C0523E"/>
    <w:rsid w:val="00C10219"/>
    <w:rsid w:val="00C1169A"/>
    <w:rsid w:val="00C1539A"/>
    <w:rsid w:val="00C17AA8"/>
    <w:rsid w:val="00C23E06"/>
    <w:rsid w:val="00C25C3C"/>
    <w:rsid w:val="00C3493B"/>
    <w:rsid w:val="00C42384"/>
    <w:rsid w:val="00C4692D"/>
    <w:rsid w:val="00C46CF4"/>
    <w:rsid w:val="00C546C6"/>
    <w:rsid w:val="00C54889"/>
    <w:rsid w:val="00C54AA5"/>
    <w:rsid w:val="00C57BF3"/>
    <w:rsid w:val="00C61296"/>
    <w:rsid w:val="00C67420"/>
    <w:rsid w:val="00C713F0"/>
    <w:rsid w:val="00C7696A"/>
    <w:rsid w:val="00C77B1E"/>
    <w:rsid w:val="00C83628"/>
    <w:rsid w:val="00C8484B"/>
    <w:rsid w:val="00C85B7A"/>
    <w:rsid w:val="00C95D1B"/>
    <w:rsid w:val="00CA10D2"/>
    <w:rsid w:val="00CA4178"/>
    <w:rsid w:val="00CA5DAF"/>
    <w:rsid w:val="00CA7832"/>
    <w:rsid w:val="00CB7710"/>
    <w:rsid w:val="00CC0A67"/>
    <w:rsid w:val="00CC4912"/>
    <w:rsid w:val="00CC5CDE"/>
    <w:rsid w:val="00CD1354"/>
    <w:rsid w:val="00CD79C5"/>
    <w:rsid w:val="00CE0C28"/>
    <w:rsid w:val="00CE0D9D"/>
    <w:rsid w:val="00CE24B0"/>
    <w:rsid w:val="00CE3CA7"/>
    <w:rsid w:val="00CE5306"/>
    <w:rsid w:val="00CE77BE"/>
    <w:rsid w:val="00CF0E16"/>
    <w:rsid w:val="00D00A72"/>
    <w:rsid w:val="00D011B1"/>
    <w:rsid w:val="00D0346E"/>
    <w:rsid w:val="00D0387F"/>
    <w:rsid w:val="00D04006"/>
    <w:rsid w:val="00D070C1"/>
    <w:rsid w:val="00D1004E"/>
    <w:rsid w:val="00D173A2"/>
    <w:rsid w:val="00D22B79"/>
    <w:rsid w:val="00D22CC8"/>
    <w:rsid w:val="00D23724"/>
    <w:rsid w:val="00D23C02"/>
    <w:rsid w:val="00D25093"/>
    <w:rsid w:val="00D27918"/>
    <w:rsid w:val="00D33B9F"/>
    <w:rsid w:val="00D433D5"/>
    <w:rsid w:val="00D45E94"/>
    <w:rsid w:val="00D50C93"/>
    <w:rsid w:val="00D53327"/>
    <w:rsid w:val="00D61EB5"/>
    <w:rsid w:val="00D64C4D"/>
    <w:rsid w:val="00D719EE"/>
    <w:rsid w:val="00D8061F"/>
    <w:rsid w:val="00D808E0"/>
    <w:rsid w:val="00D81F9A"/>
    <w:rsid w:val="00D83A11"/>
    <w:rsid w:val="00D86195"/>
    <w:rsid w:val="00D86319"/>
    <w:rsid w:val="00D923CD"/>
    <w:rsid w:val="00D9319D"/>
    <w:rsid w:val="00D933F5"/>
    <w:rsid w:val="00D96E1A"/>
    <w:rsid w:val="00DA203D"/>
    <w:rsid w:val="00DA7538"/>
    <w:rsid w:val="00DB0668"/>
    <w:rsid w:val="00DB1B42"/>
    <w:rsid w:val="00DC13D8"/>
    <w:rsid w:val="00DD01D8"/>
    <w:rsid w:val="00DD31BB"/>
    <w:rsid w:val="00DD35AC"/>
    <w:rsid w:val="00DD513D"/>
    <w:rsid w:val="00DD561C"/>
    <w:rsid w:val="00DD7898"/>
    <w:rsid w:val="00DE2981"/>
    <w:rsid w:val="00DE6CE3"/>
    <w:rsid w:val="00DE74DE"/>
    <w:rsid w:val="00DE78C0"/>
    <w:rsid w:val="00DF17E3"/>
    <w:rsid w:val="00DF2256"/>
    <w:rsid w:val="00DF30AF"/>
    <w:rsid w:val="00DF51A3"/>
    <w:rsid w:val="00DF68E2"/>
    <w:rsid w:val="00E025BD"/>
    <w:rsid w:val="00E031F7"/>
    <w:rsid w:val="00E068EA"/>
    <w:rsid w:val="00E14AEE"/>
    <w:rsid w:val="00E227F1"/>
    <w:rsid w:val="00E22D06"/>
    <w:rsid w:val="00E249AF"/>
    <w:rsid w:val="00E27574"/>
    <w:rsid w:val="00E309BE"/>
    <w:rsid w:val="00E3200D"/>
    <w:rsid w:val="00E33380"/>
    <w:rsid w:val="00E33E58"/>
    <w:rsid w:val="00E34C8D"/>
    <w:rsid w:val="00E36F9B"/>
    <w:rsid w:val="00E44C9D"/>
    <w:rsid w:val="00E476E4"/>
    <w:rsid w:val="00E47DE2"/>
    <w:rsid w:val="00E5004B"/>
    <w:rsid w:val="00E51F0D"/>
    <w:rsid w:val="00E528EF"/>
    <w:rsid w:val="00E53425"/>
    <w:rsid w:val="00E5495A"/>
    <w:rsid w:val="00E55A1F"/>
    <w:rsid w:val="00E566E6"/>
    <w:rsid w:val="00E623EA"/>
    <w:rsid w:val="00E629CA"/>
    <w:rsid w:val="00E75E29"/>
    <w:rsid w:val="00E8025F"/>
    <w:rsid w:val="00E87B08"/>
    <w:rsid w:val="00E9036D"/>
    <w:rsid w:val="00E90CCA"/>
    <w:rsid w:val="00E92011"/>
    <w:rsid w:val="00E9287C"/>
    <w:rsid w:val="00E94A7D"/>
    <w:rsid w:val="00E97185"/>
    <w:rsid w:val="00EA010B"/>
    <w:rsid w:val="00EA0672"/>
    <w:rsid w:val="00EA352E"/>
    <w:rsid w:val="00EA457B"/>
    <w:rsid w:val="00EA5FDC"/>
    <w:rsid w:val="00EA6B4A"/>
    <w:rsid w:val="00EA709D"/>
    <w:rsid w:val="00EA7374"/>
    <w:rsid w:val="00EB238A"/>
    <w:rsid w:val="00EB23A7"/>
    <w:rsid w:val="00EB655A"/>
    <w:rsid w:val="00EC7903"/>
    <w:rsid w:val="00ED0C76"/>
    <w:rsid w:val="00ED26A2"/>
    <w:rsid w:val="00ED48BC"/>
    <w:rsid w:val="00ED4E59"/>
    <w:rsid w:val="00ED4FB6"/>
    <w:rsid w:val="00ED50D1"/>
    <w:rsid w:val="00ED557D"/>
    <w:rsid w:val="00ED5985"/>
    <w:rsid w:val="00ED624A"/>
    <w:rsid w:val="00ED7979"/>
    <w:rsid w:val="00EE09A4"/>
    <w:rsid w:val="00EE10B8"/>
    <w:rsid w:val="00EE2A2C"/>
    <w:rsid w:val="00EE6805"/>
    <w:rsid w:val="00EE7799"/>
    <w:rsid w:val="00EE77B9"/>
    <w:rsid w:val="00EF03B5"/>
    <w:rsid w:val="00EF2AAF"/>
    <w:rsid w:val="00EF6227"/>
    <w:rsid w:val="00EF6E09"/>
    <w:rsid w:val="00EF7F13"/>
    <w:rsid w:val="00F032C1"/>
    <w:rsid w:val="00F03B8F"/>
    <w:rsid w:val="00F06CC2"/>
    <w:rsid w:val="00F10654"/>
    <w:rsid w:val="00F13B32"/>
    <w:rsid w:val="00F215C1"/>
    <w:rsid w:val="00F26B2E"/>
    <w:rsid w:val="00F32D01"/>
    <w:rsid w:val="00F33A1C"/>
    <w:rsid w:val="00F33FDE"/>
    <w:rsid w:val="00F34EB6"/>
    <w:rsid w:val="00F507D0"/>
    <w:rsid w:val="00F5274F"/>
    <w:rsid w:val="00F60248"/>
    <w:rsid w:val="00F60E24"/>
    <w:rsid w:val="00F6755E"/>
    <w:rsid w:val="00F70D61"/>
    <w:rsid w:val="00F7585A"/>
    <w:rsid w:val="00F77DE8"/>
    <w:rsid w:val="00F824DC"/>
    <w:rsid w:val="00F85099"/>
    <w:rsid w:val="00F85B97"/>
    <w:rsid w:val="00F879CE"/>
    <w:rsid w:val="00F90684"/>
    <w:rsid w:val="00F925C4"/>
    <w:rsid w:val="00F955CE"/>
    <w:rsid w:val="00F96123"/>
    <w:rsid w:val="00FA3AB7"/>
    <w:rsid w:val="00FA4914"/>
    <w:rsid w:val="00FC0194"/>
    <w:rsid w:val="00FC0677"/>
    <w:rsid w:val="00FD25C6"/>
    <w:rsid w:val="00FD2F71"/>
    <w:rsid w:val="00FD4D30"/>
    <w:rsid w:val="00FD60B7"/>
    <w:rsid w:val="00FD79B7"/>
    <w:rsid w:val="00FE1EC2"/>
    <w:rsid w:val="00FE71E1"/>
    <w:rsid w:val="00FF018E"/>
    <w:rsid w:val="00FF3423"/>
    <w:rsid w:val="00FF7415"/>
    <w:rsid w:val="00FF7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745ACA-6961-490F-95EF-6435CC811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41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D558B"/>
    <w:pPr>
      <w:ind w:left="720"/>
      <w:contextualSpacing/>
    </w:pPr>
  </w:style>
  <w:style w:type="character" w:customStyle="1" w:styleId="ListParagraphChar">
    <w:name w:val="List Paragraph Char"/>
    <w:basedOn w:val="DefaultParagraphFont"/>
    <w:link w:val="ListParagraph"/>
    <w:uiPriority w:val="34"/>
    <w:qFormat/>
    <w:rsid w:val="00234D6C"/>
  </w:style>
  <w:style w:type="paragraph" w:styleId="Header">
    <w:name w:val="header"/>
    <w:basedOn w:val="Normal"/>
    <w:link w:val="HeaderChar"/>
    <w:uiPriority w:val="99"/>
    <w:unhideWhenUsed/>
    <w:rsid w:val="007463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635E"/>
  </w:style>
  <w:style w:type="paragraph" w:styleId="Footer">
    <w:name w:val="footer"/>
    <w:basedOn w:val="Normal"/>
    <w:link w:val="FooterChar"/>
    <w:uiPriority w:val="99"/>
    <w:unhideWhenUsed/>
    <w:rsid w:val="007463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635E"/>
  </w:style>
  <w:style w:type="paragraph" w:styleId="BalloonText">
    <w:name w:val="Balloon Text"/>
    <w:basedOn w:val="Normal"/>
    <w:link w:val="BalloonTextChar"/>
    <w:uiPriority w:val="99"/>
    <w:unhideWhenUsed/>
    <w:qFormat/>
    <w:rsid w:val="007463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35E"/>
    <w:rPr>
      <w:rFonts w:ascii="Tahoma" w:hAnsi="Tahoma" w:cs="Tahoma"/>
      <w:sz w:val="16"/>
      <w:szCs w:val="16"/>
    </w:rPr>
  </w:style>
  <w:style w:type="paragraph" w:customStyle="1" w:styleId="ListParagraph1">
    <w:name w:val="List Paragraph1"/>
    <w:basedOn w:val="Normal"/>
    <w:uiPriority w:val="34"/>
    <w:qFormat/>
    <w:rsid w:val="00C42384"/>
    <w:pPr>
      <w:ind w:left="720"/>
      <w:contextualSpacing/>
    </w:pPr>
  </w:style>
  <w:style w:type="table" w:customStyle="1" w:styleId="TableGrid171">
    <w:name w:val="Table Grid171"/>
    <w:basedOn w:val="TableNormal"/>
    <w:next w:val="TableGrid"/>
    <w:uiPriority w:val="59"/>
    <w:rsid w:val="00D719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719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D719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1D0EF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1D0EF5"/>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1D0EF5"/>
    <w:rPr>
      <w:rFonts w:ascii="Calibri" w:eastAsia="Calibri" w:hAnsi="Calibri" w:cs="Times New Roman"/>
      <w:sz w:val="20"/>
      <w:szCs w:val="20"/>
    </w:rPr>
  </w:style>
  <w:style w:type="table" w:customStyle="1" w:styleId="TableGrid20">
    <w:name w:val="Table Grid20"/>
    <w:basedOn w:val="TableNormal"/>
    <w:next w:val="TableGrid"/>
    <w:uiPriority w:val="59"/>
    <w:rsid w:val="001D0EF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eport">
    <w:name w:val="report"/>
    <w:uiPriority w:val="99"/>
    <w:rsid w:val="001D0EF5"/>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3360">
      <w:bodyDiv w:val="1"/>
      <w:marLeft w:val="0"/>
      <w:marRight w:val="0"/>
      <w:marTop w:val="0"/>
      <w:marBottom w:val="0"/>
      <w:divBdr>
        <w:top w:val="none" w:sz="0" w:space="0" w:color="auto"/>
        <w:left w:val="none" w:sz="0" w:space="0" w:color="auto"/>
        <w:bottom w:val="none" w:sz="0" w:space="0" w:color="auto"/>
        <w:right w:val="none" w:sz="0" w:space="0" w:color="auto"/>
      </w:divBdr>
    </w:div>
    <w:div w:id="2560570">
      <w:bodyDiv w:val="1"/>
      <w:marLeft w:val="0"/>
      <w:marRight w:val="0"/>
      <w:marTop w:val="0"/>
      <w:marBottom w:val="0"/>
      <w:divBdr>
        <w:top w:val="none" w:sz="0" w:space="0" w:color="auto"/>
        <w:left w:val="none" w:sz="0" w:space="0" w:color="auto"/>
        <w:bottom w:val="none" w:sz="0" w:space="0" w:color="auto"/>
        <w:right w:val="none" w:sz="0" w:space="0" w:color="auto"/>
      </w:divBdr>
    </w:div>
    <w:div w:id="26371587">
      <w:bodyDiv w:val="1"/>
      <w:marLeft w:val="0"/>
      <w:marRight w:val="0"/>
      <w:marTop w:val="0"/>
      <w:marBottom w:val="0"/>
      <w:divBdr>
        <w:top w:val="none" w:sz="0" w:space="0" w:color="auto"/>
        <w:left w:val="none" w:sz="0" w:space="0" w:color="auto"/>
        <w:bottom w:val="none" w:sz="0" w:space="0" w:color="auto"/>
        <w:right w:val="none" w:sz="0" w:space="0" w:color="auto"/>
      </w:divBdr>
      <w:divsChild>
        <w:div w:id="123430128">
          <w:marLeft w:val="446"/>
          <w:marRight w:val="0"/>
          <w:marTop w:val="0"/>
          <w:marBottom w:val="0"/>
          <w:divBdr>
            <w:top w:val="none" w:sz="0" w:space="0" w:color="auto"/>
            <w:left w:val="none" w:sz="0" w:space="0" w:color="auto"/>
            <w:bottom w:val="none" w:sz="0" w:space="0" w:color="auto"/>
            <w:right w:val="none" w:sz="0" w:space="0" w:color="auto"/>
          </w:divBdr>
        </w:div>
        <w:div w:id="919605309">
          <w:marLeft w:val="446"/>
          <w:marRight w:val="0"/>
          <w:marTop w:val="0"/>
          <w:marBottom w:val="0"/>
          <w:divBdr>
            <w:top w:val="none" w:sz="0" w:space="0" w:color="auto"/>
            <w:left w:val="none" w:sz="0" w:space="0" w:color="auto"/>
            <w:bottom w:val="none" w:sz="0" w:space="0" w:color="auto"/>
            <w:right w:val="none" w:sz="0" w:space="0" w:color="auto"/>
          </w:divBdr>
        </w:div>
        <w:div w:id="541789235">
          <w:marLeft w:val="446"/>
          <w:marRight w:val="0"/>
          <w:marTop w:val="0"/>
          <w:marBottom w:val="0"/>
          <w:divBdr>
            <w:top w:val="none" w:sz="0" w:space="0" w:color="auto"/>
            <w:left w:val="none" w:sz="0" w:space="0" w:color="auto"/>
            <w:bottom w:val="none" w:sz="0" w:space="0" w:color="auto"/>
            <w:right w:val="none" w:sz="0" w:space="0" w:color="auto"/>
          </w:divBdr>
        </w:div>
      </w:divsChild>
    </w:div>
    <w:div w:id="27680477">
      <w:bodyDiv w:val="1"/>
      <w:marLeft w:val="0"/>
      <w:marRight w:val="0"/>
      <w:marTop w:val="0"/>
      <w:marBottom w:val="0"/>
      <w:divBdr>
        <w:top w:val="none" w:sz="0" w:space="0" w:color="auto"/>
        <w:left w:val="none" w:sz="0" w:space="0" w:color="auto"/>
        <w:bottom w:val="none" w:sz="0" w:space="0" w:color="auto"/>
        <w:right w:val="none" w:sz="0" w:space="0" w:color="auto"/>
      </w:divBdr>
    </w:div>
    <w:div w:id="314797708">
      <w:bodyDiv w:val="1"/>
      <w:marLeft w:val="0"/>
      <w:marRight w:val="0"/>
      <w:marTop w:val="0"/>
      <w:marBottom w:val="0"/>
      <w:divBdr>
        <w:top w:val="none" w:sz="0" w:space="0" w:color="auto"/>
        <w:left w:val="none" w:sz="0" w:space="0" w:color="auto"/>
        <w:bottom w:val="none" w:sz="0" w:space="0" w:color="auto"/>
        <w:right w:val="none" w:sz="0" w:space="0" w:color="auto"/>
      </w:divBdr>
    </w:div>
    <w:div w:id="547836270">
      <w:bodyDiv w:val="1"/>
      <w:marLeft w:val="0"/>
      <w:marRight w:val="0"/>
      <w:marTop w:val="0"/>
      <w:marBottom w:val="0"/>
      <w:divBdr>
        <w:top w:val="none" w:sz="0" w:space="0" w:color="auto"/>
        <w:left w:val="none" w:sz="0" w:space="0" w:color="auto"/>
        <w:bottom w:val="none" w:sz="0" w:space="0" w:color="auto"/>
        <w:right w:val="none" w:sz="0" w:space="0" w:color="auto"/>
      </w:divBdr>
    </w:div>
    <w:div w:id="557133864">
      <w:bodyDiv w:val="1"/>
      <w:marLeft w:val="0"/>
      <w:marRight w:val="0"/>
      <w:marTop w:val="0"/>
      <w:marBottom w:val="0"/>
      <w:divBdr>
        <w:top w:val="none" w:sz="0" w:space="0" w:color="auto"/>
        <w:left w:val="none" w:sz="0" w:space="0" w:color="auto"/>
        <w:bottom w:val="none" w:sz="0" w:space="0" w:color="auto"/>
        <w:right w:val="none" w:sz="0" w:space="0" w:color="auto"/>
      </w:divBdr>
    </w:div>
    <w:div w:id="590508083">
      <w:bodyDiv w:val="1"/>
      <w:marLeft w:val="0"/>
      <w:marRight w:val="0"/>
      <w:marTop w:val="0"/>
      <w:marBottom w:val="0"/>
      <w:divBdr>
        <w:top w:val="none" w:sz="0" w:space="0" w:color="auto"/>
        <w:left w:val="none" w:sz="0" w:space="0" w:color="auto"/>
        <w:bottom w:val="none" w:sz="0" w:space="0" w:color="auto"/>
        <w:right w:val="none" w:sz="0" w:space="0" w:color="auto"/>
      </w:divBdr>
    </w:div>
    <w:div w:id="591663964">
      <w:bodyDiv w:val="1"/>
      <w:marLeft w:val="0"/>
      <w:marRight w:val="0"/>
      <w:marTop w:val="0"/>
      <w:marBottom w:val="0"/>
      <w:divBdr>
        <w:top w:val="none" w:sz="0" w:space="0" w:color="auto"/>
        <w:left w:val="none" w:sz="0" w:space="0" w:color="auto"/>
        <w:bottom w:val="none" w:sz="0" w:space="0" w:color="auto"/>
        <w:right w:val="none" w:sz="0" w:space="0" w:color="auto"/>
      </w:divBdr>
      <w:divsChild>
        <w:div w:id="1994940878">
          <w:marLeft w:val="446"/>
          <w:marRight w:val="0"/>
          <w:marTop w:val="0"/>
          <w:marBottom w:val="0"/>
          <w:divBdr>
            <w:top w:val="none" w:sz="0" w:space="0" w:color="auto"/>
            <w:left w:val="none" w:sz="0" w:space="0" w:color="auto"/>
            <w:bottom w:val="none" w:sz="0" w:space="0" w:color="auto"/>
            <w:right w:val="none" w:sz="0" w:space="0" w:color="auto"/>
          </w:divBdr>
        </w:div>
        <w:div w:id="507407971">
          <w:marLeft w:val="446"/>
          <w:marRight w:val="0"/>
          <w:marTop w:val="0"/>
          <w:marBottom w:val="0"/>
          <w:divBdr>
            <w:top w:val="none" w:sz="0" w:space="0" w:color="auto"/>
            <w:left w:val="none" w:sz="0" w:space="0" w:color="auto"/>
            <w:bottom w:val="none" w:sz="0" w:space="0" w:color="auto"/>
            <w:right w:val="none" w:sz="0" w:space="0" w:color="auto"/>
          </w:divBdr>
        </w:div>
        <w:div w:id="105196546">
          <w:marLeft w:val="446"/>
          <w:marRight w:val="0"/>
          <w:marTop w:val="0"/>
          <w:marBottom w:val="0"/>
          <w:divBdr>
            <w:top w:val="none" w:sz="0" w:space="0" w:color="auto"/>
            <w:left w:val="none" w:sz="0" w:space="0" w:color="auto"/>
            <w:bottom w:val="none" w:sz="0" w:space="0" w:color="auto"/>
            <w:right w:val="none" w:sz="0" w:space="0" w:color="auto"/>
          </w:divBdr>
        </w:div>
        <w:div w:id="970481074">
          <w:marLeft w:val="446"/>
          <w:marRight w:val="0"/>
          <w:marTop w:val="0"/>
          <w:marBottom w:val="0"/>
          <w:divBdr>
            <w:top w:val="none" w:sz="0" w:space="0" w:color="auto"/>
            <w:left w:val="none" w:sz="0" w:space="0" w:color="auto"/>
            <w:bottom w:val="none" w:sz="0" w:space="0" w:color="auto"/>
            <w:right w:val="none" w:sz="0" w:space="0" w:color="auto"/>
          </w:divBdr>
        </w:div>
      </w:divsChild>
    </w:div>
    <w:div w:id="662467746">
      <w:bodyDiv w:val="1"/>
      <w:marLeft w:val="0"/>
      <w:marRight w:val="0"/>
      <w:marTop w:val="0"/>
      <w:marBottom w:val="0"/>
      <w:divBdr>
        <w:top w:val="none" w:sz="0" w:space="0" w:color="auto"/>
        <w:left w:val="none" w:sz="0" w:space="0" w:color="auto"/>
        <w:bottom w:val="none" w:sz="0" w:space="0" w:color="auto"/>
        <w:right w:val="none" w:sz="0" w:space="0" w:color="auto"/>
      </w:divBdr>
    </w:div>
    <w:div w:id="742992317">
      <w:bodyDiv w:val="1"/>
      <w:marLeft w:val="0"/>
      <w:marRight w:val="0"/>
      <w:marTop w:val="0"/>
      <w:marBottom w:val="0"/>
      <w:divBdr>
        <w:top w:val="none" w:sz="0" w:space="0" w:color="auto"/>
        <w:left w:val="none" w:sz="0" w:space="0" w:color="auto"/>
        <w:bottom w:val="none" w:sz="0" w:space="0" w:color="auto"/>
        <w:right w:val="none" w:sz="0" w:space="0" w:color="auto"/>
      </w:divBdr>
      <w:divsChild>
        <w:div w:id="1940480938">
          <w:marLeft w:val="446"/>
          <w:marRight w:val="0"/>
          <w:marTop w:val="0"/>
          <w:marBottom w:val="0"/>
          <w:divBdr>
            <w:top w:val="none" w:sz="0" w:space="0" w:color="auto"/>
            <w:left w:val="none" w:sz="0" w:space="0" w:color="auto"/>
            <w:bottom w:val="none" w:sz="0" w:space="0" w:color="auto"/>
            <w:right w:val="none" w:sz="0" w:space="0" w:color="auto"/>
          </w:divBdr>
        </w:div>
        <w:div w:id="1311404541">
          <w:marLeft w:val="446"/>
          <w:marRight w:val="0"/>
          <w:marTop w:val="0"/>
          <w:marBottom w:val="0"/>
          <w:divBdr>
            <w:top w:val="none" w:sz="0" w:space="0" w:color="auto"/>
            <w:left w:val="none" w:sz="0" w:space="0" w:color="auto"/>
            <w:bottom w:val="none" w:sz="0" w:space="0" w:color="auto"/>
            <w:right w:val="none" w:sz="0" w:space="0" w:color="auto"/>
          </w:divBdr>
        </w:div>
      </w:divsChild>
    </w:div>
    <w:div w:id="804127212">
      <w:bodyDiv w:val="1"/>
      <w:marLeft w:val="0"/>
      <w:marRight w:val="0"/>
      <w:marTop w:val="0"/>
      <w:marBottom w:val="0"/>
      <w:divBdr>
        <w:top w:val="none" w:sz="0" w:space="0" w:color="auto"/>
        <w:left w:val="none" w:sz="0" w:space="0" w:color="auto"/>
        <w:bottom w:val="none" w:sz="0" w:space="0" w:color="auto"/>
        <w:right w:val="none" w:sz="0" w:space="0" w:color="auto"/>
      </w:divBdr>
      <w:divsChild>
        <w:div w:id="934169179">
          <w:marLeft w:val="446"/>
          <w:marRight w:val="0"/>
          <w:marTop w:val="0"/>
          <w:marBottom w:val="0"/>
          <w:divBdr>
            <w:top w:val="none" w:sz="0" w:space="0" w:color="auto"/>
            <w:left w:val="none" w:sz="0" w:space="0" w:color="auto"/>
            <w:bottom w:val="none" w:sz="0" w:space="0" w:color="auto"/>
            <w:right w:val="none" w:sz="0" w:space="0" w:color="auto"/>
          </w:divBdr>
        </w:div>
        <w:div w:id="977077441">
          <w:marLeft w:val="446"/>
          <w:marRight w:val="0"/>
          <w:marTop w:val="0"/>
          <w:marBottom w:val="0"/>
          <w:divBdr>
            <w:top w:val="none" w:sz="0" w:space="0" w:color="auto"/>
            <w:left w:val="none" w:sz="0" w:space="0" w:color="auto"/>
            <w:bottom w:val="none" w:sz="0" w:space="0" w:color="auto"/>
            <w:right w:val="none" w:sz="0" w:space="0" w:color="auto"/>
          </w:divBdr>
        </w:div>
        <w:div w:id="960306019">
          <w:marLeft w:val="446"/>
          <w:marRight w:val="0"/>
          <w:marTop w:val="0"/>
          <w:marBottom w:val="0"/>
          <w:divBdr>
            <w:top w:val="none" w:sz="0" w:space="0" w:color="auto"/>
            <w:left w:val="none" w:sz="0" w:space="0" w:color="auto"/>
            <w:bottom w:val="none" w:sz="0" w:space="0" w:color="auto"/>
            <w:right w:val="none" w:sz="0" w:space="0" w:color="auto"/>
          </w:divBdr>
        </w:div>
      </w:divsChild>
    </w:div>
    <w:div w:id="831720244">
      <w:bodyDiv w:val="1"/>
      <w:marLeft w:val="0"/>
      <w:marRight w:val="0"/>
      <w:marTop w:val="0"/>
      <w:marBottom w:val="0"/>
      <w:divBdr>
        <w:top w:val="none" w:sz="0" w:space="0" w:color="auto"/>
        <w:left w:val="none" w:sz="0" w:space="0" w:color="auto"/>
        <w:bottom w:val="none" w:sz="0" w:space="0" w:color="auto"/>
        <w:right w:val="none" w:sz="0" w:space="0" w:color="auto"/>
      </w:divBdr>
    </w:div>
    <w:div w:id="875044982">
      <w:bodyDiv w:val="1"/>
      <w:marLeft w:val="0"/>
      <w:marRight w:val="0"/>
      <w:marTop w:val="0"/>
      <w:marBottom w:val="0"/>
      <w:divBdr>
        <w:top w:val="none" w:sz="0" w:space="0" w:color="auto"/>
        <w:left w:val="none" w:sz="0" w:space="0" w:color="auto"/>
        <w:bottom w:val="none" w:sz="0" w:space="0" w:color="auto"/>
        <w:right w:val="none" w:sz="0" w:space="0" w:color="auto"/>
      </w:divBdr>
    </w:div>
    <w:div w:id="932737050">
      <w:bodyDiv w:val="1"/>
      <w:marLeft w:val="0"/>
      <w:marRight w:val="0"/>
      <w:marTop w:val="0"/>
      <w:marBottom w:val="0"/>
      <w:divBdr>
        <w:top w:val="none" w:sz="0" w:space="0" w:color="auto"/>
        <w:left w:val="none" w:sz="0" w:space="0" w:color="auto"/>
        <w:bottom w:val="none" w:sz="0" w:space="0" w:color="auto"/>
        <w:right w:val="none" w:sz="0" w:space="0" w:color="auto"/>
      </w:divBdr>
    </w:div>
    <w:div w:id="964190993">
      <w:bodyDiv w:val="1"/>
      <w:marLeft w:val="0"/>
      <w:marRight w:val="0"/>
      <w:marTop w:val="0"/>
      <w:marBottom w:val="0"/>
      <w:divBdr>
        <w:top w:val="none" w:sz="0" w:space="0" w:color="auto"/>
        <w:left w:val="none" w:sz="0" w:space="0" w:color="auto"/>
        <w:bottom w:val="none" w:sz="0" w:space="0" w:color="auto"/>
        <w:right w:val="none" w:sz="0" w:space="0" w:color="auto"/>
      </w:divBdr>
    </w:div>
    <w:div w:id="1110591877">
      <w:bodyDiv w:val="1"/>
      <w:marLeft w:val="0"/>
      <w:marRight w:val="0"/>
      <w:marTop w:val="0"/>
      <w:marBottom w:val="0"/>
      <w:divBdr>
        <w:top w:val="none" w:sz="0" w:space="0" w:color="auto"/>
        <w:left w:val="none" w:sz="0" w:space="0" w:color="auto"/>
        <w:bottom w:val="none" w:sz="0" w:space="0" w:color="auto"/>
        <w:right w:val="none" w:sz="0" w:space="0" w:color="auto"/>
      </w:divBdr>
    </w:div>
    <w:div w:id="1115752926">
      <w:bodyDiv w:val="1"/>
      <w:marLeft w:val="0"/>
      <w:marRight w:val="0"/>
      <w:marTop w:val="0"/>
      <w:marBottom w:val="0"/>
      <w:divBdr>
        <w:top w:val="none" w:sz="0" w:space="0" w:color="auto"/>
        <w:left w:val="none" w:sz="0" w:space="0" w:color="auto"/>
        <w:bottom w:val="none" w:sz="0" w:space="0" w:color="auto"/>
        <w:right w:val="none" w:sz="0" w:space="0" w:color="auto"/>
      </w:divBdr>
      <w:divsChild>
        <w:div w:id="1766655579">
          <w:marLeft w:val="446"/>
          <w:marRight w:val="0"/>
          <w:marTop w:val="0"/>
          <w:marBottom w:val="0"/>
          <w:divBdr>
            <w:top w:val="none" w:sz="0" w:space="0" w:color="auto"/>
            <w:left w:val="none" w:sz="0" w:space="0" w:color="auto"/>
            <w:bottom w:val="none" w:sz="0" w:space="0" w:color="auto"/>
            <w:right w:val="none" w:sz="0" w:space="0" w:color="auto"/>
          </w:divBdr>
        </w:div>
        <w:div w:id="389961016">
          <w:marLeft w:val="446"/>
          <w:marRight w:val="0"/>
          <w:marTop w:val="0"/>
          <w:marBottom w:val="0"/>
          <w:divBdr>
            <w:top w:val="none" w:sz="0" w:space="0" w:color="auto"/>
            <w:left w:val="none" w:sz="0" w:space="0" w:color="auto"/>
            <w:bottom w:val="none" w:sz="0" w:space="0" w:color="auto"/>
            <w:right w:val="none" w:sz="0" w:space="0" w:color="auto"/>
          </w:divBdr>
        </w:div>
        <w:div w:id="1432698388">
          <w:marLeft w:val="446"/>
          <w:marRight w:val="0"/>
          <w:marTop w:val="0"/>
          <w:marBottom w:val="0"/>
          <w:divBdr>
            <w:top w:val="none" w:sz="0" w:space="0" w:color="auto"/>
            <w:left w:val="none" w:sz="0" w:space="0" w:color="auto"/>
            <w:bottom w:val="none" w:sz="0" w:space="0" w:color="auto"/>
            <w:right w:val="none" w:sz="0" w:space="0" w:color="auto"/>
          </w:divBdr>
        </w:div>
        <w:div w:id="264000994">
          <w:marLeft w:val="446"/>
          <w:marRight w:val="0"/>
          <w:marTop w:val="0"/>
          <w:marBottom w:val="0"/>
          <w:divBdr>
            <w:top w:val="none" w:sz="0" w:space="0" w:color="auto"/>
            <w:left w:val="none" w:sz="0" w:space="0" w:color="auto"/>
            <w:bottom w:val="none" w:sz="0" w:space="0" w:color="auto"/>
            <w:right w:val="none" w:sz="0" w:space="0" w:color="auto"/>
          </w:divBdr>
        </w:div>
        <w:div w:id="995378480">
          <w:marLeft w:val="446"/>
          <w:marRight w:val="0"/>
          <w:marTop w:val="0"/>
          <w:marBottom w:val="0"/>
          <w:divBdr>
            <w:top w:val="none" w:sz="0" w:space="0" w:color="auto"/>
            <w:left w:val="none" w:sz="0" w:space="0" w:color="auto"/>
            <w:bottom w:val="none" w:sz="0" w:space="0" w:color="auto"/>
            <w:right w:val="none" w:sz="0" w:space="0" w:color="auto"/>
          </w:divBdr>
        </w:div>
        <w:div w:id="559441548">
          <w:marLeft w:val="446"/>
          <w:marRight w:val="0"/>
          <w:marTop w:val="0"/>
          <w:marBottom w:val="0"/>
          <w:divBdr>
            <w:top w:val="none" w:sz="0" w:space="0" w:color="auto"/>
            <w:left w:val="none" w:sz="0" w:space="0" w:color="auto"/>
            <w:bottom w:val="none" w:sz="0" w:space="0" w:color="auto"/>
            <w:right w:val="none" w:sz="0" w:space="0" w:color="auto"/>
          </w:divBdr>
        </w:div>
      </w:divsChild>
    </w:div>
    <w:div w:id="1127702118">
      <w:bodyDiv w:val="1"/>
      <w:marLeft w:val="0"/>
      <w:marRight w:val="0"/>
      <w:marTop w:val="0"/>
      <w:marBottom w:val="0"/>
      <w:divBdr>
        <w:top w:val="none" w:sz="0" w:space="0" w:color="auto"/>
        <w:left w:val="none" w:sz="0" w:space="0" w:color="auto"/>
        <w:bottom w:val="none" w:sz="0" w:space="0" w:color="auto"/>
        <w:right w:val="none" w:sz="0" w:space="0" w:color="auto"/>
      </w:divBdr>
    </w:div>
    <w:div w:id="1166557764">
      <w:bodyDiv w:val="1"/>
      <w:marLeft w:val="0"/>
      <w:marRight w:val="0"/>
      <w:marTop w:val="0"/>
      <w:marBottom w:val="0"/>
      <w:divBdr>
        <w:top w:val="none" w:sz="0" w:space="0" w:color="auto"/>
        <w:left w:val="none" w:sz="0" w:space="0" w:color="auto"/>
        <w:bottom w:val="none" w:sz="0" w:space="0" w:color="auto"/>
        <w:right w:val="none" w:sz="0" w:space="0" w:color="auto"/>
      </w:divBdr>
      <w:divsChild>
        <w:div w:id="1780055796">
          <w:marLeft w:val="446"/>
          <w:marRight w:val="0"/>
          <w:marTop w:val="0"/>
          <w:marBottom w:val="0"/>
          <w:divBdr>
            <w:top w:val="none" w:sz="0" w:space="0" w:color="auto"/>
            <w:left w:val="none" w:sz="0" w:space="0" w:color="auto"/>
            <w:bottom w:val="none" w:sz="0" w:space="0" w:color="auto"/>
            <w:right w:val="none" w:sz="0" w:space="0" w:color="auto"/>
          </w:divBdr>
        </w:div>
        <w:div w:id="673992328">
          <w:marLeft w:val="446"/>
          <w:marRight w:val="0"/>
          <w:marTop w:val="0"/>
          <w:marBottom w:val="0"/>
          <w:divBdr>
            <w:top w:val="none" w:sz="0" w:space="0" w:color="auto"/>
            <w:left w:val="none" w:sz="0" w:space="0" w:color="auto"/>
            <w:bottom w:val="none" w:sz="0" w:space="0" w:color="auto"/>
            <w:right w:val="none" w:sz="0" w:space="0" w:color="auto"/>
          </w:divBdr>
        </w:div>
      </w:divsChild>
    </w:div>
    <w:div w:id="1217278097">
      <w:bodyDiv w:val="1"/>
      <w:marLeft w:val="0"/>
      <w:marRight w:val="0"/>
      <w:marTop w:val="0"/>
      <w:marBottom w:val="0"/>
      <w:divBdr>
        <w:top w:val="none" w:sz="0" w:space="0" w:color="auto"/>
        <w:left w:val="none" w:sz="0" w:space="0" w:color="auto"/>
        <w:bottom w:val="none" w:sz="0" w:space="0" w:color="auto"/>
        <w:right w:val="none" w:sz="0" w:space="0" w:color="auto"/>
      </w:divBdr>
    </w:div>
    <w:div w:id="1293096755">
      <w:bodyDiv w:val="1"/>
      <w:marLeft w:val="0"/>
      <w:marRight w:val="0"/>
      <w:marTop w:val="0"/>
      <w:marBottom w:val="0"/>
      <w:divBdr>
        <w:top w:val="none" w:sz="0" w:space="0" w:color="auto"/>
        <w:left w:val="none" w:sz="0" w:space="0" w:color="auto"/>
        <w:bottom w:val="none" w:sz="0" w:space="0" w:color="auto"/>
        <w:right w:val="none" w:sz="0" w:space="0" w:color="auto"/>
      </w:divBdr>
    </w:div>
    <w:div w:id="1418944824">
      <w:bodyDiv w:val="1"/>
      <w:marLeft w:val="0"/>
      <w:marRight w:val="0"/>
      <w:marTop w:val="0"/>
      <w:marBottom w:val="0"/>
      <w:divBdr>
        <w:top w:val="none" w:sz="0" w:space="0" w:color="auto"/>
        <w:left w:val="none" w:sz="0" w:space="0" w:color="auto"/>
        <w:bottom w:val="none" w:sz="0" w:space="0" w:color="auto"/>
        <w:right w:val="none" w:sz="0" w:space="0" w:color="auto"/>
      </w:divBdr>
      <w:divsChild>
        <w:div w:id="1692142031">
          <w:marLeft w:val="446"/>
          <w:marRight w:val="0"/>
          <w:marTop w:val="0"/>
          <w:marBottom w:val="0"/>
          <w:divBdr>
            <w:top w:val="none" w:sz="0" w:space="0" w:color="auto"/>
            <w:left w:val="none" w:sz="0" w:space="0" w:color="auto"/>
            <w:bottom w:val="none" w:sz="0" w:space="0" w:color="auto"/>
            <w:right w:val="none" w:sz="0" w:space="0" w:color="auto"/>
          </w:divBdr>
        </w:div>
        <w:div w:id="1160124113">
          <w:marLeft w:val="446"/>
          <w:marRight w:val="0"/>
          <w:marTop w:val="0"/>
          <w:marBottom w:val="0"/>
          <w:divBdr>
            <w:top w:val="none" w:sz="0" w:space="0" w:color="auto"/>
            <w:left w:val="none" w:sz="0" w:space="0" w:color="auto"/>
            <w:bottom w:val="none" w:sz="0" w:space="0" w:color="auto"/>
            <w:right w:val="none" w:sz="0" w:space="0" w:color="auto"/>
          </w:divBdr>
        </w:div>
      </w:divsChild>
    </w:div>
    <w:div w:id="1440107369">
      <w:bodyDiv w:val="1"/>
      <w:marLeft w:val="0"/>
      <w:marRight w:val="0"/>
      <w:marTop w:val="0"/>
      <w:marBottom w:val="0"/>
      <w:divBdr>
        <w:top w:val="none" w:sz="0" w:space="0" w:color="auto"/>
        <w:left w:val="none" w:sz="0" w:space="0" w:color="auto"/>
        <w:bottom w:val="none" w:sz="0" w:space="0" w:color="auto"/>
        <w:right w:val="none" w:sz="0" w:space="0" w:color="auto"/>
      </w:divBdr>
    </w:div>
    <w:div w:id="1443917677">
      <w:bodyDiv w:val="1"/>
      <w:marLeft w:val="0"/>
      <w:marRight w:val="0"/>
      <w:marTop w:val="0"/>
      <w:marBottom w:val="0"/>
      <w:divBdr>
        <w:top w:val="none" w:sz="0" w:space="0" w:color="auto"/>
        <w:left w:val="none" w:sz="0" w:space="0" w:color="auto"/>
        <w:bottom w:val="none" w:sz="0" w:space="0" w:color="auto"/>
        <w:right w:val="none" w:sz="0" w:space="0" w:color="auto"/>
      </w:divBdr>
    </w:div>
    <w:div w:id="1474254028">
      <w:bodyDiv w:val="1"/>
      <w:marLeft w:val="0"/>
      <w:marRight w:val="0"/>
      <w:marTop w:val="0"/>
      <w:marBottom w:val="0"/>
      <w:divBdr>
        <w:top w:val="none" w:sz="0" w:space="0" w:color="auto"/>
        <w:left w:val="none" w:sz="0" w:space="0" w:color="auto"/>
        <w:bottom w:val="none" w:sz="0" w:space="0" w:color="auto"/>
        <w:right w:val="none" w:sz="0" w:space="0" w:color="auto"/>
      </w:divBdr>
    </w:div>
    <w:div w:id="1480197160">
      <w:bodyDiv w:val="1"/>
      <w:marLeft w:val="0"/>
      <w:marRight w:val="0"/>
      <w:marTop w:val="0"/>
      <w:marBottom w:val="0"/>
      <w:divBdr>
        <w:top w:val="none" w:sz="0" w:space="0" w:color="auto"/>
        <w:left w:val="none" w:sz="0" w:space="0" w:color="auto"/>
        <w:bottom w:val="none" w:sz="0" w:space="0" w:color="auto"/>
        <w:right w:val="none" w:sz="0" w:space="0" w:color="auto"/>
      </w:divBdr>
    </w:div>
    <w:div w:id="1553496534">
      <w:bodyDiv w:val="1"/>
      <w:marLeft w:val="0"/>
      <w:marRight w:val="0"/>
      <w:marTop w:val="0"/>
      <w:marBottom w:val="0"/>
      <w:divBdr>
        <w:top w:val="none" w:sz="0" w:space="0" w:color="auto"/>
        <w:left w:val="none" w:sz="0" w:space="0" w:color="auto"/>
        <w:bottom w:val="none" w:sz="0" w:space="0" w:color="auto"/>
        <w:right w:val="none" w:sz="0" w:space="0" w:color="auto"/>
      </w:divBdr>
      <w:divsChild>
        <w:div w:id="1156844406">
          <w:marLeft w:val="446"/>
          <w:marRight w:val="0"/>
          <w:marTop w:val="0"/>
          <w:marBottom w:val="0"/>
          <w:divBdr>
            <w:top w:val="none" w:sz="0" w:space="0" w:color="auto"/>
            <w:left w:val="none" w:sz="0" w:space="0" w:color="auto"/>
            <w:bottom w:val="none" w:sz="0" w:space="0" w:color="auto"/>
            <w:right w:val="none" w:sz="0" w:space="0" w:color="auto"/>
          </w:divBdr>
        </w:div>
        <w:div w:id="1678537255">
          <w:marLeft w:val="1166"/>
          <w:marRight w:val="0"/>
          <w:marTop w:val="0"/>
          <w:marBottom w:val="0"/>
          <w:divBdr>
            <w:top w:val="none" w:sz="0" w:space="0" w:color="auto"/>
            <w:left w:val="none" w:sz="0" w:space="0" w:color="auto"/>
            <w:bottom w:val="none" w:sz="0" w:space="0" w:color="auto"/>
            <w:right w:val="none" w:sz="0" w:space="0" w:color="auto"/>
          </w:divBdr>
        </w:div>
        <w:div w:id="1854418116">
          <w:marLeft w:val="1166"/>
          <w:marRight w:val="0"/>
          <w:marTop w:val="0"/>
          <w:marBottom w:val="0"/>
          <w:divBdr>
            <w:top w:val="none" w:sz="0" w:space="0" w:color="auto"/>
            <w:left w:val="none" w:sz="0" w:space="0" w:color="auto"/>
            <w:bottom w:val="none" w:sz="0" w:space="0" w:color="auto"/>
            <w:right w:val="none" w:sz="0" w:space="0" w:color="auto"/>
          </w:divBdr>
        </w:div>
        <w:div w:id="871764237">
          <w:marLeft w:val="1166"/>
          <w:marRight w:val="0"/>
          <w:marTop w:val="0"/>
          <w:marBottom w:val="0"/>
          <w:divBdr>
            <w:top w:val="none" w:sz="0" w:space="0" w:color="auto"/>
            <w:left w:val="none" w:sz="0" w:space="0" w:color="auto"/>
            <w:bottom w:val="none" w:sz="0" w:space="0" w:color="auto"/>
            <w:right w:val="none" w:sz="0" w:space="0" w:color="auto"/>
          </w:divBdr>
        </w:div>
        <w:div w:id="699277943">
          <w:marLeft w:val="446"/>
          <w:marRight w:val="0"/>
          <w:marTop w:val="0"/>
          <w:marBottom w:val="0"/>
          <w:divBdr>
            <w:top w:val="none" w:sz="0" w:space="0" w:color="auto"/>
            <w:left w:val="none" w:sz="0" w:space="0" w:color="auto"/>
            <w:bottom w:val="none" w:sz="0" w:space="0" w:color="auto"/>
            <w:right w:val="none" w:sz="0" w:space="0" w:color="auto"/>
          </w:divBdr>
        </w:div>
        <w:div w:id="508982526">
          <w:marLeft w:val="446"/>
          <w:marRight w:val="0"/>
          <w:marTop w:val="0"/>
          <w:marBottom w:val="0"/>
          <w:divBdr>
            <w:top w:val="none" w:sz="0" w:space="0" w:color="auto"/>
            <w:left w:val="none" w:sz="0" w:space="0" w:color="auto"/>
            <w:bottom w:val="none" w:sz="0" w:space="0" w:color="auto"/>
            <w:right w:val="none" w:sz="0" w:space="0" w:color="auto"/>
          </w:divBdr>
        </w:div>
      </w:divsChild>
    </w:div>
    <w:div w:id="1578056309">
      <w:bodyDiv w:val="1"/>
      <w:marLeft w:val="0"/>
      <w:marRight w:val="0"/>
      <w:marTop w:val="0"/>
      <w:marBottom w:val="0"/>
      <w:divBdr>
        <w:top w:val="none" w:sz="0" w:space="0" w:color="auto"/>
        <w:left w:val="none" w:sz="0" w:space="0" w:color="auto"/>
        <w:bottom w:val="none" w:sz="0" w:space="0" w:color="auto"/>
        <w:right w:val="none" w:sz="0" w:space="0" w:color="auto"/>
      </w:divBdr>
    </w:div>
    <w:div w:id="1798327861">
      <w:bodyDiv w:val="1"/>
      <w:marLeft w:val="0"/>
      <w:marRight w:val="0"/>
      <w:marTop w:val="0"/>
      <w:marBottom w:val="0"/>
      <w:divBdr>
        <w:top w:val="none" w:sz="0" w:space="0" w:color="auto"/>
        <w:left w:val="none" w:sz="0" w:space="0" w:color="auto"/>
        <w:bottom w:val="none" w:sz="0" w:space="0" w:color="auto"/>
        <w:right w:val="none" w:sz="0" w:space="0" w:color="auto"/>
      </w:divBdr>
      <w:divsChild>
        <w:div w:id="1268585364">
          <w:marLeft w:val="446"/>
          <w:marRight w:val="0"/>
          <w:marTop w:val="0"/>
          <w:marBottom w:val="0"/>
          <w:divBdr>
            <w:top w:val="none" w:sz="0" w:space="0" w:color="auto"/>
            <w:left w:val="none" w:sz="0" w:space="0" w:color="auto"/>
            <w:bottom w:val="none" w:sz="0" w:space="0" w:color="auto"/>
            <w:right w:val="none" w:sz="0" w:space="0" w:color="auto"/>
          </w:divBdr>
        </w:div>
        <w:div w:id="1000813251">
          <w:marLeft w:val="446"/>
          <w:marRight w:val="0"/>
          <w:marTop w:val="0"/>
          <w:marBottom w:val="0"/>
          <w:divBdr>
            <w:top w:val="none" w:sz="0" w:space="0" w:color="auto"/>
            <w:left w:val="none" w:sz="0" w:space="0" w:color="auto"/>
            <w:bottom w:val="none" w:sz="0" w:space="0" w:color="auto"/>
            <w:right w:val="none" w:sz="0" w:space="0" w:color="auto"/>
          </w:divBdr>
        </w:div>
      </w:divsChild>
    </w:div>
    <w:div w:id="1901285029">
      <w:bodyDiv w:val="1"/>
      <w:marLeft w:val="0"/>
      <w:marRight w:val="0"/>
      <w:marTop w:val="0"/>
      <w:marBottom w:val="0"/>
      <w:divBdr>
        <w:top w:val="none" w:sz="0" w:space="0" w:color="auto"/>
        <w:left w:val="none" w:sz="0" w:space="0" w:color="auto"/>
        <w:bottom w:val="none" w:sz="0" w:space="0" w:color="auto"/>
        <w:right w:val="none" w:sz="0" w:space="0" w:color="auto"/>
      </w:divBdr>
      <w:divsChild>
        <w:div w:id="1869637235">
          <w:marLeft w:val="446"/>
          <w:marRight w:val="0"/>
          <w:marTop w:val="0"/>
          <w:marBottom w:val="0"/>
          <w:divBdr>
            <w:top w:val="none" w:sz="0" w:space="0" w:color="auto"/>
            <w:left w:val="none" w:sz="0" w:space="0" w:color="auto"/>
            <w:bottom w:val="none" w:sz="0" w:space="0" w:color="auto"/>
            <w:right w:val="none" w:sz="0" w:space="0" w:color="auto"/>
          </w:divBdr>
        </w:div>
        <w:div w:id="1248537357">
          <w:marLeft w:val="446"/>
          <w:marRight w:val="0"/>
          <w:marTop w:val="0"/>
          <w:marBottom w:val="0"/>
          <w:divBdr>
            <w:top w:val="none" w:sz="0" w:space="0" w:color="auto"/>
            <w:left w:val="none" w:sz="0" w:space="0" w:color="auto"/>
            <w:bottom w:val="none" w:sz="0" w:space="0" w:color="auto"/>
            <w:right w:val="none" w:sz="0" w:space="0" w:color="auto"/>
          </w:divBdr>
        </w:div>
        <w:div w:id="247883330">
          <w:marLeft w:val="446"/>
          <w:marRight w:val="0"/>
          <w:marTop w:val="0"/>
          <w:marBottom w:val="0"/>
          <w:divBdr>
            <w:top w:val="none" w:sz="0" w:space="0" w:color="auto"/>
            <w:left w:val="none" w:sz="0" w:space="0" w:color="auto"/>
            <w:bottom w:val="none" w:sz="0" w:space="0" w:color="auto"/>
            <w:right w:val="none" w:sz="0" w:space="0" w:color="auto"/>
          </w:divBdr>
        </w:div>
        <w:div w:id="1796096808">
          <w:marLeft w:val="446"/>
          <w:marRight w:val="0"/>
          <w:marTop w:val="0"/>
          <w:marBottom w:val="0"/>
          <w:divBdr>
            <w:top w:val="none" w:sz="0" w:space="0" w:color="auto"/>
            <w:left w:val="none" w:sz="0" w:space="0" w:color="auto"/>
            <w:bottom w:val="none" w:sz="0" w:space="0" w:color="auto"/>
            <w:right w:val="none" w:sz="0" w:space="0" w:color="auto"/>
          </w:divBdr>
        </w:div>
      </w:divsChild>
    </w:div>
    <w:div w:id="1908689621">
      <w:bodyDiv w:val="1"/>
      <w:marLeft w:val="0"/>
      <w:marRight w:val="0"/>
      <w:marTop w:val="0"/>
      <w:marBottom w:val="0"/>
      <w:divBdr>
        <w:top w:val="none" w:sz="0" w:space="0" w:color="auto"/>
        <w:left w:val="none" w:sz="0" w:space="0" w:color="auto"/>
        <w:bottom w:val="none" w:sz="0" w:space="0" w:color="auto"/>
        <w:right w:val="none" w:sz="0" w:space="0" w:color="auto"/>
      </w:divBdr>
    </w:div>
    <w:div w:id="1941639412">
      <w:bodyDiv w:val="1"/>
      <w:marLeft w:val="0"/>
      <w:marRight w:val="0"/>
      <w:marTop w:val="0"/>
      <w:marBottom w:val="0"/>
      <w:divBdr>
        <w:top w:val="none" w:sz="0" w:space="0" w:color="auto"/>
        <w:left w:val="none" w:sz="0" w:space="0" w:color="auto"/>
        <w:bottom w:val="none" w:sz="0" w:space="0" w:color="auto"/>
        <w:right w:val="none" w:sz="0" w:space="0" w:color="auto"/>
      </w:divBdr>
    </w:div>
    <w:div w:id="1963687594">
      <w:bodyDiv w:val="1"/>
      <w:marLeft w:val="0"/>
      <w:marRight w:val="0"/>
      <w:marTop w:val="0"/>
      <w:marBottom w:val="0"/>
      <w:divBdr>
        <w:top w:val="none" w:sz="0" w:space="0" w:color="auto"/>
        <w:left w:val="none" w:sz="0" w:space="0" w:color="auto"/>
        <w:bottom w:val="none" w:sz="0" w:space="0" w:color="auto"/>
        <w:right w:val="none" w:sz="0" w:space="0" w:color="auto"/>
      </w:divBdr>
    </w:div>
    <w:div w:id="1986663703">
      <w:bodyDiv w:val="1"/>
      <w:marLeft w:val="0"/>
      <w:marRight w:val="0"/>
      <w:marTop w:val="0"/>
      <w:marBottom w:val="0"/>
      <w:divBdr>
        <w:top w:val="none" w:sz="0" w:space="0" w:color="auto"/>
        <w:left w:val="none" w:sz="0" w:space="0" w:color="auto"/>
        <w:bottom w:val="none" w:sz="0" w:space="0" w:color="auto"/>
        <w:right w:val="none" w:sz="0" w:space="0" w:color="auto"/>
      </w:divBdr>
    </w:div>
    <w:div w:id="1992825213">
      <w:bodyDiv w:val="1"/>
      <w:marLeft w:val="0"/>
      <w:marRight w:val="0"/>
      <w:marTop w:val="0"/>
      <w:marBottom w:val="0"/>
      <w:divBdr>
        <w:top w:val="none" w:sz="0" w:space="0" w:color="auto"/>
        <w:left w:val="none" w:sz="0" w:space="0" w:color="auto"/>
        <w:bottom w:val="none" w:sz="0" w:space="0" w:color="auto"/>
        <w:right w:val="none" w:sz="0" w:space="0" w:color="auto"/>
      </w:divBdr>
    </w:div>
    <w:div w:id="2078476585">
      <w:bodyDiv w:val="1"/>
      <w:marLeft w:val="0"/>
      <w:marRight w:val="0"/>
      <w:marTop w:val="0"/>
      <w:marBottom w:val="0"/>
      <w:divBdr>
        <w:top w:val="none" w:sz="0" w:space="0" w:color="auto"/>
        <w:left w:val="none" w:sz="0" w:space="0" w:color="auto"/>
        <w:bottom w:val="none" w:sz="0" w:space="0" w:color="auto"/>
        <w:right w:val="none" w:sz="0" w:space="0" w:color="auto"/>
      </w:divBdr>
    </w:div>
    <w:div w:id="207927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microsoft.com/office/2007/relationships/hdphoto" Target="media/hdphoto1.wdp"/><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4.jpe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1865331288684781"/>
          <c:y val="0.11009416386262956"/>
          <c:w val="0.74502490922237152"/>
          <c:h val="0.66645669291338594"/>
        </c:manualLayout>
      </c:layout>
      <c:barChart>
        <c:barDir val="col"/>
        <c:grouping val="clustered"/>
        <c:varyColors val="0"/>
        <c:ser>
          <c:idx val="0"/>
          <c:order val="0"/>
          <c:tx>
            <c:strRef>
              <c:f>Sheet1!$B$1</c:f>
              <c:strCache>
                <c:ptCount val="1"/>
                <c:pt idx="0">
                  <c:v>Pendapatan</c:v>
                </c:pt>
              </c:strCache>
            </c:strRef>
          </c:tx>
          <c:spPr>
            <a:solidFill>
              <a:schemeClr val="accent6">
                <a:lumMod val="75000"/>
              </a:schemeClr>
            </a:solidFill>
          </c:spPr>
          <c:invertIfNegative val="0"/>
          <c:dPt>
            <c:idx val="0"/>
            <c:invertIfNegative val="0"/>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1-99D3-4993-B5EE-94C75DD4E0E7}"/>
              </c:ext>
            </c:extLst>
          </c:dPt>
          <c:dLbls>
            <c:dLbl>
              <c:idx val="0"/>
              <c:layout>
                <c:manualLayout>
                  <c:x val="-2.3148203227706166E-2"/>
                  <c:y val="-2.042891109171488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9D3-4993-B5EE-94C75DD4E0E7}"/>
                </c:ext>
                <c:ext xmlns:c15="http://schemas.microsoft.com/office/drawing/2012/chart" uri="{CE6537A1-D6FC-4f65-9D91-7224C49458BB}"/>
              </c:extLst>
            </c:dLbl>
            <c:dLbl>
              <c:idx val="1"/>
              <c:layout>
                <c:manualLayout>
                  <c:x val="-3.9966992762268352E-2"/>
                  <c:y val="1.411561359708085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9D3-4993-B5EE-94C75DD4E0E7}"/>
                </c:ext>
                <c:ext xmlns:c15="http://schemas.microsoft.com/office/drawing/2012/chart" uri="{CE6537A1-D6FC-4f65-9D91-7224C49458BB}"/>
              </c:extLst>
            </c:dLbl>
            <c:dLbl>
              <c:idx val="2"/>
              <c:layout>
                <c:manualLayout>
                  <c:x val="-9.4875945384875725E-3"/>
                  <c:y val="1.340497143739385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9D3-4993-B5EE-94C75DD4E0E7}"/>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Sheet1!$A$2:$A$4</c:f>
              <c:numCache>
                <c:formatCode>General</c:formatCode>
                <c:ptCount val="3"/>
                <c:pt idx="0">
                  <c:v>2014</c:v>
                </c:pt>
                <c:pt idx="1">
                  <c:v>2015</c:v>
                </c:pt>
                <c:pt idx="2">
                  <c:v>2016</c:v>
                </c:pt>
              </c:numCache>
            </c:numRef>
          </c:cat>
          <c:val>
            <c:numRef>
              <c:f>Sheet1!$B$2:$B$4</c:f>
              <c:numCache>
                <c:formatCode>#,##0.00</c:formatCode>
                <c:ptCount val="3"/>
                <c:pt idx="0">
                  <c:v>6.44</c:v>
                </c:pt>
                <c:pt idx="1">
                  <c:v>9.91</c:v>
                </c:pt>
                <c:pt idx="2">
                  <c:v>9.41</c:v>
                </c:pt>
              </c:numCache>
            </c:numRef>
          </c:val>
          <c:extLst xmlns:c16r2="http://schemas.microsoft.com/office/drawing/2015/06/chart">
            <c:ext xmlns:c16="http://schemas.microsoft.com/office/drawing/2014/chart" uri="{C3380CC4-5D6E-409C-BE32-E72D297353CC}">
              <c16:uniqueId val="{00000004-99D3-4993-B5EE-94C75DD4E0E7}"/>
            </c:ext>
          </c:extLst>
        </c:ser>
        <c:ser>
          <c:idx val="1"/>
          <c:order val="1"/>
          <c:tx>
            <c:strRef>
              <c:f>Sheet1!$C$1</c:f>
              <c:strCache>
                <c:ptCount val="1"/>
                <c:pt idx="0">
                  <c:v>Perbelanjaan</c:v>
                </c:pt>
              </c:strCache>
            </c:strRef>
          </c:tx>
          <c:spPr>
            <a:solidFill>
              <a:srgbClr val="FFC000"/>
            </a:solidFill>
          </c:spPr>
          <c:invertIfNegative val="0"/>
          <c:dLbls>
            <c:dLbl>
              <c:idx val="0"/>
              <c:layout>
                <c:manualLayout>
                  <c:x val="2.7545337320639807E-4"/>
                  <c:y val="3.283001389532192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9D3-4993-B5EE-94C75DD4E0E7}"/>
                </c:ext>
                <c:ext xmlns:c15="http://schemas.microsoft.com/office/drawing/2012/chart" uri="{CE6537A1-D6FC-4f65-9D91-7224C49458BB}"/>
              </c:extLst>
            </c:dLbl>
            <c:dLbl>
              <c:idx val="1"/>
              <c:layout>
                <c:manualLayout>
                  <c:x val="2.5512606378748109E-2"/>
                  <c:y val="2.084928408339201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9D3-4993-B5EE-94C75DD4E0E7}"/>
                </c:ext>
                <c:ext xmlns:c15="http://schemas.microsoft.com/office/drawing/2012/chart" uri="{CE6537A1-D6FC-4f65-9D91-7224C49458BB}"/>
              </c:extLst>
            </c:dLbl>
            <c:dLbl>
              <c:idx val="2"/>
              <c:layout>
                <c:manualLayout>
                  <c:x val="6.1885787003897255E-2"/>
                  <c:y val="2.333610737682180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9D3-4993-B5EE-94C75DD4E0E7}"/>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Sheet1!$A$2:$A$4</c:f>
              <c:numCache>
                <c:formatCode>General</c:formatCode>
                <c:ptCount val="3"/>
                <c:pt idx="0">
                  <c:v>2014</c:v>
                </c:pt>
                <c:pt idx="1">
                  <c:v>2015</c:v>
                </c:pt>
                <c:pt idx="2">
                  <c:v>2016</c:v>
                </c:pt>
              </c:numCache>
            </c:numRef>
          </c:cat>
          <c:val>
            <c:numRef>
              <c:f>Sheet1!$C$2:$C$4</c:f>
              <c:numCache>
                <c:formatCode>#,##0.00</c:formatCode>
                <c:ptCount val="3"/>
                <c:pt idx="0">
                  <c:v>6.44</c:v>
                </c:pt>
                <c:pt idx="1">
                  <c:v>9.91</c:v>
                </c:pt>
                <c:pt idx="2">
                  <c:v>9.41</c:v>
                </c:pt>
              </c:numCache>
            </c:numRef>
          </c:val>
          <c:extLst xmlns:c16r2="http://schemas.microsoft.com/office/drawing/2015/06/chart">
            <c:ext xmlns:c16="http://schemas.microsoft.com/office/drawing/2014/chart" uri="{C3380CC4-5D6E-409C-BE32-E72D297353CC}">
              <c16:uniqueId val="{00000008-99D3-4993-B5EE-94C75DD4E0E7}"/>
            </c:ext>
          </c:extLst>
        </c:ser>
        <c:dLbls>
          <c:showLegendKey val="0"/>
          <c:showVal val="0"/>
          <c:showCatName val="0"/>
          <c:showSerName val="0"/>
          <c:showPercent val="0"/>
          <c:showBubbleSize val="0"/>
        </c:dLbls>
        <c:gapWidth val="150"/>
        <c:axId val="235220416"/>
        <c:axId val="235233856"/>
      </c:barChart>
      <c:catAx>
        <c:axId val="235220416"/>
        <c:scaling>
          <c:orientation val="minMax"/>
        </c:scaling>
        <c:delete val="0"/>
        <c:axPos val="b"/>
        <c:numFmt formatCode="General" sourceLinked="1"/>
        <c:majorTickMark val="out"/>
        <c:minorTickMark val="none"/>
        <c:tickLblPos val="nextTo"/>
        <c:txPr>
          <a:bodyPr/>
          <a:lstStyle/>
          <a:p>
            <a:pPr>
              <a:defRPr>
                <a:solidFill>
                  <a:schemeClr val="bg1"/>
                </a:solidFill>
              </a:defRPr>
            </a:pPr>
            <a:endParaRPr lang="en-US"/>
          </a:p>
        </c:txPr>
        <c:crossAx val="235233856"/>
        <c:crosses val="autoZero"/>
        <c:auto val="1"/>
        <c:lblAlgn val="ctr"/>
        <c:lblOffset val="100"/>
        <c:noMultiLvlLbl val="0"/>
      </c:catAx>
      <c:valAx>
        <c:axId val="235233856"/>
        <c:scaling>
          <c:orientation val="minMax"/>
        </c:scaling>
        <c:delete val="0"/>
        <c:axPos val="l"/>
        <c:majorGridlines/>
        <c:title>
          <c:tx>
            <c:rich>
              <a:bodyPr rot="-5400000" vert="horz"/>
              <a:lstStyle/>
              <a:p>
                <a:pPr>
                  <a:defRPr>
                    <a:solidFill>
                      <a:schemeClr val="bg1"/>
                    </a:solidFill>
                  </a:defRPr>
                </a:pPr>
                <a:r>
                  <a:rPr lang="en-GB">
                    <a:solidFill>
                      <a:schemeClr val="bg1"/>
                    </a:solidFill>
                  </a:rPr>
                  <a:t>(RM Juta)</a:t>
                </a:r>
              </a:p>
            </c:rich>
          </c:tx>
          <c:overlay val="0"/>
        </c:title>
        <c:numFmt formatCode="#,##0.00" sourceLinked="1"/>
        <c:majorTickMark val="out"/>
        <c:minorTickMark val="none"/>
        <c:tickLblPos val="nextTo"/>
        <c:txPr>
          <a:bodyPr/>
          <a:lstStyle/>
          <a:p>
            <a:pPr>
              <a:defRPr>
                <a:solidFill>
                  <a:schemeClr val="bg1"/>
                </a:solidFill>
              </a:defRPr>
            </a:pPr>
            <a:endParaRPr lang="en-US"/>
          </a:p>
        </c:txPr>
        <c:crossAx val="235220416"/>
        <c:crosses val="autoZero"/>
        <c:crossBetween val="between"/>
        <c:majorUnit val="1"/>
      </c:valAx>
      <c:spPr>
        <a:solidFill>
          <a:srgbClr val="F7CAC9"/>
        </a:solidFill>
      </c:spPr>
    </c:plotArea>
    <c:legend>
      <c:legendPos val="r"/>
      <c:layout>
        <c:manualLayout>
          <c:xMode val="edge"/>
          <c:yMode val="edge"/>
          <c:x val="0.11892964598937331"/>
          <c:y val="0.89778930574854621"/>
          <c:w val="0.79627569294029288"/>
          <c:h val="0.10221069425145388"/>
        </c:manualLayout>
      </c:layout>
      <c:overlay val="0"/>
      <c:spPr>
        <a:solidFill>
          <a:srgbClr val="F7CAC9"/>
        </a:solidFill>
      </c:spPr>
    </c:legend>
    <c:plotVisOnly val="1"/>
    <c:dispBlanksAs val="gap"/>
    <c:showDLblsOverMax val="0"/>
  </c:chart>
  <c:spPr>
    <a:solidFill>
      <a:srgbClr val="A33558"/>
    </a:solidFill>
  </c:spPr>
  <c:txPr>
    <a:bodyPr/>
    <a:lstStyle/>
    <a:p>
      <a:pPr>
        <a:defRPr sz="800">
          <a:solidFill>
            <a:sysClr val="windowText" lastClr="000000"/>
          </a:solidFill>
          <a:latin typeface="Arial" pitchFamily="34" charset="0"/>
          <a:cs typeface="Arial" pitchFamily="34" charset="0"/>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962406015037595"/>
          <c:y val="9.9848535304164737E-2"/>
          <c:w val="0.7251772790264136"/>
          <c:h val="0.66752494459593315"/>
        </c:manualLayout>
      </c:layout>
      <c:lineChart>
        <c:grouping val="standard"/>
        <c:varyColors val="0"/>
        <c:ser>
          <c:idx val="0"/>
          <c:order val="0"/>
          <c:tx>
            <c:strRef>
              <c:f>Sheet1!$B$2</c:f>
              <c:strCache>
                <c:ptCount val="1"/>
                <c:pt idx="0">
                  <c:v>Untung Sebelum Cukai</c:v>
                </c:pt>
              </c:strCache>
            </c:strRef>
          </c:tx>
          <c:spPr>
            <a:ln>
              <a:solidFill>
                <a:schemeClr val="accent3">
                  <a:lumMod val="50000"/>
                </a:schemeClr>
              </a:solidFill>
            </a:ln>
          </c:spPr>
          <c:marker>
            <c:spPr>
              <a:solidFill>
                <a:srgbClr val="FFFF00"/>
              </a:solidFill>
              <a:ln>
                <a:solidFill>
                  <a:schemeClr val="accent3">
                    <a:lumMod val="50000"/>
                  </a:schemeClr>
                </a:solidFill>
              </a:ln>
            </c:spPr>
          </c:marker>
          <c:dPt>
            <c:idx val="1"/>
            <c:bubble3D val="0"/>
            <c:spPr>
              <a:ln>
                <a:solidFill>
                  <a:srgbClr val="4A452A"/>
                </a:solidFill>
              </a:ln>
            </c:spPr>
            <c:extLst xmlns:c16r2="http://schemas.microsoft.com/office/drawing/2015/06/chart">
              <c:ext xmlns:c16="http://schemas.microsoft.com/office/drawing/2014/chart" uri="{C3380CC4-5D6E-409C-BE32-E72D297353CC}">
                <c16:uniqueId val="{00000001-D2F0-4DC5-BB6A-F937B6C95527}"/>
              </c:ext>
            </c:extLst>
          </c:dPt>
          <c:dPt>
            <c:idx val="2"/>
            <c:bubble3D val="0"/>
            <c:spPr>
              <a:ln>
                <a:solidFill>
                  <a:srgbClr val="4A452A"/>
                </a:solidFill>
              </a:ln>
            </c:spPr>
            <c:extLst xmlns:c16r2="http://schemas.microsoft.com/office/drawing/2015/06/chart">
              <c:ext xmlns:c16="http://schemas.microsoft.com/office/drawing/2014/chart" uri="{C3380CC4-5D6E-409C-BE32-E72D297353CC}">
                <c16:uniqueId val="{00000003-D2F0-4DC5-BB6A-F937B6C95527}"/>
              </c:ext>
            </c:extLst>
          </c:dPt>
          <c:dLbls>
            <c:dLbl>
              <c:idx val="0"/>
              <c:layout>
                <c:manualLayout>
                  <c:x val="-0.11568808966446759"/>
                  <c:y val="-5.03144499933617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2F0-4DC5-BB6A-F937B6C95527}"/>
                </c:ext>
                <c:ext xmlns:c15="http://schemas.microsoft.com/office/drawing/2012/chart" uri="{CE6537A1-D6FC-4f65-9D91-7224C49458BB}"/>
              </c:extLst>
            </c:dLbl>
            <c:dLbl>
              <c:idx val="1"/>
              <c:layout>
                <c:manualLayout>
                  <c:x val="-0.10208555011704618"/>
                  <c:y val="-5.070457632484656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2F0-4DC5-BB6A-F937B6C95527}"/>
                </c:ext>
                <c:ext xmlns:c15="http://schemas.microsoft.com/office/drawing/2012/chart" uri="{CE6537A1-D6FC-4f65-9D91-7224C49458BB}"/>
              </c:extLst>
            </c:dLbl>
            <c:dLbl>
              <c:idx val="2"/>
              <c:layout>
                <c:manualLayout>
                  <c:x val="-6.9060793076541116E-2"/>
                  <c:y val="-5.523290133480397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2F0-4DC5-BB6A-F937B6C95527}"/>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Sheet1!$A$3:$A$5</c:f>
              <c:numCache>
                <c:formatCode>General</c:formatCode>
                <c:ptCount val="3"/>
                <c:pt idx="0">
                  <c:v>2014</c:v>
                </c:pt>
                <c:pt idx="1">
                  <c:v>2015</c:v>
                </c:pt>
                <c:pt idx="2">
                  <c:v>2016</c:v>
                </c:pt>
              </c:numCache>
            </c:numRef>
          </c:cat>
          <c:val>
            <c:numRef>
              <c:f>Sheet1!$B$3:$B$5</c:f>
              <c:numCache>
                <c:formatCode>#,##0.000</c:formatCode>
                <c:ptCount val="3"/>
                <c:pt idx="0">
                  <c:v>1E-3</c:v>
                </c:pt>
                <c:pt idx="1">
                  <c:v>1E-3</c:v>
                </c:pt>
                <c:pt idx="2">
                  <c:v>3.0000000000000001E-3</c:v>
                </c:pt>
              </c:numCache>
            </c:numRef>
          </c:val>
          <c:smooth val="0"/>
          <c:extLst xmlns:c16r2="http://schemas.microsoft.com/office/drawing/2015/06/chart">
            <c:ext xmlns:c16="http://schemas.microsoft.com/office/drawing/2014/chart" uri="{C3380CC4-5D6E-409C-BE32-E72D297353CC}">
              <c16:uniqueId val="{00000005-D2F0-4DC5-BB6A-F937B6C95527}"/>
            </c:ext>
          </c:extLst>
        </c:ser>
        <c:ser>
          <c:idx val="1"/>
          <c:order val="1"/>
          <c:tx>
            <c:strRef>
              <c:f>Sheet1!$C$2</c:f>
              <c:strCache>
                <c:ptCount val="1"/>
                <c:pt idx="0">
                  <c:v>Baki Terkumpul</c:v>
                </c:pt>
              </c:strCache>
            </c:strRef>
          </c:tx>
          <c:marker>
            <c:spPr>
              <a:solidFill>
                <a:schemeClr val="tx2">
                  <a:lumMod val="60000"/>
                  <a:lumOff val="40000"/>
                </a:schemeClr>
              </a:solidFill>
            </c:spPr>
          </c:marker>
          <c:dPt>
            <c:idx val="1"/>
            <c:bubble3D val="0"/>
            <c:spPr>
              <a:ln>
                <a:solidFill>
                  <a:srgbClr val="E46C0A"/>
                </a:solidFill>
              </a:ln>
            </c:spPr>
            <c:extLst xmlns:c16r2="http://schemas.microsoft.com/office/drawing/2015/06/chart">
              <c:ext xmlns:c16="http://schemas.microsoft.com/office/drawing/2014/chart" uri="{C3380CC4-5D6E-409C-BE32-E72D297353CC}">
                <c16:uniqueId val="{00000007-D2F0-4DC5-BB6A-F937B6C95527}"/>
              </c:ext>
            </c:extLst>
          </c:dPt>
          <c:dPt>
            <c:idx val="2"/>
            <c:bubble3D val="0"/>
            <c:spPr>
              <a:ln>
                <a:solidFill>
                  <a:srgbClr val="E46C0A"/>
                </a:solidFill>
              </a:ln>
            </c:spPr>
            <c:extLst xmlns:c16r2="http://schemas.microsoft.com/office/drawing/2015/06/chart">
              <c:ext xmlns:c16="http://schemas.microsoft.com/office/drawing/2014/chart" uri="{C3380CC4-5D6E-409C-BE32-E72D297353CC}">
                <c16:uniqueId val="{00000009-D2F0-4DC5-BB6A-F937B6C95527}"/>
              </c:ext>
            </c:extLst>
          </c:dPt>
          <c:dLbls>
            <c:dLbl>
              <c:idx val="0"/>
              <c:layout>
                <c:manualLayout>
                  <c:x val="1.5535929630417824E-2"/>
                  <c:y val="7.4287406681168766E-3"/>
                </c:manualLayout>
              </c:layout>
              <c:tx>
                <c:rich>
                  <a:bodyPr/>
                  <a:lstStyle/>
                  <a:p>
                    <a:r>
                      <a:rPr lang="en-US"/>
                      <a:t>7.89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D2F0-4DC5-BB6A-F937B6C95527}"/>
                </c:ext>
                <c:ext xmlns:c15="http://schemas.microsoft.com/office/drawing/2012/chart" uri="{CE6537A1-D6FC-4f65-9D91-7224C49458BB}"/>
              </c:extLst>
            </c:dLbl>
            <c:dLbl>
              <c:idx val="1"/>
              <c:layout>
                <c:manualLayout>
                  <c:x val="-9.5431508217273774E-3"/>
                  <c:y val="5.378601487209687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D2F0-4DC5-BB6A-F937B6C95527}"/>
                </c:ext>
                <c:ext xmlns:c15="http://schemas.microsoft.com/office/drawing/2012/chart" uri="{CE6537A1-D6FC-4f65-9D91-7224C49458BB}"/>
              </c:extLst>
            </c:dLbl>
            <c:dLbl>
              <c:idx val="2"/>
              <c:layout>
                <c:manualLayout>
                  <c:x val="-2.9976883664917946E-2"/>
                  <c:y val="6.19491855715593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D2F0-4DC5-BB6A-F937B6C95527}"/>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Sheet1!$A$3:$A$5</c:f>
              <c:numCache>
                <c:formatCode>General</c:formatCode>
                <c:ptCount val="3"/>
                <c:pt idx="0">
                  <c:v>2014</c:v>
                </c:pt>
                <c:pt idx="1">
                  <c:v>2015</c:v>
                </c:pt>
                <c:pt idx="2">
                  <c:v>2016</c:v>
                </c:pt>
              </c:numCache>
            </c:numRef>
          </c:cat>
          <c:val>
            <c:numRef>
              <c:f>Sheet1!$C$3:$C$5</c:f>
              <c:numCache>
                <c:formatCode>General</c:formatCode>
                <c:ptCount val="3"/>
              </c:numCache>
            </c:numRef>
          </c:val>
          <c:smooth val="0"/>
          <c:extLst xmlns:c16r2="http://schemas.microsoft.com/office/drawing/2015/06/chart">
            <c:ext xmlns:c16="http://schemas.microsoft.com/office/drawing/2014/chart" uri="{C3380CC4-5D6E-409C-BE32-E72D297353CC}">
              <c16:uniqueId val="{0000000B-D2F0-4DC5-BB6A-F937B6C95527}"/>
            </c:ext>
          </c:extLst>
        </c:ser>
        <c:dLbls>
          <c:showLegendKey val="0"/>
          <c:showVal val="0"/>
          <c:showCatName val="0"/>
          <c:showSerName val="0"/>
          <c:showPercent val="0"/>
          <c:showBubbleSize val="0"/>
        </c:dLbls>
        <c:marker val="1"/>
        <c:smooth val="0"/>
        <c:axId val="255241216"/>
        <c:axId val="255236736"/>
      </c:lineChart>
      <c:catAx>
        <c:axId val="255241216"/>
        <c:scaling>
          <c:orientation val="minMax"/>
        </c:scaling>
        <c:delete val="0"/>
        <c:axPos val="b"/>
        <c:numFmt formatCode="General" sourceLinked="1"/>
        <c:majorTickMark val="none"/>
        <c:minorTickMark val="none"/>
        <c:tickLblPos val="low"/>
        <c:txPr>
          <a:bodyPr/>
          <a:lstStyle/>
          <a:p>
            <a:pPr>
              <a:defRPr>
                <a:solidFill>
                  <a:schemeClr val="bg1"/>
                </a:solidFill>
              </a:defRPr>
            </a:pPr>
            <a:endParaRPr lang="en-US"/>
          </a:p>
        </c:txPr>
        <c:crossAx val="255236736"/>
        <c:crosses val="autoZero"/>
        <c:auto val="1"/>
        <c:lblAlgn val="ctr"/>
        <c:lblOffset val="100"/>
        <c:noMultiLvlLbl val="0"/>
      </c:catAx>
      <c:valAx>
        <c:axId val="255236736"/>
        <c:scaling>
          <c:orientation val="minMax"/>
          <c:max val="10"/>
        </c:scaling>
        <c:delete val="0"/>
        <c:axPos val="l"/>
        <c:majorGridlines/>
        <c:title>
          <c:tx>
            <c:rich>
              <a:bodyPr rot="-5400000" vert="horz"/>
              <a:lstStyle/>
              <a:p>
                <a:pPr>
                  <a:defRPr>
                    <a:solidFill>
                      <a:schemeClr val="bg1"/>
                    </a:solidFill>
                  </a:defRPr>
                </a:pPr>
                <a:r>
                  <a:rPr lang="en-GB">
                    <a:solidFill>
                      <a:schemeClr val="bg1"/>
                    </a:solidFill>
                  </a:rPr>
                  <a:t>(RM Juta)</a:t>
                </a:r>
              </a:p>
            </c:rich>
          </c:tx>
          <c:overlay val="0"/>
        </c:title>
        <c:numFmt formatCode="#,##0.000" sourceLinked="1"/>
        <c:majorTickMark val="none"/>
        <c:minorTickMark val="none"/>
        <c:tickLblPos val="nextTo"/>
        <c:txPr>
          <a:bodyPr/>
          <a:lstStyle/>
          <a:p>
            <a:pPr>
              <a:defRPr>
                <a:solidFill>
                  <a:schemeClr val="bg1"/>
                </a:solidFill>
              </a:defRPr>
            </a:pPr>
            <a:endParaRPr lang="en-US"/>
          </a:p>
        </c:txPr>
        <c:crossAx val="255241216"/>
        <c:crosses val="autoZero"/>
        <c:crossBetween val="between"/>
        <c:majorUnit val="1"/>
      </c:valAx>
      <c:spPr>
        <a:solidFill>
          <a:srgbClr val="F7CAC9"/>
        </a:solidFill>
      </c:spPr>
    </c:plotArea>
    <c:legend>
      <c:legendPos val="r"/>
      <c:layout>
        <c:manualLayout>
          <c:xMode val="edge"/>
          <c:yMode val="edge"/>
          <c:x val="0.11198152637496617"/>
          <c:y val="0.87065616797900269"/>
          <c:w val="0.83261552042029441"/>
          <c:h val="0.1189676971312438"/>
        </c:manualLayout>
      </c:layout>
      <c:overlay val="0"/>
      <c:spPr>
        <a:solidFill>
          <a:srgbClr val="F7CAC9"/>
        </a:solidFill>
      </c:spPr>
    </c:legend>
    <c:plotVisOnly val="1"/>
    <c:dispBlanksAs val="gap"/>
    <c:showDLblsOverMax val="0"/>
  </c:chart>
  <c:spPr>
    <a:solidFill>
      <a:srgbClr val="A33558"/>
    </a:solidFill>
  </c:spPr>
  <c:txPr>
    <a:bodyPr/>
    <a:lstStyle/>
    <a:p>
      <a:pPr>
        <a:defRPr sz="800">
          <a:solidFill>
            <a:sysClr val="windowText" lastClr="000000"/>
          </a:solidFill>
          <a:latin typeface="Arial" pitchFamily="34" charset="0"/>
          <a:cs typeface="Arial" pitchFamily="34" charset="0"/>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cdr:x>
      <cdr:y>0</cdr:y>
    </cdr:from>
    <cdr:to>
      <cdr:x>1</cdr:x>
      <cdr:y>0.21236</cdr:y>
    </cdr:to>
    <cdr:sp macro="" textlink="">
      <cdr:nvSpPr>
        <cdr:cNvPr id="4" name="Rectangle 3"/>
        <cdr:cNvSpPr/>
      </cdr:nvSpPr>
      <cdr:spPr>
        <a:xfrm xmlns:a="http://schemas.openxmlformats.org/drawingml/2006/main">
          <a:off x="333375" y="-47625"/>
          <a:ext cx="2733675" cy="53602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sz="1000">
            <a:solidFill>
              <a:sysClr val="windowText" lastClr="000000"/>
            </a:solidFill>
            <a:latin typeface="Arial" pitchFamily="34" charset="0"/>
            <a:cs typeface="Arial"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0.99862</cdr:x>
      <cdr:y>0.12453</cdr:y>
    </cdr:to>
    <cdr:sp macro="" textlink="">
      <cdr:nvSpPr>
        <cdr:cNvPr id="4" name="Rectangle 3"/>
        <cdr:cNvSpPr/>
      </cdr:nvSpPr>
      <cdr:spPr>
        <a:xfrm xmlns:a="http://schemas.openxmlformats.org/drawingml/2006/main">
          <a:off x="0" y="0"/>
          <a:ext cx="2758438" cy="31432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sz="1000">
            <a:solidFill>
              <a:sysClr val="windowText" lastClr="000000"/>
            </a:solidFill>
            <a:latin typeface="Arial" pitchFamily="34" charset="0"/>
            <a:cs typeface="Arial"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B2CAD-897A-4AC9-8661-4677BF51A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8012</Words>
  <Characters>45670</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PASUKAN4</dc:creator>
  <cp:lastModifiedBy>Suzana Hassan</cp:lastModifiedBy>
  <cp:revision>3</cp:revision>
  <cp:lastPrinted>2017-02-10T07:50:00Z</cp:lastPrinted>
  <dcterms:created xsi:type="dcterms:W3CDTF">2018-02-07T16:52:00Z</dcterms:created>
  <dcterms:modified xsi:type="dcterms:W3CDTF">2018-02-07T17:48:00Z</dcterms:modified>
</cp:coreProperties>
</file>